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E8" w:rsidRPr="00C05945" w:rsidRDefault="005D75E8" w:rsidP="005D75E8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 w:val="32"/>
          <w:szCs w:val="32"/>
        </w:rPr>
      </w:pPr>
      <w:r w:rsidRPr="005D75E8">
        <w:rPr>
          <w:rFonts w:ascii="Times New Roman" w:eastAsia="MS Mincho" w:hAnsi="Times New Roman" w:cs="Times New Roman"/>
          <w:kern w:val="0"/>
          <w:sz w:val="32"/>
          <w:szCs w:val="32"/>
          <w:lang w:eastAsia="ja-JP"/>
        </w:rPr>
        <w:t xml:space="preserve">Supporting Information </w:t>
      </w:r>
    </w:p>
    <w:p w:rsidR="005D75E8" w:rsidRPr="005D75E8" w:rsidRDefault="005D75E8" w:rsidP="005D75E8">
      <w:pPr>
        <w:widowControl/>
        <w:spacing w:line="360" w:lineRule="auto"/>
        <w:jc w:val="left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</w:p>
    <w:p w:rsidR="005D75E8" w:rsidRPr="005D75E8" w:rsidRDefault="005D75E8" w:rsidP="005D75E8">
      <w:pPr>
        <w:widowControl/>
        <w:spacing w:line="360" w:lineRule="auto"/>
        <w:jc w:val="left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 w:rsidRPr="005D75E8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Carbon Nanotube Interwoven Polyhedrons with Inside-out </w:t>
      </w:r>
      <w:proofErr w:type="spellStart"/>
      <w:r w:rsidRPr="005D75E8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>Lithioph</w:t>
      </w:r>
      <w:r w:rsidRPr="005D75E8">
        <w:rPr>
          <w:rFonts w:ascii="Times New Roman" w:eastAsia="MS Mincho" w:hAnsi="Times New Roman" w:cs="Times New Roman" w:hint="eastAsia"/>
          <w:b/>
          <w:kern w:val="0"/>
          <w:sz w:val="24"/>
          <w:szCs w:val="24"/>
          <w:lang w:eastAsia="ja-JP"/>
        </w:rPr>
        <w:t>i</w:t>
      </w:r>
      <w:r w:rsidRPr="005D75E8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>lic</w:t>
      </w:r>
      <w:proofErr w:type="spellEnd"/>
      <w:r w:rsidRPr="005D75E8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 Gradients </w:t>
      </w:r>
      <w:r w:rsidRPr="005D75E8">
        <w:rPr>
          <w:rFonts w:ascii="Times New Roman" w:eastAsia="MS Mincho" w:hAnsi="Times New Roman" w:cs="Times New Roman" w:hint="eastAsia"/>
          <w:b/>
          <w:kern w:val="0"/>
          <w:sz w:val="24"/>
          <w:szCs w:val="24"/>
          <w:lang w:eastAsia="ja-JP"/>
        </w:rPr>
        <w:t>toward</w:t>
      </w:r>
      <w:r w:rsidRPr="005D75E8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 Stable Lithium Metal </w:t>
      </w:r>
      <w:r w:rsidRPr="005D75E8">
        <w:rPr>
          <w:rFonts w:ascii="Times New Roman" w:eastAsia="MS Mincho" w:hAnsi="Times New Roman" w:cs="Times New Roman" w:hint="eastAsia"/>
          <w:b/>
          <w:kern w:val="0"/>
          <w:sz w:val="24"/>
          <w:szCs w:val="24"/>
          <w:lang w:eastAsia="ja-JP"/>
        </w:rPr>
        <w:t>Battery</w:t>
      </w:r>
    </w:p>
    <w:p w:rsidR="005D75E8" w:rsidRPr="005D75E8" w:rsidRDefault="005D75E8" w:rsidP="005D75E8">
      <w:pPr>
        <w:widowControl/>
        <w:spacing w:line="360" w:lineRule="auto"/>
        <w:jc w:val="left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</w:p>
    <w:p w:rsidR="005D75E8" w:rsidRPr="005D75E8" w:rsidRDefault="005D75E8" w:rsidP="005D75E8">
      <w:pPr>
        <w:widowControl/>
        <w:jc w:val="left"/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</w:pPr>
      <w:proofErr w:type="spellStart"/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Xinhui</w:t>
      </w:r>
      <w:proofErr w:type="spellEnd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</w:t>
      </w:r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Chen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a</w:t>
      </w:r>
      <w:r w:rsidRPr="005D75E8"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#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, </w:t>
      </w:r>
      <w:proofErr w:type="spellStart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Zhaohuai</w:t>
      </w:r>
      <w:proofErr w:type="spellEnd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Li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a</w:t>
      </w:r>
      <w:r w:rsidRPr="005D75E8"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#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, </w:t>
      </w:r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Yan Li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a</w:t>
      </w:r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 xml:space="preserve">, </w:t>
      </w:r>
      <w:proofErr w:type="spellStart"/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Chunli</w:t>
      </w:r>
      <w:proofErr w:type="spellEnd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</w:t>
      </w:r>
      <w:proofErr w:type="spellStart"/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Shen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a</w:t>
      </w:r>
      <w:proofErr w:type="spellEnd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, Cheng </w:t>
      </w:r>
      <w:proofErr w:type="spellStart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Zhou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a</w:t>
      </w:r>
      <w:proofErr w:type="spellEnd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, </w:t>
      </w:r>
      <w:proofErr w:type="spellStart"/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Xingnian</w:t>
      </w:r>
      <w:proofErr w:type="spellEnd"/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 xml:space="preserve"> Tan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a</w:t>
      </w:r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 xml:space="preserve">, </w:t>
      </w:r>
      <w:proofErr w:type="spellStart"/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Kaijian</w:t>
      </w:r>
      <w:proofErr w:type="spellEnd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</w:t>
      </w:r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Yan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a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, </w:t>
      </w:r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Ge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</w:t>
      </w:r>
      <w:proofErr w:type="spellStart"/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Zhang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a</w:t>
      </w:r>
      <w:proofErr w:type="spellEnd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, Xu </w:t>
      </w:r>
      <w:proofErr w:type="spellStart"/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Xu</w:t>
      </w:r>
      <w:r w:rsidRPr="005D75E8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a</w:t>
      </w:r>
      <w:proofErr w:type="spellEnd"/>
      <w:r w:rsidRPr="005D75E8">
        <w:rPr>
          <w:rFonts w:ascii="Times New Roman" w:eastAsia="MS Mincho" w:hAnsi="Times New Roman" w:cs="Times New Roman" w:hint="eastAsia"/>
          <w:i/>
          <w:kern w:val="0"/>
          <w:sz w:val="24"/>
          <w:szCs w:val="24"/>
          <w:lang w:eastAsia="ja-JP"/>
        </w:rPr>
        <w:t>*</w:t>
      </w:r>
    </w:p>
    <w:p w:rsidR="005D75E8" w:rsidRPr="005D75E8" w:rsidRDefault="005D75E8" w:rsidP="005D75E8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5D75E8" w:rsidRPr="005D75E8" w:rsidRDefault="005D75E8" w:rsidP="005D75E8">
      <w:pPr>
        <w:widowControl/>
        <w:autoSpaceDE w:val="0"/>
        <w:spacing w:line="360" w:lineRule="auto"/>
        <w:jc w:val="left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 w:rsidRPr="005D75E8">
        <w:rPr>
          <w:rFonts w:ascii="Times New Roman" w:eastAsia="MS Mincho" w:hAnsi="Times New Roman" w:cs="Times New Roman"/>
          <w:color w:val="000000"/>
          <w:kern w:val="0"/>
          <w:sz w:val="24"/>
          <w:szCs w:val="24"/>
          <w:vertAlign w:val="superscript"/>
          <w:lang w:val="de-DE" w:eastAsia="ja-JP"/>
        </w:rPr>
        <w:t>a</w:t>
      </w:r>
      <w:r w:rsidRPr="005D75E8">
        <w:rPr>
          <w:rFonts w:ascii="Times New Roman" w:eastAsia="MS Mincho" w:hAnsi="Times New Roman" w:cs="Times New Roman"/>
          <w:color w:val="000000"/>
          <w:kern w:val="0"/>
          <w:sz w:val="24"/>
          <w:szCs w:val="24"/>
          <w:lang w:val="de-DE" w:eastAsia="ja-JP"/>
        </w:rPr>
        <w:t xml:space="preserve"> </w:t>
      </w:r>
      <w:r w:rsidRPr="005D75E8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 xml:space="preserve">  State Key Laboratory of Advanced Technology for Materials Synthesis and Processing</w:t>
      </w:r>
      <w:r w:rsidRPr="005D75E8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,</w:t>
      </w:r>
      <w:r w:rsidRPr="005D75E8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 xml:space="preserve"> International School of Materials Science and Engineering </w:t>
      </w:r>
    </w:p>
    <w:p w:rsidR="005D75E8" w:rsidRPr="005D75E8" w:rsidRDefault="005D75E8" w:rsidP="005D75E8">
      <w:pPr>
        <w:widowControl/>
        <w:autoSpaceDE w:val="0"/>
        <w:spacing w:line="360" w:lineRule="auto"/>
        <w:jc w:val="left"/>
        <w:rPr>
          <w:rFonts w:ascii="Times New Roman" w:eastAsia="等线" w:hAnsi="Times New Roman" w:cs="Times New Roman"/>
          <w:kern w:val="0"/>
          <w:sz w:val="24"/>
          <w:szCs w:val="24"/>
        </w:rPr>
      </w:pPr>
      <w:r w:rsidRPr="005D75E8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>Wuhan University of Technology, Wuhan 430070, Hubei, P. R. China</w:t>
      </w:r>
    </w:p>
    <w:p w:rsidR="005D75E8" w:rsidRPr="005D75E8" w:rsidRDefault="005D75E8" w:rsidP="005D75E8">
      <w:pPr>
        <w:widowControl/>
        <w:autoSpaceDE w:val="0"/>
        <w:spacing w:line="360" w:lineRule="auto"/>
        <w:jc w:val="left"/>
        <w:rPr>
          <w:rFonts w:ascii="Times New Roman" w:eastAsia="等线" w:hAnsi="Times New Roman" w:cs="Times New Roman"/>
          <w:i/>
          <w:kern w:val="0"/>
          <w:sz w:val="24"/>
          <w:szCs w:val="24"/>
        </w:rPr>
      </w:pPr>
      <w:r w:rsidRPr="005D75E8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#</w:t>
      </w:r>
      <w:r w:rsidRPr="005D75E8">
        <w:rPr>
          <w:rFonts w:ascii="Times New Roman" w:eastAsia="MS Mincho" w:hAnsi="Times New Roman" w:cs="Times New Roman"/>
          <w:color w:val="000000"/>
          <w:kern w:val="0"/>
          <w:sz w:val="24"/>
          <w:szCs w:val="24"/>
          <w:lang w:val="de-DE" w:eastAsia="ja-JP"/>
        </w:rPr>
        <w:t xml:space="preserve"> </w:t>
      </w:r>
      <w:r w:rsidRPr="005D75E8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 xml:space="preserve">  </w:t>
      </w:r>
      <w:r w:rsidRPr="005D75E8">
        <w:rPr>
          <w:rFonts w:ascii="Times New Roman" w:eastAsia="MS Mincho" w:hAnsi="Times New Roman" w:cs="Times New Roman" w:hint="eastAsia"/>
          <w:kern w:val="0"/>
          <w:sz w:val="24"/>
          <w:szCs w:val="24"/>
          <w:lang w:val="de-DE" w:eastAsia="ja-JP"/>
        </w:rPr>
        <w:t>X. C. and Z. L. contributed equally to this work.</w:t>
      </w:r>
    </w:p>
    <w:p w:rsidR="005D75E8" w:rsidRPr="005D75E8" w:rsidRDefault="005D75E8" w:rsidP="005D75E8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</w:pPr>
    </w:p>
    <w:p w:rsidR="005D75E8" w:rsidRPr="005D75E8" w:rsidRDefault="005D75E8" w:rsidP="005D75E8">
      <w:pPr>
        <w:widowControl/>
        <w:autoSpaceDE w:val="0"/>
        <w:jc w:val="left"/>
        <w:rPr>
          <w:rFonts w:ascii="Times New Roman" w:eastAsia="MS Mincho" w:hAnsi="Times New Roman" w:cs="Times New Roman"/>
          <w:iCs/>
          <w:kern w:val="0"/>
          <w:sz w:val="24"/>
          <w:szCs w:val="24"/>
          <w:lang w:val="de-DE" w:eastAsia="ja-JP"/>
        </w:rPr>
      </w:pPr>
      <w:r w:rsidRPr="005D75E8">
        <w:rPr>
          <w:rFonts w:ascii="Times New Roman" w:eastAsia="MS Mincho" w:hAnsi="Times New Roman" w:cs="Times New Roman" w:hint="eastAsia"/>
          <w:iCs/>
          <w:kern w:val="0"/>
          <w:sz w:val="24"/>
          <w:szCs w:val="24"/>
          <w:lang w:val="de-DE" w:eastAsia="ja-JP"/>
        </w:rPr>
        <w:t>E-mail: xuxu@whut.edu.cn</w:t>
      </w:r>
    </w:p>
    <w:p w:rsidR="005D75E8" w:rsidRPr="005D75E8" w:rsidRDefault="005D75E8" w:rsidP="005D75E8">
      <w:pPr>
        <w:widowControl/>
        <w:spacing w:line="360" w:lineRule="auto"/>
        <w:jc w:val="left"/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</w:pPr>
    </w:p>
    <w:p w:rsidR="005D75E8" w:rsidRPr="005D75E8" w:rsidRDefault="005D75E8" w:rsidP="005D75E8">
      <w:pPr>
        <w:spacing w:line="480" w:lineRule="auto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  <w:r w:rsidRPr="005D75E8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Experimental section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bidi="ar"/>
        </w:rPr>
      </w:pPr>
      <w:r w:rsidRPr="005D75E8"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bidi="ar"/>
        </w:rPr>
        <w:t xml:space="preserve">1. Sample preparation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Cs/>
          <w:i/>
          <w:color w:val="242021"/>
          <w:sz w:val="24"/>
          <w:szCs w:val="24"/>
        </w:rPr>
      </w:pPr>
      <w:r w:rsidRPr="005D75E8">
        <w:rPr>
          <w:rFonts w:ascii="Times New Roman" w:eastAsia="等线" w:hAnsi="Times New Roman" w:cs="Times New Roman"/>
          <w:bCs/>
          <w:i/>
          <w:color w:val="242021"/>
          <w:sz w:val="24"/>
          <w:szCs w:val="24"/>
        </w:rPr>
        <w:t xml:space="preserve">Synthesis of ZIF-8 polyhedrons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Cs/>
          <w:color w:val="242021"/>
          <w:sz w:val="24"/>
          <w:szCs w:val="24"/>
        </w:rPr>
      </w:pP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Solution A composed of </w:t>
      </w:r>
      <w:proofErr w:type="gram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Zn(</w:t>
      </w:r>
      <w:proofErr w:type="gram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NO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bscript"/>
        </w:rPr>
        <w:t>3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)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bscript"/>
        </w:rPr>
        <w:t>2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·6H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bscript"/>
        </w:rPr>
        <w:t>2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O 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>(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3 m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mol)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and methanol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(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30 ml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>)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 was formed, and solution B was prepared by dissolving 2-methylimidazole 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>(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12 m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mol)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in methanol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(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30 ml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>)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. Solution A was quickly poured into solution B under stirring, and the mixture was continuously stirred for 5 min to ensure uniform mixing. Then, this mixed solution was aged for 24 h at room temperature. ZIF-8 polyhedrons were obtained by centrifuging several times and washing with methanol before drying at 60 °C in an oven.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Cs/>
          <w:i/>
          <w:color w:val="242021"/>
          <w:sz w:val="24"/>
          <w:szCs w:val="24"/>
        </w:rPr>
      </w:pPr>
      <w:r w:rsidRPr="005D75E8">
        <w:rPr>
          <w:rFonts w:ascii="Times New Roman" w:eastAsia="等线" w:hAnsi="Times New Roman" w:cs="Times New Roman"/>
          <w:bCs/>
          <w:i/>
          <w:color w:val="242021"/>
          <w:sz w:val="24"/>
          <w:szCs w:val="24"/>
        </w:rPr>
        <w:t xml:space="preserve">Synthesis of ZIF-8@ZIF-67 </w:t>
      </w:r>
      <w:r w:rsidRPr="005D75E8">
        <w:rPr>
          <w:rFonts w:ascii="Times New Roman" w:eastAsia="等线" w:hAnsi="Times New Roman" w:cs="Times New Roman" w:hint="eastAsia"/>
          <w:bCs/>
          <w:i/>
          <w:color w:val="242021"/>
          <w:sz w:val="24"/>
          <w:szCs w:val="24"/>
        </w:rPr>
        <w:t xml:space="preserve">core-shell </w:t>
      </w:r>
      <w:r w:rsidRPr="005D75E8">
        <w:rPr>
          <w:rFonts w:ascii="Times New Roman" w:eastAsia="等线" w:hAnsi="Times New Roman" w:cs="Times New Roman"/>
          <w:bCs/>
          <w:i/>
          <w:color w:val="242021"/>
          <w:sz w:val="24"/>
          <w:szCs w:val="24"/>
        </w:rPr>
        <w:t xml:space="preserve">polyhedrons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Cs/>
          <w:color w:val="242021"/>
          <w:sz w:val="24"/>
          <w:szCs w:val="24"/>
        </w:rPr>
      </w:pP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For the synthesis of ZIF-8@ZIF-67 core-shell structure, </w:t>
      </w:r>
      <w:proofErr w:type="gram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Co(</w:t>
      </w:r>
      <w:proofErr w:type="gram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NO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bscript"/>
        </w:rPr>
        <w:t>3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)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bscript"/>
        </w:rPr>
        <w:t>2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·6H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bscript"/>
        </w:rPr>
        <w:t>2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O 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>(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150 mg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)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and methanol solution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(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10 ml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>)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 of 2-methylimidazole (328 mg) were subsequently poured into methanol 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>(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30 ml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)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consisting of ZIF-8 (3 mg/ml) under stirring. After stirring at 30 °C for 24 h, ZIF-8@ZIF-67 core-shell nanoparticle can be harvested through several centrifugation-rinsing cycles with methanol, followed by drying at 60 °C overnight.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Cs/>
          <w:i/>
          <w:color w:val="242021"/>
          <w:sz w:val="24"/>
          <w:szCs w:val="24"/>
        </w:rPr>
      </w:pPr>
      <w:r w:rsidRPr="005D75E8">
        <w:rPr>
          <w:rFonts w:ascii="Times New Roman" w:eastAsia="等线" w:hAnsi="Times New Roman" w:cs="Times New Roman"/>
          <w:bCs/>
          <w:i/>
          <w:color w:val="242021"/>
          <w:sz w:val="24"/>
          <w:szCs w:val="24"/>
        </w:rPr>
        <w:lastRenderedPageBreak/>
        <w:t xml:space="preserve">Synthesis of carbon nanotube interwoven polyhedrons (CNIP)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bidi="ar"/>
        </w:rPr>
      </w:pP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To synthesize the desired CNIP, ZIF-8@ZIF-67 precursor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was placed in a tube furnace, and the temperature was increased from room temperature to 600 °C with a heating rate of 1 °C min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perscript"/>
        </w:rPr>
        <w:t>-1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 and held for 3 h. CNIP was obtained after the tube furnace cooled to the 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>room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 temperature.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bidi="ar"/>
        </w:rPr>
      </w:pPr>
      <w:r w:rsidRPr="005D75E8"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bidi="ar"/>
        </w:rPr>
        <w:t xml:space="preserve">2. Materials characterization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Cs/>
          <w:color w:val="242021"/>
          <w:sz w:val="24"/>
          <w:szCs w:val="24"/>
        </w:rPr>
      </w:pP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XRD characterization was per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>f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ormed using an X-ray diffractometer with a non-</w:t>
      </w:r>
      <w:bookmarkStart w:id="0" w:name="OLE_LINK1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monochromatic </w:t>
      </w:r>
      <w:bookmarkEnd w:id="0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Cu K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bscript"/>
        </w:rPr>
        <w:t>a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 X-ray source (Bruker D8 Advance). SEM images were collected by electric microscopes (JEOL JSM-7100F). TEM and HRTEM were executed with a Titan G2 60-300 with EDS image corrector. XPS measurements were recorded using a VG </w:t>
      </w:r>
      <w:proofErr w:type="spell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MultiLab</w:t>
      </w:r>
      <w:proofErr w:type="spell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 2000 instrument. Raman spectra were collected using a Raman spectroscopy system (Renishaw INVIA). N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bscript"/>
        </w:rPr>
        <w:t>2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 adsorption-desorption isotherms were measured using a Physisorption Analyzer (Micromeritic Tristar II 3020) at 77 K. </w:t>
      </w:r>
    </w:p>
    <w:p w:rsidR="005D75E8" w:rsidRPr="005D75E8" w:rsidRDefault="005D75E8" w:rsidP="005D75E8">
      <w:pPr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bidi="ar"/>
        </w:rPr>
      </w:pPr>
      <w:r w:rsidRPr="005D75E8"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bidi="ar"/>
        </w:rPr>
        <w:t xml:space="preserve">3. Measurements of electrochemical performances </w:t>
      </w:r>
    </w:p>
    <w:p w:rsidR="00C05945" w:rsidRPr="00C05945" w:rsidRDefault="005D75E8" w:rsidP="00C05945">
      <w:pPr>
        <w:spacing w:line="480" w:lineRule="auto"/>
        <w:rPr>
          <w:rFonts w:ascii="Times New Roman" w:eastAsia="等线" w:hAnsi="Times New Roman" w:cs="Times New Roman"/>
          <w:bCs/>
          <w:color w:val="242021"/>
          <w:sz w:val="24"/>
          <w:szCs w:val="24"/>
        </w:rPr>
      </w:pP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Coin-type cells (CR2025) were assembled in a glovebox filled with pure argon gas to study the electrochemical performance. A </w:t>
      </w:r>
      <w:proofErr w:type="spell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Celgard</w:t>
      </w:r>
      <w:proofErr w:type="spell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 2400 polypropylene (PP) was used as the separator. The electrolyte was 1.0 M lithium </w:t>
      </w:r>
      <w:proofErr w:type="spell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bis</w:t>
      </w:r>
      <w:proofErr w:type="spellEnd"/>
      <w:r w:rsidR="0066097F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(</w:t>
      </w:r>
      <w:proofErr w:type="spell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trifluoromethanesulfonyl</w:t>
      </w:r>
      <w:proofErr w:type="spell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)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imide (99.95%, Sigma-Aldrich) dissolved in DOL (99.95%, Sigma-Aldrich) and DME (99.95%, Sigma-Aldrich) (1:1 ratio by volume) with 0.1 M lithium nitrate (LiNO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  <w:vertAlign w:val="subscript"/>
        </w:rPr>
        <w:t>3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, 99.9%, Alfa </w:t>
      </w:r>
      <w:proofErr w:type="spell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Aesar</w:t>
      </w:r>
      <w:proofErr w:type="spell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) as the additive. To prepare the CNIP electrode, the slurry composed of CNIP powder (80 </w:t>
      </w:r>
      <w:proofErr w:type="spellStart"/>
      <w:proofErr w:type="gram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wt</w:t>
      </w:r>
      <w:proofErr w:type="spell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%</w:t>
      </w:r>
      <w:proofErr w:type="gram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), a conducting agent (</w:t>
      </w:r>
      <w:hyperlink r:id="rId7" w:anchor="/javascript:;" w:history="1">
        <w:r w:rsidRPr="005D75E8">
          <w:rPr>
            <w:rFonts w:ascii="Times New Roman" w:eastAsia="等线" w:hAnsi="Times New Roman" w:cs="Times New Roman"/>
            <w:bCs/>
            <w:color w:val="242021"/>
            <w:sz w:val="24"/>
            <w:szCs w:val="24"/>
          </w:rPr>
          <w:t>Acetylene</w:t>
        </w:r>
      </w:hyperlink>
      <w:r w:rsidR="0066097F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hyperlink r:id="rId8" w:anchor="/javascript:;" w:history="1">
        <w:r w:rsidRPr="005D75E8">
          <w:rPr>
            <w:rFonts w:ascii="Times New Roman" w:eastAsia="等线" w:hAnsi="Times New Roman" w:cs="Times New Roman"/>
            <w:bCs/>
            <w:color w:val="242021"/>
            <w:sz w:val="24"/>
            <w:szCs w:val="24"/>
          </w:rPr>
          <w:t>Black</w:t>
        </w:r>
      </w:hyperlink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, 10 </w:t>
      </w:r>
      <w:proofErr w:type="spell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wt</w:t>
      </w:r>
      <w:proofErr w:type="spell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%), and a binder (polyvinylidene fluoride, PVDF, 10 </w:t>
      </w:r>
      <w:proofErr w:type="spell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wt</w:t>
      </w:r>
      <w:proofErr w:type="spell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%) in an N-methyl-2-pyrrolidine (NMP) solution was coated on Cu foil. The long term cycling tests and CE tests were performed at one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tenth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of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the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following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test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current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density</w:t>
      </w:r>
      <w:r w:rsidRPr="005D75E8">
        <w:rPr>
          <w:rFonts w:ascii="Times New Roman" w:eastAsia="等线" w:hAnsi="Times New Roman" w:cs="Times New Roman" w:hint="eastAsia"/>
          <w:bCs/>
          <w:color w:val="242021"/>
          <w:sz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for initial several cycles. The electrochemical impedance spectra (EIS) were tested by electrochemical workstation (</w:t>
      </w:r>
      <w:proofErr w:type="spellStart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>Autolab</w:t>
      </w:r>
      <w:proofErr w:type="spellEnd"/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t xml:space="preserve"> PGSTAT302N). The Galvanostatic charge/discharge and cycling measurements were performed with a multichannel battery testing system (LAND </w:t>
      </w:r>
      <w:r w:rsidRPr="005D75E8">
        <w:rPr>
          <w:rFonts w:ascii="Times New Roman" w:eastAsia="等线" w:hAnsi="Times New Roman" w:cs="Times New Roman"/>
          <w:bCs/>
          <w:color w:val="242021"/>
          <w:sz w:val="24"/>
          <w:szCs w:val="24"/>
        </w:rPr>
        <w:lastRenderedPageBreak/>
        <w:t xml:space="preserve">CT2001A) in the potential range from 2.8-4.0 V at different current densities. </w:t>
      </w:r>
    </w:p>
    <w:p w:rsidR="005D75E8" w:rsidRPr="00C05945" w:rsidRDefault="005D75E8" w:rsidP="005D75E8">
      <w:pPr>
        <w:rPr>
          <w:rFonts w:ascii="Times New Roman" w:eastAsia="等线" w:hAnsi="Times New Roman" w:cs="Times New Roman"/>
          <w:b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/>
          <w:b/>
          <w:noProof/>
          <w:sz w:val="36"/>
          <w:szCs w:val="36"/>
        </w:rPr>
        <w:drawing>
          <wp:inline distT="0" distB="0" distL="0" distR="0" wp14:anchorId="73D4B305" wp14:editId="41E4C200">
            <wp:extent cx="4319905" cy="338709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5" t="15975" r="17970" b="2017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874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E8" w:rsidRDefault="005D75E8" w:rsidP="0066097F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S1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XRD pattern of ZIF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>-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8@ZIF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>-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67 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 xml:space="preserve">core-shell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precursor.</w:t>
      </w:r>
    </w:p>
    <w:p w:rsidR="005D75E8" w:rsidRPr="005D75E8" w:rsidRDefault="005D75E8" w:rsidP="00C05945">
      <w:pPr>
        <w:rPr>
          <w:rFonts w:ascii="Times New Roman" w:eastAsia="等线" w:hAnsi="Times New Roman" w:cs="Times New Roman"/>
          <w:bCs/>
          <w:kern w:val="24"/>
          <w:szCs w:val="24"/>
        </w:rPr>
      </w:pPr>
    </w:p>
    <w:p w:rsidR="00C05945" w:rsidRDefault="00C05945" w:rsidP="005D75E8">
      <w:pPr>
        <w:jc w:val="center"/>
        <w:rPr>
          <w:rFonts w:ascii="Times New Roman" w:eastAsia="等线" w:hAnsi="Times New Roman" w:cs="Times New Roman"/>
          <w:bCs/>
          <w:kern w:val="24"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 w:val="36"/>
          <w:szCs w:val="36"/>
        </w:rPr>
      </w:pPr>
      <w:r w:rsidRPr="005D75E8">
        <w:rPr>
          <w:rFonts w:ascii="Times New Roman" w:eastAsia="MS Mincho" w:hAnsi="Times New Roman" w:cs="Times New Roman"/>
          <w:noProof/>
          <w:color w:val="4472C4"/>
          <w:kern w:val="0"/>
          <w:sz w:val="24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D3777" wp14:editId="2D859923">
                <wp:simplePos x="0" y="0"/>
                <wp:positionH relativeFrom="column">
                  <wp:posOffset>2705100</wp:posOffset>
                </wp:positionH>
                <wp:positionV relativeFrom="paragraph">
                  <wp:posOffset>100330</wp:posOffset>
                </wp:positionV>
                <wp:extent cx="304800" cy="1403985"/>
                <wp:effectExtent l="0" t="0" r="0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5E8" w:rsidRPr="005D75E8" w:rsidRDefault="005D75E8" w:rsidP="005D75E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5D75E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3D377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13pt;margin-top:7.9pt;width:2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" filled="f" stroked="f">
                <v:textbox style="mso-fit-shape-to-text:t">
                  <w:txbxContent>
                    <w:p w:rsidR="005D75E8" w:rsidRPr="005D75E8" w:rsidRDefault="005D75E8" w:rsidP="005D75E8">
                      <w:pP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5D75E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D75E8">
        <w:rPr>
          <w:rFonts w:ascii="Times New Roman" w:eastAsia="MS Mincho" w:hAnsi="Times New Roman" w:cs="Times New Roman"/>
          <w:noProof/>
          <w:color w:val="4472C4"/>
          <w:kern w:val="0"/>
          <w:sz w:val="24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759994" wp14:editId="65919CE7">
                <wp:simplePos x="0" y="0"/>
                <wp:positionH relativeFrom="column">
                  <wp:posOffset>230293</wp:posOffset>
                </wp:positionH>
                <wp:positionV relativeFrom="paragraph">
                  <wp:posOffset>100330</wp:posOffset>
                </wp:positionV>
                <wp:extent cx="221615" cy="440690"/>
                <wp:effectExtent l="0" t="0" r="6985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5E8" w:rsidRPr="005D75E8" w:rsidRDefault="005D75E8" w:rsidP="005D75E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5D75E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759994" id="_x0000_s1027" type="#_x0000_t202" style="position:absolute;left:0;text-align:left;margin-left:18.15pt;margin-top:7.9pt;width:17.45pt;height:3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" stroked="f">
                <v:textbox>
                  <w:txbxContent>
                    <w:p w:rsidR="005D75E8" w:rsidRPr="005D75E8" w:rsidRDefault="005D75E8" w:rsidP="005D75E8">
                      <w:pP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5D75E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MS Mincho" w:hAnsi="Times New Roman" w:cs="Times New Roman"/>
          <w:noProof/>
          <w:color w:val="4472C4"/>
          <w:kern w:val="0"/>
          <w:sz w:val="24"/>
          <w:szCs w:val="24"/>
          <w:shd w:val="clear" w:color="auto" w:fill="FFFFFF"/>
        </w:rPr>
        <w:drawing>
          <wp:inline distT="0" distB="0" distL="0" distR="0" wp14:anchorId="5406135C" wp14:editId="082192E2">
            <wp:extent cx="2246083" cy="216000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83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等线" w:hAnsi="Times New Roman" w:cs="Times New Roman" w:hint="eastAsia"/>
          <w:bCs/>
          <w:kern w:val="24"/>
          <w:szCs w:val="24"/>
        </w:rPr>
        <w:t xml:space="preserve">    </w:t>
      </w:r>
      <w:r w:rsidRPr="005D75E8">
        <w:rPr>
          <w:rFonts w:ascii="Times New Roman" w:eastAsia="MS Mincho" w:hAnsi="Times New Roman" w:cs="Times New Roman"/>
          <w:noProof/>
          <w:color w:val="4472C4"/>
          <w:kern w:val="0"/>
          <w:sz w:val="24"/>
          <w:szCs w:val="24"/>
          <w:shd w:val="clear" w:color="auto" w:fill="FFFFFF"/>
        </w:rPr>
        <w:drawing>
          <wp:inline distT="0" distB="0" distL="0" distR="0" wp14:anchorId="7511FCF1" wp14:editId="4E219D04">
            <wp:extent cx="2246083" cy="21600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083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5E8" w:rsidRPr="005D75E8" w:rsidRDefault="005D75E8" w:rsidP="0066097F">
      <w:pPr>
        <w:widowControl/>
        <w:spacing w:beforeLines="50" w:before="120" w:line="360" w:lineRule="auto"/>
        <w:jc w:val="center"/>
        <w:rPr>
          <w:rFonts w:ascii="Times New Roman" w:eastAsia="宋体" w:hAnsi="Times New Roman" w:cs="Times New Roman"/>
          <w:color w:val="FF0000"/>
          <w:kern w:val="0"/>
          <w:sz w:val="24"/>
          <w:szCs w:val="24"/>
          <w:lang w:val="de-DE"/>
        </w:rPr>
      </w:pPr>
      <w:r w:rsidRPr="005D75E8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  <w:lang w:val="de-DE" w:eastAsia="ja-JP"/>
        </w:rPr>
        <w:t>Fig. S</w:t>
      </w:r>
      <w:r w:rsidRPr="005D75E8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  <w:lang w:val="de-DE" w:eastAsia="ja-JP"/>
        </w:rPr>
        <w:t>2.</w:t>
      </w:r>
      <w:r w:rsidRPr="005D75E8">
        <w:rPr>
          <w:rFonts w:ascii="Times New Roman" w:eastAsia="宋体" w:hAnsi="Times New Roman" w:cs="Times New Roman"/>
          <w:color w:val="FF0000"/>
          <w:kern w:val="0"/>
          <w:sz w:val="24"/>
          <w:szCs w:val="24"/>
          <w:lang w:val="de-DE" w:eastAsia="ja-JP"/>
        </w:rPr>
        <w:t xml:space="preserve"> </w:t>
      </w:r>
      <w:r w:rsidRPr="005D75E8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  <w:lang w:val="de-DE" w:eastAsia="ja-JP"/>
        </w:rPr>
        <w:t>Partial</w:t>
      </w:r>
      <w:r w:rsidR="00982F52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  <w:lang w:val="de-DE"/>
        </w:rPr>
        <w:t>ly</w:t>
      </w:r>
      <w:r w:rsidRPr="005D75E8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  <w:lang w:val="de-DE" w:eastAsia="ja-JP"/>
        </w:rPr>
        <w:t xml:space="preserve"> m</w:t>
      </w:r>
      <w:r w:rsidRPr="005D75E8">
        <w:rPr>
          <w:rFonts w:ascii="Times New Roman" w:eastAsia="宋体" w:hAnsi="Times New Roman" w:cs="Times New Roman"/>
          <w:color w:val="FF0000"/>
          <w:kern w:val="0"/>
          <w:sz w:val="24"/>
          <w:szCs w:val="24"/>
          <w:lang w:val="de-DE" w:eastAsia="ja-JP"/>
        </w:rPr>
        <w:t>agnified</w:t>
      </w:r>
      <w:r w:rsidRPr="005D75E8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  <w:lang w:val="de-DE" w:eastAsia="ja-JP"/>
        </w:rPr>
        <w:t xml:space="preserve"> </w:t>
      </w:r>
      <w:r w:rsidRPr="005D75E8">
        <w:rPr>
          <w:rFonts w:ascii="Times New Roman" w:eastAsia="宋体" w:hAnsi="Times New Roman" w:cs="Times New Roman"/>
          <w:color w:val="FF0000"/>
          <w:kern w:val="0"/>
          <w:sz w:val="24"/>
          <w:szCs w:val="24"/>
          <w:lang w:val="de-DE" w:eastAsia="ja-JP"/>
        </w:rPr>
        <w:t>TEM image</w:t>
      </w:r>
      <w:r w:rsidRPr="005D75E8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  <w:lang w:val="de-DE" w:eastAsia="ja-JP"/>
        </w:rPr>
        <w:t>s</w:t>
      </w:r>
      <w:r w:rsidRPr="005D75E8">
        <w:rPr>
          <w:rFonts w:ascii="Times New Roman" w:eastAsia="宋体" w:hAnsi="Times New Roman" w:cs="Times New Roman"/>
          <w:color w:val="FF0000"/>
          <w:kern w:val="0"/>
          <w:sz w:val="24"/>
          <w:szCs w:val="24"/>
          <w:lang w:val="de-DE" w:eastAsia="ja-JP"/>
        </w:rPr>
        <w:t xml:space="preserve"> of CNIP</w:t>
      </w:r>
      <w:r w:rsidRPr="005D75E8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  <w:lang w:val="de-DE" w:eastAsia="ja-JP"/>
        </w:rPr>
        <w:t>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MS Mincho" w:hAnsi="Times New Roman" w:cs="Times New Roman"/>
          <w:noProof/>
          <w:color w:val="4472C4"/>
          <w:kern w:val="0"/>
          <w:sz w:val="24"/>
          <w:szCs w:val="24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255240" wp14:editId="50D12E6D">
                <wp:simplePos x="0" y="0"/>
                <wp:positionH relativeFrom="column">
                  <wp:posOffset>638810</wp:posOffset>
                </wp:positionH>
                <wp:positionV relativeFrom="paragraph">
                  <wp:posOffset>-216535</wp:posOffset>
                </wp:positionV>
                <wp:extent cx="304800" cy="482600"/>
                <wp:effectExtent l="0" t="0" r="0" b="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5E8" w:rsidRPr="005D75E8" w:rsidRDefault="005D75E8" w:rsidP="005D75E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5D75E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55240" id="_x0000_s1028" type="#_x0000_t202" style="position:absolute;left:0;text-align:left;margin-left:50.3pt;margin-top:-17.05pt;width:24pt;height: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" fillcolor="window" stroked="f">
                <v:textbox>
                  <w:txbxContent>
                    <w:p w:rsidR="005D75E8" w:rsidRPr="005D75E8" w:rsidRDefault="005D75E8" w:rsidP="005D75E8">
                      <w:pP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5D75E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D75E8">
        <w:rPr>
          <w:rFonts w:ascii="Times New Roman" w:eastAsia="MS Mincho" w:hAnsi="Times New Roman" w:cs="Times New Roman"/>
          <w:noProof/>
          <w:color w:val="4472C4"/>
          <w:kern w:val="0"/>
          <w:sz w:val="24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EE8E3" wp14:editId="7F690568">
                <wp:simplePos x="0" y="0"/>
                <wp:positionH relativeFrom="column">
                  <wp:posOffset>2614295</wp:posOffset>
                </wp:positionH>
                <wp:positionV relativeFrom="paragraph">
                  <wp:posOffset>-205740</wp:posOffset>
                </wp:positionV>
                <wp:extent cx="304800" cy="1403985"/>
                <wp:effectExtent l="0" t="0" r="0" b="762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5E8" w:rsidRPr="005D75E8" w:rsidRDefault="005D75E8" w:rsidP="005D75E8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</w:pPr>
                            <w:r w:rsidRPr="005D75E8">
                              <w:rPr>
                                <w:rFonts w:ascii="Times New Roman" w:hAnsi="Times New Roman" w:cs="Times New Roman"/>
                                <w:sz w:val="40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EE8E3" id="_x0000_s1029" type="#_x0000_t202" style="position:absolute;left:0;text-align:left;margin-left:205.85pt;margin-top:-16.2pt;width:24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" fillcolor="window" stroked="f">
                <v:textbox style="mso-fit-shape-to-text:t">
                  <w:txbxContent>
                    <w:p w:rsidR="005D75E8" w:rsidRPr="005D75E8" w:rsidRDefault="005D75E8" w:rsidP="005D75E8">
                      <w:pPr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</w:pPr>
                      <w:r w:rsidRPr="005D75E8">
                        <w:rPr>
                          <w:rFonts w:ascii="Times New Roman" w:hAnsi="Times New Roman" w:cs="Times New Roman"/>
                          <w:sz w:val="40"/>
                          <w:szCs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D75E8">
        <w:rPr>
          <w:rFonts w:ascii="Times New Roman" w:eastAsia="等线" w:hAnsi="Times New Roman" w:cs="Times New Roman"/>
          <w:bCs/>
          <w:noProof/>
          <w:kern w:val="24"/>
          <w:szCs w:val="24"/>
        </w:rPr>
        <w:drawing>
          <wp:inline distT="0" distB="0" distL="0" distR="0" wp14:anchorId="7B0168C7" wp14:editId="001DA032">
            <wp:extent cx="4401820" cy="21596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8" b="19321"/>
                    <a:stretch>
                      <a:fillRect/>
                    </a:stretch>
                  </pic:blipFill>
                  <pic:spPr>
                    <a:xfrm>
                      <a:off x="0" y="0"/>
                      <a:ext cx="4401951" cy="21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945" w:rsidRDefault="005D75E8" w:rsidP="0066097F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3.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Elemental 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>line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 scan of Co and Zn of the CNIP.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 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 w:hint="eastAsia"/>
          <w:b/>
          <w:sz w:val="36"/>
          <w:szCs w:val="36"/>
        </w:rPr>
        <w:t xml:space="preserve"> </w:t>
      </w:r>
      <w:r w:rsidRPr="005D75E8">
        <w:rPr>
          <w:rFonts w:ascii="Times New Roman" w:eastAsia="等线" w:hAnsi="Times New Roman" w:cs="Times New Roman"/>
          <w:b/>
          <w:noProof/>
          <w:sz w:val="36"/>
          <w:szCs w:val="36"/>
        </w:rPr>
        <w:drawing>
          <wp:inline distT="0" distB="0" distL="0" distR="0" wp14:anchorId="77493201" wp14:editId="4E105B21">
            <wp:extent cx="2626360" cy="21596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844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5E8" w:rsidRPr="005D75E8" w:rsidRDefault="005D75E8" w:rsidP="0066097F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</w:rPr>
      </w:pPr>
      <w:proofErr w:type="gramStart"/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</w:t>
      </w:r>
      <w:proofErr w:type="gramEnd"/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 xml:space="preserve"> S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4.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</w:rPr>
        <w:t>Magnified elemental mapping of CNIP.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noProof/>
          <w:sz w:val="36"/>
          <w:szCs w:val="36"/>
        </w:rPr>
        <w:drawing>
          <wp:inline distT="0" distB="0" distL="0" distR="0" wp14:anchorId="6484EA1C" wp14:editId="5A162E4E">
            <wp:extent cx="3616693" cy="288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5" t="9570" r="9537" b="4031"/>
                    <a:stretch>
                      <a:fillRect/>
                    </a:stretch>
                  </pic:blipFill>
                  <pic:spPr>
                    <a:xfrm>
                      <a:off x="0" y="0"/>
                      <a:ext cx="361669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E8" w:rsidRPr="005D75E8" w:rsidRDefault="005D75E8" w:rsidP="0066097F">
      <w:pPr>
        <w:spacing w:beforeLines="50" w:before="120"/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5.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XRD pattern of the CNIP.</w:t>
      </w:r>
    </w:p>
    <w:p w:rsidR="005D75E8" w:rsidRPr="005D75E8" w:rsidRDefault="005D75E8" w:rsidP="005D75E8">
      <w:pPr>
        <w:jc w:val="center"/>
        <w:rPr>
          <w:rFonts w:ascii="等线" w:eastAsia="等线" w:hAnsi="Calibri" w:cs="Times New Roman"/>
          <w:color w:val="000000"/>
          <w:kern w:val="24"/>
        </w:rPr>
      </w:pPr>
      <w:r w:rsidRPr="005D75E8">
        <w:rPr>
          <w:rFonts w:ascii="等线" w:eastAsia="等线" w:hAnsi="Calibri" w:cs="Times New Roman"/>
          <w:noProof/>
          <w:color w:val="000000"/>
          <w:kern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B4306" wp14:editId="05470B1C">
                <wp:simplePos x="0" y="0"/>
                <wp:positionH relativeFrom="column">
                  <wp:posOffset>1122045</wp:posOffset>
                </wp:positionH>
                <wp:positionV relativeFrom="paragraph">
                  <wp:posOffset>2584450</wp:posOffset>
                </wp:positionV>
                <wp:extent cx="295275" cy="1403985"/>
                <wp:effectExtent l="0" t="0" r="9525" b="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D75E8" w:rsidRPr="005D75E8" w:rsidRDefault="005D75E8" w:rsidP="005D75E8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5D75E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B4306" id="_x0000_s1030" type="#_x0000_t202" style="position:absolute;left:0;text-align:left;margin-left:88.35pt;margin-top:203.5pt;width:23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" stroked="f">
                <v:textbox style="mso-fit-shape-to-text:t">
                  <w:txbxContent>
                    <w:p w:rsidR="005D75E8" w:rsidRPr="005D75E8" w:rsidRDefault="005D75E8" w:rsidP="005D75E8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5D75E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D75E8">
        <w:rPr>
          <w:rFonts w:ascii="等线" w:eastAsia="等线" w:hAnsi="Calibri" w:cs="Times New Roman"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1E10E" wp14:editId="3EA38C2F">
                <wp:simplePos x="0" y="0"/>
                <wp:positionH relativeFrom="column">
                  <wp:posOffset>1118235</wp:posOffset>
                </wp:positionH>
                <wp:positionV relativeFrom="paragraph">
                  <wp:posOffset>-210820</wp:posOffset>
                </wp:positionV>
                <wp:extent cx="295275" cy="1403985"/>
                <wp:effectExtent l="0" t="0" r="9525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D75E8" w:rsidRPr="005D75E8" w:rsidRDefault="005D75E8" w:rsidP="005D75E8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5D75E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81E10E" id="_x0000_s1031" type="#_x0000_t202" style="position:absolute;left:0;text-align:left;margin-left:88.05pt;margin-top:-16.6pt;width:23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" stroked="f">
                <v:textbox style="mso-fit-shape-to-text:t">
                  <w:txbxContent>
                    <w:p w:rsidR="005D75E8" w:rsidRPr="005D75E8" w:rsidRDefault="005D75E8" w:rsidP="005D75E8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5D75E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D75E8">
        <w:rPr>
          <w:rFonts w:ascii="等线" w:eastAsia="等线" w:hAnsi="Calibri" w:cs="Times New Roman" w:hint="eastAsia"/>
          <w:color w:val="000000"/>
          <w:kern w:val="24"/>
        </w:rPr>
        <w:t xml:space="preserve"> </w:t>
      </w:r>
      <w:r w:rsidRPr="005D75E8">
        <w:rPr>
          <w:rFonts w:ascii="等线" w:eastAsia="等线" w:hAnsi="等线" w:cs="Times New Roman"/>
          <w:noProof/>
        </w:rPr>
        <w:drawing>
          <wp:inline distT="0" distB="0" distL="0" distR="0" wp14:anchorId="2345C676" wp14:editId="46DB591C">
            <wp:extent cx="3510280" cy="27508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0815" cy="275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E8" w:rsidRPr="005D75E8" w:rsidRDefault="005D75E8" w:rsidP="005D75E8">
      <w:pPr>
        <w:jc w:val="center"/>
        <w:rPr>
          <w:rFonts w:ascii="等线" w:eastAsia="等线" w:hAnsi="Calibri" w:cs="Times New Roman"/>
          <w:color w:val="000000"/>
          <w:kern w:val="24"/>
        </w:rPr>
      </w:pPr>
      <w:r w:rsidRPr="005D75E8">
        <w:rPr>
          <w:rFonts w:ascii="等线" w:eastAsia="等线" w:hAnsi="Calibri" w:cs="Times New Roman" w:hint="eastAsia"/>
          <w:color w:val="000000"/>
          <w:kern w:val="24"/>
        </w:rPr>
        <w:t xml:space="preserve"> </w:t>
      </w:r>
      <w:r w:rsidRPr="005D75E8">
        <w:rPr>
          <w:rFonts w:ascii="等线" w:eastAsia="等线" w:hAnsi="等线" w:cs="Times New Roman"/>
          <w:noProof/>
        </w:rPr>
        <w:drawing>
          <wp:inline distT="0" distB="0" distL="0" distR="0" wp14:anchorId="67F66282" wp14:editId="722DFF2C">
            <wp:extent cx="3445510" cy="27076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7270" cy="270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5E8">
        <w:rPr>
          <w:rFonts w:ascii="等线" w:eastAsia="等线" w:hAnsi="Calibri" w:cs="Times New Roman"/>
          <w:color w:val="000000"/>
          <w:kern w:val="24"/>
        </w:rPr>
        <w:t xml:space="preserve"> </w:t>
      </w:r>
      <w:r w:rsidRPr="005D75E8">
        <w:rPr>
          <w:rFonts w:ascii="等线" w:eastAsia="等线" w:hAnsi="等线" w:cs="Times New Roman" w:hint="eastAsia"/>
        </w:rPr>
        <w:t xml:space="preserve">  </w:t>
      </w:r>
      <w:r w:rsidRPr="005D75E8">
        <w:rPr>
          <w:rFonts w:ascii="等线" w:eastAsia="等线" w:hAnsi="等线" w:cs="Times New Roman"/>
          <w:noProof/>
        </w:rPr>
        <w:drawing>
          <wp:inline distT="0" distB="0" distL="0" distR="0" wp14:anchorId="69A3350A" wp14:editId="3536BCCA">
            <wp:extent cx="3445510" cy="27197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rcRect t="2201" r="2243"/>
                    <a:stretch>
                      <a:fillRect/>
                    </a:stretch>
                  </pic:blipFill>
                  <pic:spPr>
                    <a:xfrm>
                      <a:off x="0" y="0"/>
                      <a:ext cx="3464308" cy="2734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E8" w:rsidRPr="005D75E8" w:rsidRDefault="005D75E8" w:rsidP="0066097F">
      <w:pPr>
        <w:spacing w:beforeLines="50" w:before="120"/>
        <w:jc w:val="center"/>
        <w:rPr>
          <w:rFonts w:ascii="Times New Roman" w:eastAsia="等线" w:hAnsi="Times New Roman" w:cs="Times New Roman"/>
          <w:b/>
          <w:szCs w:val="21"/>
        </w:rPr>
      </w:pPr>
      <w:r w:rsidRPr="005D75E8">
        <w:rPr>
          <w:rFonts w:ascii="等线" w:eastAsia="等线" w:hAnsi="Calibri" w:cs="Times New Roman"/>
          <w:noProof/>
          <w:color w:val="000000"/>
          <w:kern w:val="24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E1DA8B" wp14:editId="0589D6F9">
                <wp:simplePos x="0" y="0"/>
                <wp:positionH relativeFrom="column">
                  <wp:posOffset>1155700</wp:posOffset>
                </wp:positionH>
                <wp:positionV relativeFrom="paragraph">
                  <wp:posOffset>-2879090</wp:posOffset>
                </wp:positionV>
                <wp:extent cx="295275" cy="1403985"/>
                <wp:effectExtent l="0" t="0" r="9525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5D75E8" w:rsidRPr="005D75E8" w:rsidRDefault="005D75E8" w:rsidP="005D75E8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5D75E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1DA8B" id="_x0000_s1032" type="#_x0000_t202" style="position:absolute;left:0;text-align:left;margin-left:91pt;margin-top:-226.7pt;width:23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" stroked="f">
                <v:textbox style="mso-fit-shape-to-text:t">
                  <w:txbxContent>
                    <w:p w:rsidR="005D75E8" w:rsidRPr="005D75E8" w:rsidRDefault="005D75E8" w:rsidP="005D75E8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5D75E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D75E8">
        <w:rPr>
          <w:rFonts w:ascii="Times New Roman" w:eastAsia="等线" w:hAnsi="Times New Roman" w:cs="Times New Roman"/>
          <w:b/>
          <w:bCs/>
          <w:kern w:val="24"/>
          <w:szCs w:val="21"/>
        </w:rPr>
        <w:t>Fig. S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1"/>
        </w:rPr>
        <w:t>6.</w:t>
      </w:r>
      <w:r w:rsidRPr="005D75E8">
        <w:rPr>
          <w:rFonts w:ascii="Times New Roman" w:eastAsia="等线" w:hAnsi="Times New Roman" w:cs="Times New Roman"/>
          <w:b/>
          <w:bCs/>
          <w:kern w:val="24"/>
          <w:szCs w:val="21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1"/>
        </w:rPr>
        <w:t>XPS characterizations of the CNIP.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bCs/>
          <w:kern w:val="24"/>
          <w:szCs w:val="24"/>
        </w:rPr>
      </w:pPr>
      <w:r w:rsidRPr="005D75E8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6D2F44D4" wp14:editId="4970697C">
            <wp:extent cx="3611880" cy="3005455"/>
            <wp:effectExtent l="0" t="0" r="762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9151" cy="301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E8" w:rsidRPr="005D75E8" w:rsidRDefault="005D75E8" w:rsidP="0066097F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7.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 Nitrogen adsorption-desorption isotherms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of the CNIP.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/>
          <w:b/>
          <w:noProof/>
          <w:sz w:val="36"/>
          <w:szCs w:val="36"/>
        </w:rPr>
        <w:drawing>
          <wp:inline distT="0" distB="0" distL="0" distR="0" wp14:anchorId="788B863F" wp14:editId="1BAA14AD">
            <wp:extent cx="4067810" cy="3401060"/>
            <wp:effectExtent l="0" t="0" r="889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7" t="18182" r="28900" b="31676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34014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E8" w:rsidRPr="005D75E8" w:rsidRDefault="005D75E8" w:rsidP="0066097F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8.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Coulombic 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>e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fficiency comparison of Li plating on planar Cu and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CNIP electrodes with 0.5 mA cm</w:t>
      </w:r>
      <w:r w:rsidRPr="005D75E8">
        <w:rPr>
          <w:rFonts w:ascii="Times New Roman" w:eastAsia="等线" w:hAnsi="Times New Roman" w:cs="Times New Roman"/>
          <w:bCs/>
          <w:kern w:val="24"/>
          <w:szCs w:val="24"/>
          <w:vertAlign w:val="superscript"/>
        </w:rPr>
        <w:t>-2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 to 0.5 mA h cm</w:t>
      </w:r>
      <w:r w:rsidRPr="005D75E8">
        <w:rPr>
          <w:rFonts w:ascii="Times New Roman" w:eastAsia="等线" w:hAnsi="Times New Roman" w:cs="Times New Roman"/>
          <w:bCs/>
          <w:kern w:val="24"/>
          <w:szCs w:val="24"/>
          <w:vertAlign w:val="superscript"/>
        </w:rPr>
        <w:t>-2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. 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</w:p>
    <w:p w:rsidR="005D75E8" w:rsidRPr="005D75E8" w:rsidRDefault="00982F52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>
        <w:rPr>
          <w:rFonts w:ascii="Times New Roman" w:eastAsia="等线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4141716" cy="3238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2" t="17813" r="17328" b="16402"/>
                    <a:stretch/>
                  </pic:blipFill>
                  <pic:spPr bwMode="auto">
                    <a:xfrm>
                      <a:off x="0" y="0"/>
                      <a:ext cx="414363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E8" w:rsidRPr="005D75E8" w:rsidRDefault="005D75E8" w:rsidP="0066097F">
      <w:pPr>
        <w:widowControl/>
        <w:spacing w:beforeLines="50" w:before="120" w:line="360" w:lineRule="auto"/>
        <w:jc w:val="center"/>
        <w:rPr>
          <w:rFonts w:ascii="Times New Roman" w:eastAsia="等线" w:hAnsi="Times New Roman" w:cs="Times New Roman"/>
          <w:b/>
          <w:sz w:val="36"/>
          <w:szCs w:val="36"/>
          <w:lang w:val="de-DE"/>
        </w:rPr>
      </w:pPr>
      <w:r w:rsidRPr="005D75E8">
        <w:rPr>
          <w:rFonts w:ascii="Times New Roman" w:eastAsia="等线" w:hAnsi="Times New Roman" w:cs="Times New Roman"/>
          <w:b/>
          <w:bCs/>
          <w:color w:val="FF0000"/>
          <w:kern w:val="24"/>
          <w:szCs w:val="24"/>
        </w:rPr>
        <w:t>Fig.</w:t>
      </w:r>
      <w:r w:rsidRPr="005D75E8">
        <w:rPr>
          <w:rFonts w:ascii="Times New Roman" w:eastAsia="等线" w:hAnsi="Times New Roman" w:cs="Times New Roman" w:hint="eastAsia"/>
          <w:b/>
          <w:bCs/>
          <w:color w:val="FF0000"/>
          <w:kern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/>
          <w:bCs/>
          <w:color w:val="FF0000"/>
          <w:kern w:val="24"/>
          <w:szCs w:val="24"/>
        </w:rPr>
        <w:t>S</w:t>
      </w:r>
      <w:r w:rsidRPr="005D75E8">
        <w:rPr>
          <w:rFonts w:ascii="Times New Roman" w:eastAsia="等线" w:hAnsi="Times New Roman" w:cs="Times New Roman" w:hint="eastAsia"/>
          <w:b/>
          <w:bCs/>
          <w:color w:val="FF0000"/>
          <w:kern w:val="24"/>
          <w:szCs w:val="24"/>
        </w:rPr>
        <w:t>9.</w:t>
      </w:r>
      <w:r w:rsidRPr="005D75E8">
        <w:rPr>
          <w:rFonts w:ascii="Times New Roman" w:eastAsia="等线" w:hAnsi="Times New Roman" w:cs="Times New Roman"/>
          <w:bCs/>
          <w:color w:val="FF0000"/>
          <w:kern w:val="24"/>
          <w:szCs w:val="24"/>
        </w:rPr>
        <w:t xml:space="preserve"> </w:t>
      </w:r>
      <w:r w:rsidR="0089102A" w:rsidRPr="0089102A">
        <w:rPr>
          <w:rFonts w:ascii="Times New Roman" w:eastAsia="等线" w:hAnsi="Times New Roman" w:cs="Times New Roman"/>
          <w:bCs/>
          <w:color w:val="FF0000"/>
          <w:kern w:val="24"/>
          <w:szCs w:val="24"/>
        </w:rPr>
        <w:t>Charge-discharge curves of the CNIP electrode of the 51st, 101st, and 151st cycles in Fig. 2(b).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/>
          <w:b/>
          <w:noProof/>
          <w:sz w:val="36"/>
          <w:szCs w:val="36"/>
        </w:rPr>
        <w:drawing>
          <wp:inline distT="0" distB="0" distL="0" distR="0" wp14:anchorId="324F42DE" wp14:editId="25C50143">
            <wp:extent cx="4313555" cy="3248025"/>
            <wp:effectExtent l="0" t="0" r="0" b="0"/>
            <wp:docPr id="1126" name="图片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6" b="320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E8" w:rsidRPr="005D75E8" w:rsidRDefault="005D75E8" w:rsidP="0066097F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10.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Coulombic 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>e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fficiency comparison of Li plating on planar Cu and CNIP electrodes with different current density. 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</w:p>
    <w:p w:rsidR="005D75E8" w:rsidRPr="005D75E8" w:rsidRDefault="005D75E8" w:rsidP="005D75E8">
      <w:pPr>
        <w:widowControl/>
        <w:spacing w:before="100" w:after="100"/>
        <w:jc w:val="center"/>
        <w:rPr>
          <w:rFonts w:ascii="Times New Roman" w:eastAsia="宋体" w:hAnsi="Times New Roman" w:cs="宋体"/>
          <w:b/>
          <w:bCs/>
          <w:kern w:val="0"/>
          <w:sz w:val="20"/>
          <w:szCs w:val="20"/>
        </w:rPr>
      </w:pPr>
      <w:r w:rsidRPr="005D75E8">
        <w:rPr>
          <w:rFonts w:ascii="Times New Roman" w:eastAsia="宋体" w:hAnsi="Times New Roman" w:cs="宋体"/>
          <w:b/>
          <w:bCs/>
          <w:kern w:val="0"/>
          <w:sz w:val="20"/>
          <w:szCs w:val="20"/>
        </w:rPr>
        <w:t xml:space="preserve">Table </w:t>
      </w:r>
      <w:r w:rsidRPr="005D75E8">
        <w:rPr>
          <w:rFonts w:ascii="Times New Roman" w:eastAsia="宋体" w:hAnsi="Times New Roman" w:cs="宋体" w:hint="eastAsia"/>
          <w:b/>
          <w:bCs/>
          <w:kern w:val="0"/>
          <w:sz w:val="20"/>
          <w:szCs w:val="20"/>
        </w:rPr>
        <w:t>S</w:t>
      </w:r>
      <w:r w:rsidRPr="005D75E8">
        <w:rPr>
          <w:rFonts w:ascii="Times New Roman" w:eastAsia="宋体" w:hAnsi="Times New Roman" w:cs="宋体"/>
          <w:b/>
          <w:bCs/>
          <w:kern w:val="0"/>
          <w:sz w:val="20"/>
          <w:szCs w:val="20"/>
        </w:rPr>
        <w:t>1</w:t>
      </w:r>
      <w:r w:rsidRPr="005D75E8">
        <w:rPr>
          <w:rFonts w:ascii="Times New Roman" w:eastAsia="宋体" w:hAnsi="Times New Roman" w:cs="宋体" w:hint="eastAsia"/>
          <w:b/>
          <w:bCs/>
          <w:kern w:val="0"/>
          <w:sz w:val="20"/>
          <w:szCs w:val="20"/>
        </w:rPr>
        <w:t>.</w:t>
      </w:r>
      <w:r w:rsidRPr="005D75E8">
        <w:rPr>
          <w:rFonts w:ascii="Times New Roman" w:eastAsia="宋体" w:hAnsi="Times New Roman" w:cs="宋体"/>
          <w:b/>
          <w:bCs/>
          <w:kern w:val="0"/>
          <w:sz w:val="20"/>
          <w:szCs w:val="20"/>
        </w:rPr>
        <w:t xml:space="preserve"> </w:t>
      </w:r>
      <w:proofErr w:type="gramStart"/>
      <w:r w:rsidRPr="005D75E8">
        <w:rPr>
          <w:rFonts w:ascii="Times New Roman" w:eastAsia="宋体" w:hAnsi="Times New Roman" w:cs="宋体"/>
          <w:b/>
          <w:bCs/>
          <w:kern w:val="0"/>
          <w:sz w:val="20"/>
          <w:szCs w:val="20"/>
        </w:rPr>
        <w:t xml:space="preserve">Capacity retention rate </w:t>
      </w:r>
      <w:r w:rsidRPr="005D75E8">
        <w:rPr>
          <w:rFonts w:ascii="Times New Roman" w:eastAsia="宋体" w:hAnsi="Times New Roman" w:cs="宋体" w:hint="eastAsia"/>
          <w:b/>
          <w:bCs/>
          <w:kern w:val="0"/>
          <w:sz w:val="20"/>
          <w:szCs w:val="20"/>
        </w:rPr>
        <w:t>with</w:t>
      </w:r>
      <w:r w:rsidRPr="005D75E8">
        <w:rPr>
          <w:rFonts w:ascii="Times New Roman" w:eastAsia="宋体" w:hAnsi="Times New Roman" w:cs="宋体"/>
          <w:b/>
          <w:bCs/>
          <w:kern w:val="0"/>
          <w:sz w:val="20"/>
          <w:szCs w:val="20"/>
        </w:rPr>
        <w:t xml:space="preserve"> different electrodes</w:t>
      </w:r>
      <w:r w:rsidR="0066097F">
        <w:rPr>
          <w:rFonts w:ascii="Times New Roman" w:eastAsia="宋体" w:hAnsi="Times New Roman" w:cs="宋体" w:hint="eastAsia"/>
          <w:b/>
          <w:bCs/>
          <w:kern w:val="0"/>
          <w:sz w:val="20"/>
          <w:szCs w:val="20"/>
        </w:rPr>
        <w:t xml:space="preserve"> </w:t>
      </w:r>
      <w:r w:rsidRPr="005D75E8">
        <w:rPr>
          <w:rFonts w:ascii="Times New Roman" w:eastAsia="宋体" w:hAnsi="Times New Roman" w:cs="宋体"/>
          <w:b/>
          <w:bCs/>
          <w:kern w:val="0"/>
          <w:sz w:val="20"/>
          <w:szCs w:val="20"/>
        </w:rPr>
        <w:t>after ten cycles</w:t>
      </w:r>
      <w:r w:rsidRPr="005D75E8">
        <w:rPr>
          <w:rFonts w:ascii="Times New Roman" w:eastAsia="宋体" w:hAnsi="Times New Roman" w:cs="宋体" w:hint="eastAsia"/>
          <w:b/>
          <w:bCs/>
          <w:kern w:val="0"/>
          <w:sz w:val="20"/>
          <w:szCs w:val="20"/>
        </w:rPr>
        <w:t>.</w:t>
      </w:r>
      <w:proofErr w:type="gramEnd"/>
    </w:p>
    <w:tbl>
      <w:tblPr>
        <w:tblStyle w:val="a3"/>
        <w:tblW w:w="5350" w:type="pct"/>
        <w:tblLayout w:type="fixed"/>
        <w:tblLook w:val="04A0" w:firstRow="1" w:lastRow="0" w:firstColumn="1" w:lastColumn="0" w:noHBand="0" w:noVBand="1"/>
      </w:tblPr>
      <w:tblGrid>
        <w:gridCol w:w="2936"/>
        <w:gridCol w:w="1165"/>
        <w:gridCol w:w="1165"/>
        <w:gridCol w:w="1171"/>
        <w:gridCol w:w="1165"/>
        <w:gridCol w:w="1165"/>
        <w:gridCol w:w="1171"/>
      </w:tblGrid>
      <w:tr w:rsidR="005D75E8" w:rsidRPr="005D75E8" w:rsidTr="0014525F">
        <w:trPr>
          <w:trHeight w:val="279"/>
        </w:trPr>
        <w:tc>
          <w:tcPr>
            <w:tcW w:w="14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E</w:t>
            </w:r>
            <w:r w:rsidRPr="005D75E8">
              <w:rPr>
                <w:rFonts w:ascii="Times New Roman" w:hAnsi="Times New Roman" w:cs="Times New Roman"/>
                <w:b/>
                <w:bCs/>
              </w:rPr>
              <w:t>lectrode</w:t>
            </w:r>
          </w:p>
        </w:tc>
        <w:tc>
          <w:tcPr>
            <w:tcW w:w="1761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Cu</w:t>
            </w:r>
          </w:p>
        </w:tc>
        <w:tc>
          <w:tcPr>
            <w:tcW w:w="1761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CNIP</w:t>
            </w:r>
          </w:p>
        </w:tc>
      </w:tr>
      <w:tr w:rsidR="005D75E8" w:rsidRPr="005D75E8" w:rsidTr="005D75E8">
        <w:trPr>
          <w:trHeight w:val="312"/>
        </w:trPr>
        <w:tc>
          <w:tcPr>
            <w:tcW w:w="1477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000000"/>
                <w:kern w:val="24"/>
              </w:rPr>
              <w:t>P</w:t>
            </w:r>
            <w:r w:rsidRPr="005D75E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lating capacity</w:t>
            </w:r>
            <w:r w:rsidRPr="005D75E8">
              <w:rPr>
                <w:rFonts w:ascii="Times New Roman" w:hAnsi="Times New Roman" w:cs="Times New Roman" w:hint="eastAsia"/>
                <w:b/>
                <w:bCs/>
                <w:color w:val="000000"/>
                <w:kern w:val="24"/>
              </w:rPr>
              <w:t xml:space="preserve"> (</w:t>
            </w:r>
            <w:r w:rsidRPr="005D75E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mAh cm</w:t>
            </w:r>
            <w:r w:rsidRPr="005D75E8">
              <w:rPr>
                <w:rFonts w:ascii="Times New Roman" w:hAnsi="Times New Roman" w:cs="Times New Roman"/>
                <w:b/>
                <w:bCs/>
                <w:color w:val="000000"/>
                <w:kern w:val="24"/>
                <w:vertAlign w:val="superscript"/>
              </w:rPr>
              <w:t>–2</w:t>
            </w:r>
            <w:r w:rsidRPr="005D75E8">
              <w:rPr>
                <w:rFonts w:ascii="Times New Roman" w:hAnsi="Times New Roman" w:cs="Times New Roman" w:hint="eastAsia"/>
                <w:b/>
                <w:bCs/>
                <w:color w:val="000000"/>
                <w:kern w:val="24"/>
              </w:rPr>
              <w:t>)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0.5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1</w:t>
            </w:r>
          </w:p>
        </w:tc>
        <w:tc>
          <w:tcPr>
            <w:tcW w:w="589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2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0.5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1</w:t>
            </w:r>
          </w:p>
        </w:tc>
        <w:tc>
          <w:tcPr>
            <w:tcW w:w="589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2</w:t>
            </w:r>
          </w:p>
        </w:tc>
      </w:tr>
      <w:tr w:rsidR="005D75E8" w:rsidRPr="005D75E8" w:rsidTr="005D75E8">
        <w:trPr>
          <w:trHeight w:val="312"/>
        </w:trPr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Capacity retention rate</w:t>
            </w:r>
            <w:r w:rsidRPr="005D75E8">
              <w:rPr>
                <w:rFonts w:ascii="Times New Roman" w:hAnsi="Times New Roman" w:cs="Times New Roman" w:hint="eastAsia"/>
                <w:b/>
                <w:bCs/>
              </w:rPr>
              <w:t xml:space="preserve"> (%)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25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57.7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68.66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74.0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92.6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  <w:color w:val="242021"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  <w:color w:val="242021"/>
              </w:rPr>
              <w:t>93.4</w:t>
            </w:r>
          </w:p>
        </w:tc>
      </w:tr>
    </w:tbl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11CE2D2D" wp14:editId="2DA7D5EA">
            <wp:extent cx="3598545" cy="1028700"/>
            <wp:effectExtent l="0" t="0" r="1905" b="0"/>
            <wp:docPr id="1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4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2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E8" w:rsidRPr="005D75E8" w:rsidRDefault="005D75E8" w:rsidP="0066097F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11.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The equivalent circuit of cells. 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</w:p>
    <w:p w:rsidR="005D75E8" w:rsidRPr="005D75E8" w:rsidRDefault="005D75E8" w:rsidP="005D75E8">
      <w:pPr>
        <w:rPr>
          <w:rFonts w:ascii="Times New Roman" w:eastAsia="等线" w:hAnsi="Times New Roman" w:cs="Times New Roman"/>
          <w:bCs/>
          <w:kern w:val="24"/>
          <w:szCs w:val="24"/>
        </w:rPr>
      </w:pPr>
    </w:p>
    <w:p w:rsidR="005D75E8" w:rsidRPr="005D75E8" w:rsidRDefault="005D75E8" w:rsidP="005D75E8">
      <w:pPr>
        <w:widowControl/>
        <w:spacing w:before="100" w:after="100"/>
        <w:jc w:val="center"/>
        <w:rPr>
          <w:rFonts w:ascii="宋体" w:eastAsia="宋体" w:hAnsi="宋体" w:cs="宋体"/>
          <w:b/>
          <w:bCs/>
          <w:kern w:val="0"/>
          <w:sz w:val="20"/>
          <w:szCs w:val="20"/>
        </w:rPr>
      </w:pPr>
      <w:r w:rsidRPr="005D75E8">
        <w:rPr>
          <w:rFonts w:ascii="Times New Roman" w:eastAsia="宋体" w:hAnsi="Times New Roman" w:cs="宋体"/>
          <w:b/>
          <w:bCs/>
          <w:kern w:val="0"/>
          <w:sz w:val="20"/>
          <w:szCs w:val="20"/>
        </w:rPr>
        <w:t xml:space="preserve">Table </w:t>
      </w:r>
      <w:r w:rsidRPr="005D75E8">
        <w:rPr>
          <w:rFonts w:ascii="Times New Roman" w:eastAsia="宋体" w:hAnsi="Times New Roman" w:cs="宋体" w:hint="eastAsia"/>
          <w:b/>
          <w:bCs/>
          <w:kern w:val="0"/>
          <w:sz w:val="20"/>
          <w:szCs w:val="20"/>
        </w:rPr>
        <w:t>S2.</w:t>
      </w:r>
      <w:r w:rsidRPr="005D75E8">
        <w:rPr>
          <w:rFonts w:ascii="Times New Roman" w:eastAsia="宋体" w:hAnsi="Times New Roman" w:cs="宋体"/>
          <w:b/>
          <w:bCs/>
          <w:kern w:val="0"/>
          <w:sz w:val="20"/>
          <w:szCs w:val="20"/>
        </w:rPr>
        <w:t xml:space="preserve"> </w:t>
      </w:r>
      <w:r w:rsidRPr="005D75E8">
        <w:rPr>
          <w:rFonts w:ascii="Times New Roman" w:eastAsia="TimesNewRomanPSMT" w:hAnsi="Times New Roman" w:cs="宋体"/>
          <w:b/>
          <w:bCs/>
          <w:color w:val="000000"/>
          <w:kern w:val="0"/>
          <w:sz w:val="20"/>
          <w:szCs w:val="20"/>
        </w:rPr>
        <w:t>The simulated parameters of impedance.</w:t>
      </w:r>
      <w:r w:rsidRPr="005D75E8">
        <w:rPr>
          <w:rFonts w:ascii="Times New Roman" w:eastAsia="宋体" w:hAnsi="Times New Roman" w:cs="宋体"/>
          <w:b/>
          <w:bCs/>
          <w:kern w:val="0"/>
          <w:sz w:val="20"/>
          <w:szCs w:val="20"/>
        </w:rPr>
        <w:t xml:space="preserve"> 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924"/>
        <w:gridCol w:w="1227"/>
        <w:gridCol w:w="1227"/>
        <w:gridCol w:w="1228"/>
        <w:gridCol w:w="1226"/>
        <w:gridCol w:w="1226"/>
        <w:gridCol w:w="1230"/>
      </w:tblGrid>
      <w:tr w:rsidR="005D75E8" w:rsidRPr="005D75E8" w:rsidTr="0014525F">
        <w:trPr>
          <w:jc w:val="center"/>
        </w:trPr>
        <w:tc>
          <w:tcPr>
            <w:tcW w:w="1035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Samples</w:t>
            </w:r>
          </w:p>
        </w:tc>
        <w:tc>
          <w:tcPr>
            <w:tcW w:w="1981" w:type="pct"/>
            <w:gridSpan w:val="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Cu/Li</w:t>
            </w:r>
          </w:p>
        </w:tc>
        <w:tc>
          <w:tcPr>
            <w:tcW w:w="1982" w:type="pct"/>
            <w:gridSpan w:val="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CNI</w:t>
            </w:r>
            <w:r w:rsidRPr="005D75E8">
              <w:rPr>
                <w:rFonts w:ascii="Times New Roman" w:hAnsi="Times New Roman" w:cs="Times New Roman" w:hint="eastAsia"/>
                <w:b/>
                <w:bCs/>
                <w:color w:val="000000"/>
                <w:kern w:val="24"/>
              </w:rPr>
              <w:t>P</w:t>
            </w:r>
            <w:r w:rsidRPr="005D75E8">
              <w:rPr>
                <w:rFonts w:ascii="Times New Roman" w:hAnsi="Times New Roman" w:cs="Times New Roman"/>
                <w:b/>
                <w:bCs/>
                <w:color w:val="000000"/>
                <w:kern w:val="24"/>
              </w:rPr>
              <w:t>/Li</w:t>
            </w:r>
          </w:p>
        </w:tc>
      </w:tr>
      <w:tr w:rsidR="005D75E8" w:rsidRPr="005D75E8" w:rsidTr="0014525F">
        <w:trPr>
          <w:jc w:val="center"/>
        </w:trPr>
        <w:tc>
          <w:tcPr>
            <w:tcW w:w="1035" w:type="pct"/>
            <w:tcBorders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Impedance (Ω)</w:t>
            </w:r>
          </w:p>
        </w:tc>
        <w:tc>
          <w:tcPr>
            <w:tcW w:w="660" w:type="pct"/>
            <w:tcBorders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R</w:t>
            </w:r>
            <w:r w:rsidRPr="005D75E8">
              <w:rPr>
                <w:rFonts w:ascii="Times New Roman" w:hAnsi="Times New Roman" w:cs="Times New Roman"/>
                <w:b/>
                <w:bCs/>
                <w:vertAlign w:val="subscript"/>
              </w:rPr>
              <w:t>s</w:t>
            </w:r>
          </w:p>
        </w:tc>
        <w:tc>
          <w:tcPr>
            <w:tcW w:w="660" w:type="pct"/>
            <w:tcBorders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R</w:t>
            </w:r>
            <w:r w:rsidRPr="005D75E8">
              <w:rPr>
                <w:rFonts w:ascii="Times New Roman" w:hAnsi="Times New Roman" w:cs="Times New Roman"/>
                <w:b/>
                <w:bCs/>
                <w:vertAlign w:val="subscript"/>
              </w:rPr>
              <w:t>SEI</w:t>
            </w:r>
          </w:p>
        </w:tc>
        <w:tc>
          <w:tcPr>
            <w:tcW w:w="660" w:type="pct"/>
            <w:tcBorders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proofErr w:type="spellStart"/>
            <w:r w:rsidRPr="005D75E8">
              <w:rPr>
                <w:rFonts w:ascii="Times New Roman" w:hAnsi="Times New Roman" w:cs="Times New Roman"/>
                <w:b/>
                <w:bCs/>
              </w:rPr>
              <w:t>R</w:t>
            </w:r>
            <w:r w:rsidRPr="005D75E8">
              <w:rPr>
                <w:rFonts w:ascii="Times New Roman" w:hAnsi="Times New Roman" w:cs="Times New Roman"/>
                <w:b/>
                <w:bCs/>
                <w:vertAlign w:val="subscript"/>
              </w:rPr>
              <w:t>ct</w:t>
            </w:r>
            <w:proofErr w:type="spellEnd"/>
          </w:p>
        </w:tc>
        <w:tc>
          <w:tcPr>
            <w:tcW w:w="660" w:type="pct"/>
            <w:tcBorders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R</w:t>
            </w:r>
            <w:r w:rsidRPr="005D75E8">
              <w:rPr>
                <w:rFonts w:ascii="Times New Roman" w:hAnsi="Times New Roman" w:cs="Times New Roman"/>
                <w:b/>
                <w:bCs/>
                <w:vertAlign w:val="subscript"/>
              </w:rPr>
              <w:t>s</w:t>
            </w:r>
          </w:p>
        </w:tc>
        <w:tc>
          <w:tcPr>
            <w:tcW w:w="660" w:type="pct"/>
            <w:tcBorders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R</w:t>
            </w:r>
            <w:r w:rsidRPr="005D75E8">
              <w:rPr>
                <w:rFonts w:ascii="Times New Roman" w:hAnsi="Times New Roman" w:cs="Times New Roman"/>
                <w:b/>
                <w:bCs/>
                <w:vertAlign w:val="subscript"/>
              </w:rPr>
              <w:t>SEI</w:t>
            </w:r>
          </w:p>
        </w:tc>
        <w:tc>
          <w:tcPr>
            <w:tcW w:w="661" w:type="pct"/>
            <w:tcBorders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proofErr w:type="spellStart"/>
            <w:r w:rsidRPr="005D75E8">
              <w:rPr>
                <w:rFonts w:ascii="Times New Roman" w:hAnsi="Times New Roman" w:cs="Times New Roman"/>
                <w:b/>
                <w:bCs/>
              </w:rPr>
              <w:t>R</w:t>
            </w:r>
            <w:r w:rsidRPr="005D75E8">
              <w:rPr>
                <w:rFonts w:ascii="Times New Roman" w:hAnsi="Times New Roman" w:cs="Times New Roman"/>
                <w:b/>
                <w:bCs/>
                <w:vertAlign w:val="subscript"/>
              </w:rPr>
              <w:t>ct</w:t>
            </w:r>
            <w:proofErr w:type="spellEnd"/>
          </w:p>
        </w:tc>
      </w:tr>
      <w:tr w:rsidR="005D75E8" w:rsidRPr="005D75E8" w:rsidTr="0014525F">
        <w:trPr>
          <w:jc w:val="center"/>
        </w:trPr>
        <w:tc>
          <w:tcPr>
            <w:tcW w:w="10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Before cycling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11.43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53.71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20.45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5.12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43.37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5.07</w:t>
            </w:r>
          </w:p>
        </w:tc>
      </w:tr>
      <w:tr w:rsidR="005D75E8" w:rsidRPr="005D75E8" w:rsidTr="0014525F">
        <w:trPr>
          <w:jc w:val="center"/>
        </w:trPr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10 cycles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16.32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103.4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27.54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4.23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20.24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E8" w:rsidRPr="005D75E8" w:rsidRDefault="005D75E8" w:rsidP="005D75E8">
            <w:pPr>
              <w:jc w:val="center"/>
              <w:rPr>
                <w:rFonts w:ascii="Times New Roman" w:hAnsi="Times New Roman" w:cs="宋体"/>
                <w:b/>
                <w:bCs/>
              </w:rPr>
            </w:pPr>
            <w:r w:rsidRPr="005D75E8">
              <w:rPr>
                <w:rFonts w:ascii="Times New Roman" w:hAnsi="Times New Roman" w:cs="Times New Roman" w:hint="eastAsia"/>
                <w:b/>
                <w:bCs/>
              </w:rPr>
              <w:t>8.48</w:t>
            </w:r>
          </w:p>
        </w:tc>
      </w:tr>
    </w:tbl>
    <w:p w:rsidR="005D75E8" w:rsidRPr="005D75E8" w:rsidRDefault="005D75E8" w:rsidP="005D75E8">
      <w:pPr>
        <w:rPr>
          <w:rFonts w:ascii="Times New Roman" w:eastAsia="等线" w:hAnsi="Times New Roman" w:cs="Times New Roman"/>
          <w:b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/>
          <w:b/>
          <w:noProof/>
          <w:sz w:val="36"/>
          <w:szCs w:val="36"/>
        </w:rPr>
        <w:drawing>
          <wp:inline distT="0" distB="0" distL="0" distR="0" wp14:anchorId="1AC63F30" wp14:editId="4272CB5C">
            <wp:extent cx="5039995" cy="1817370"/>
            <wp:effectExtent l="0" t="0" r="8255" b="0"/>
            <wp:docPr id="1128" name="图片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图片 11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1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5E8" w:rsidRPr="005D75E8" w:rsidRDefault="005D75E8" w:rsidP="00982F52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S1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2.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>T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op views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(a) and 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>c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ross-sectional views (b) of CNIP electrode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>s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 after plating 0.5 mAh cm</w:t>
      </w:r>
      <w:r w:rsidRPr="005D75E8">
        <w:rPr>
          <w:rFonts w:ascii="Times New Roman" w:eastAsia="等线" w:hAnsi="Times New Roman" w:cs="Times New Roman"/>
          <w:bCs/>
          <w:kern w:val="24"/>
          <w:szCs w:val="24"/>
          <w:vertAlign w:val="superscript"/>
        </w:rPr>
        <w:t>-2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 xml:space="preserve"> of Li.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/>
          <w:b/>
          <w:noProof/>
          <w:sz w:val="36"/>
          <w:szCs w:val="36"/>
        </w:rPr>
        <w:drawing>
          <wp:inline distT="0" distB="0" distL="0" distR="0" wp14:anchorId="48F067BB" wp14:editId="49C84C92">
            <wp:extent cx="2700655" cy="2023745"/>
            <wp:effectExtent l="0" t="0" r="4445" b="0"/>
            <wp:docPr id="1129" name="图片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图片 11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5E8" w:rsidRPr="005D75E8" w:rsidRDefault="005D75E8" w:rsidP="00982F52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S1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3.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Cross-section SEM images of CNIP electrode.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MS Mincho" w:hAnsi="Times New Roman" w:cs="Times New Roman"/>
          <w:bCs/>
          <w:noProof/>
          <w:kern w:val="24"/>
          <w:sz w:val="24"/>
          <w:szCs w:val="28"/>
        </w:rPr>
        <w:lastRenderedPageBreak/>
        <w:drawing>
          <wp:inline distT="0" distB="0" distL="0" distR="0" wp14:anchorId="242E5C80" wp14:editId="219F5DB6">
            <wp:extent cx="2700655" cy="2597150"/>
            <wp:effectExtent l="0" t="0" r="4445" b="0"/>
            <wp:docPr id="1130" name="图片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5E8" w:rsidRPr="005D75E8" w:rsidRDefault="005D75E8" w:rsidP="00982F52">
      <w:pPr>
        <w:spacing w:beforeLines="50" w:before="120"/>
        <w:jc w:val="center"/>
        <w:rPr>
          <w:rFonts w:ascii="Times New Roman" w:eastAsia="宋体" w:hAnsi="Times New Roman" w:cs="Times New Roman"/>
          <w:kern w:val="0"/>
          <w:szCs w:val="21"/>
          <w:lang w:val="de-DE"/>
        </w:rPr>
      </w:pPr>
      <w:r w:rsidRPr="005D75E8">
        <w:rPr>
          <w:rFonts w:ascii="Times New Roman" w:eastAsia="宋体" w:hAnsi="Times New Roman" w:cs="Times New Roman"/>
          <w:b/>
          <w:color w:val="FF0000"/>
          <w:kern w:val="0"/>
          <w:szCs w:val="21"/>
          <w:lang w:val="de-DE" w:eastAsia="ja-JP"/>
        </w:rPr>
        <w:t>Fig. S1</w:t>
      </w:r>
      <w:r w:rsidRPr="005D75E8">
        <w:rPr>
          <w:rFonts w:ascii="Times New Roman" w:eastAsia="宋体" w:hAnsi="Times New Roman" w:cs="Times New Roman" w:hint="eastAsia"/>
          <w:b/>
          <w:color w:val="FF0000"/>
          <w:kern w:val="0"/>
          <w:szCs w:val="21"/>
          <w:lang w:val="de-DE"/>
        </w:rPr>
        <w:t>4</w:t>
      </w:r>
      <w:r w:rsidRPr="005D75E8">
        <w:rPr>
          <w:rFonts w:ascii="Times New Roman" w:eastAsia="宋体" w:hAnsi="Times New Roman" w:cs="Times New Roman"/>
          <w:b/>
          <w:color w:val="FF0000"/>
          <w:kern w:val="0"/>
          <w:szCs w:val="21"/>
          <w:lang w:val="de-DE" w:eastAsia="ja-JP"/>
        </w:rPr>
        <w:t>.</w:t>
      </w:r>
      <w:r w:rsidRPr="005D75E8">
        <w:rPr>
          <w:rFonts w:ascii="Times New Roman" w:eastAsia="宋体" w:hAnsi="Times New Roman" w:cs="Times New Roman"/>
          <w:color w:val="FF0000"/>
          <w:kern w:val="0"/>
          <w:szCs w:val="21"/>
          <w:lang w:val="de-DE" w:eastAsia="ja-JP"/>
        </w:rPr>
        <w:t xml:space="preserve"> TEM image</w:t>
      </w:r>
      <w:bookmarkStart w:id="1" w:name="_GoBack"/>
      <w:bookmarkEnd w:id="1"/>
      <w:r w:rsidRPr="005D75E8">
        <w:rPr>
          <w:rFonts w:ascii="Times New Roman" w:eastAsia="宋体" w:hAnsi="Times New Roman" w:cs="Times New Roman"/>
          <w:color w:val="FF0000"/>
          <w:kern w:val="0"/>
          <w:szCs w:val="21"/>
          <w:lang w:val="de-DE" w:eastAsia="ja-JP"/>
        </w:rPr>
        <w:t xml:space="preserve"> of CNIP host after plating with metallic Li for 0.5 mAh cm</w:t>
      </w:r>
      <w:r w:rsidRPr="005D75E8">
        <w:rPr>
          <w:rFonts w:ascii="Times New Roman" w:eastAsia="宋体" w:hAnsi="Times New Roman" w:cs="Times New Roman"/>
          <w:color w:val="FF0000"/>
          <w:kern w:val="0"/>
          <w:szCs w:val="21"/>
          <w:vertAlign w:val="superscript"/>
          <w:lang w:val="de-DE" w:eastAsia="ja-JP"/>
        </w:rPr>
        <w:t>-2</w:t>
      </w:r>
      <w:r w:rsidRPr="005D75E8">
        <w:rPr>
          <w:rFonts w:ascii="Times New Roman" w:eastAsia="宋体" w:hAnsi="Times New Roman" w:cs="Times New Roman"/>
          <w:kern w:val="0"/>
          <w:szCs w:val="21"/>
          <w:lang w:val="de-DE" w:eastAsia="ja-JP"/>
        </w:rPr>
        <w:t>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等线" w:eastAsia="等线" w:hAnsi="等线" w:cs="Times New Roman"/>
          <w:noProof/>
        </w:rPr>
        <w:drawing>
          <wp:inline distT="0" distB="0" distL="0" distR="0" wp14:anchorId="79DAE655" wp14:editId="5DC33533">
            <wp:extent cx="3223260" cy="3566160"/>
            <wp:effectExtent l="0" t="0" r="0" b="0"/>
            <wp:docPr id="1131" name="图片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图片 11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3540" cy="35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E8" w:rsidRPr="005D75E8" w:rsidRDefault="005D75E8" w:rsidP="00982F52">
      <w:pPr>
        <w:spacing w:beforeLines="50" w:before="120"/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S1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>5.</w:t>
      </w:r>
      <w:r w:rsidRPr="005D75E8">
        <w:rPr>
          <w:rFonts w:ascii="Times New Roman" w:eastAsia="等线" w:hAnsi="Times New Roman" w:cs="Times New Roman"/>
          <w:b/>
          <w:bCs/>
          <w:kern w:val="24"/>
          <w:sz w:val="18"/>
          <w:szCs w:val="18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XPS characterization of the SEI formed on</w:t>
      </w:r>
      <w:r w:rsidRPr="005D75E8">
        <w:rPr>
          <w:rFonts w:ascii="Times New Roman" w:eastAsia="等线" w:hAnsi="Times New Roman" w:cs="Times New Roman" w:hint="eastAsia"/>
          <w:bCs/>
          <w:kern w:val="24"/>
          <w:szCs w:val="24"/>
        </w:rPr>
        <w:t xml:space="preserve">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CNIP electrodes and Cu foil for O 1s.</w:t>
      </w: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Cs/>
          <w:kern w:val="24"/>
          <w:szCs w:val="24"/>
        </w:rPr>
      </w:pPr>
    </w:p>
    <w:p w:rsidR="005D75E8" w:rsidRPr="005D75E8" w:rsidRDefault="005D75E8" w:rsidP="005D75E8">
      <w:pPr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24DCDC24" wp14:editId="47F61929">
            <wp:extent cx="5001260" cy="3200400"/>
            <wp:effectExtent l="0" t="0" r="8890" b="0"/>
            <wp:docPr id="1132" name="图片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图片 112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13366" r="5797" b="12232"/>
                    <a:stretch>
                      <a:fillRect/>
                    </a:stretch>
                  </pic:blipFill>
                  <pic:spPr>
                    <a:xfrm>
                      <a:off x="0" y="0"/>
                      <a:ext cx="4997766" cy="31980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E8" w:rsidRPr="005D75E8" w:rsidRDefault="005D75E8" w:rsidP="00982F52">
      <w:pPr>
        <w:spacing w:beforeLines="50" w:before="120"/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5D75E8">
        <w:rPr>
          <w:rFonts w:ascii="Times New Roman" w:eastAsia="等线" w:hAnsi="Times New Roman" w:cs="Times New Roman"/>
          <w:b/>
          <w:bCs/>
          <w:kern w:val="24"/>
          <w:szCs w:val="24"/>
        </w:rPr>
        <w:t>Fig. S1</w:t>
      </w:r>
      <w:r w:rsidRPr="005D75E8">
        <w:rPr>
          <w:rFonts w:ascii="Times New Roman" w:eastAsia="等线" w:hAnsi="Times New Roman" w:cs="Times New Roman" w:hint="eastAsia"/>
          <w:b/>
          <w:bCs/>
          <w:kern w:val="24"/>
          <w:szCs w:val="24"/>
        </w:rPr>
        <w:t xml:space="preserve">6. </w:t>
      </w:r>
      <w:r w:rsidRPr="005D75E8">
        <w:rPr>
          <w:rFonts w:ascii="Times New Roman" w:eastAsia="等线" w:hAnsi="Times New Roman" w:cs="Times New Roman"/>
          <w:bCs/>
          <w:kern w:val="24"/>
          <w:szCs w:val="24"/>
        </w:rPr>
        <w:t>Charging–discharging voltage profiles of full cells with CNIP/Li electrodes (a) and Cu/Li electrodes (b).</w:t>
      </w:r>
    </w:p>
    <w:p w:rsidR="005D75E8" w:rsidRPr="005D75E8" w:rsidRDefault="005D75E8" w:rsidP="005D75E8">
      <w:pPr>
        <w:widowControl/>
        <w:spacing w:line="360" w:lineRule="auto"/>
        <w:jc w:val="left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</w:p>
    <w:p w:rsidR="00DB1199" w:rsidRPr="005D75E8" w:rsidRDefault="00F55B56"/>
    <w:sectPr w:rsidR="00DB1199" w:rsidRPr="005D75E8" w:rsidSect="005D75E8">
      <w:foot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B56" w:rsidRDefault="00F55B56" w:rsidP="00C05945">
      <w:r>
        <w:separator/>
      </w:r>
    </w:p>
  </w:endnote>
  <w:endnote w:type="continuationSeparator" w:id="0">
    <w:p w:rsidR="00F55B56" w:rsidRDefault="00F55B56" w:rsidP="00C05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752847"/>
      <w:docPartObj>
        <w:docPartGallery w:val="Page Numbers (Bottom of Page)"/>
        <w:docPartUnique/>
      </w:docPartObj>
    </w:sdtPr>
    <w:sdtEndPr/>
    <w:sdtContent>
      <w:p w:rsidR="00C05945" w:rsidRDefault="00C0594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03A6" w:rsidRPr="001703A6">
          <w:rPr>
            <w:noProof/>
            <w:lang w:val="zh-CN"/>
          </w:rPr>
          <w:t>2</w:t>
        </w:r>
        <w:r>
          <w:fldChar w:fldCharType="end"/>
        </w:r>
      </w:p>
    </w:sdtContent>
  </w:sdt>
  <w:p w:rsidR="00C05945" w:rsidRDefault="00C0594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B56" w:rsidRDefault="00F55B56" w:rsidP="00C05945">
      <w:r>
        <w:separator/>
      </w:r>
    </w:p>
  </w:footnote>
  <w:footnote w:type="continuationSeparator" w:id="0">
    <w:p w:rsidR="00F55B56" w:rsidRDefault="00F55B56" w:rsidP="00C059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E8"/>
    <w:rsid w:val="001703A6"/>
    <w:rsid w:val="005D75E8"/>
    <w:rsid w:val="0066097F"/>
    <w:rsid w:val="00773D3E"/>
    <w:rsid w:val="008424F4"/>
    <w:rsid w:val="0089102A"/>
    <w:rsid w:val="0091146C"/>
    <w:rsid w:val="00982F52"/>
    <w:rsid w:val="009A2497"/>
    <w:rsid w:val="00A55C25"/>
    <w:rsid w:val="00C05945"/>
    <w:rsid w:val="00F5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5D75E8"/>
    <w:pPr>
      <w:widowControl w:val="0"/>
      <w:jc w:val="both"/>
    </w:pPr>
    <w:rPr>
      <w:rFonts w:eastAsia="宋体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5D75E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D75E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059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0594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059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059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5D75E8"/>
    <w:pPr>
      <w:widowControl w:val="0"/>
      <w:jc w:val="both"/>
    </w:pPr>
    <w:rPr>
      <w:rFonts w:eastAsia="宋体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5D75E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D75E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059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0594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059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059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:/Program%20Files%20(x86)/Youdao/Dict/8.9.9.0/resultui/html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D:/Program%20Files%20(x86)/Youdao/Dict/8.9.9.0/resultui/html/index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833</Words>
  <Characters>4751</Characters>
  <Application>Microsoft Office Word</Application>
  <DocSecurity>0</DocSecurity>
  <Lines>39</Lines>
  <Paragraphs>11</Paragraphs>
  <ScaleCrop>false</ScaleCrop>
  <Company>微软中国</Company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</cp:revision>
  <dcterms:created xsi:type="dcterms:W3CDTF">2022-03-10T01:40:00Z</dcterms:created>
  <dcterms:modified xsi:type="dcterms:W3CDTF">2022-03-14T08:03:00Z</dcterms:modified>
</cp:coreProperties>
</file>