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68DF0" w14:textId="77777777" w:rsidR="004F51C6" w:rsidRPr="004D6726" w:rsidRDefault="00354F16" w:rsidP="00D575F6">
      <w:pPr>
        <w:pStyle w:val="Title2"/>
        <w:jc w:val="center"/>
        <w:rPr>
          <w:color w:val="000000"/>
          <w:sz w:val="32"/>
          <w:szCs w:val="32"/>
        </w:rPr>
      </w:pPr>
      <w:r w:rsidRPr="004D6726">
        <w:rPr>
          <w:color w:val="000000"/>
          <w:sz w:val="32"/>
          <w:szCs w:val="32"/>
        </w:rPr>
        <w:t>Supporting Information</w:t>
      </w:r>
    </w:p>
    <w:p w14:paraId="5D50023C" w14:textId="77777777" w:rsidR="004F51C6" w:rsidRDefault="004F51C6" w:rsidP="00D575F6">
      <w:pPr>
        <w:pStyle w:val="Tableofcontents"/>
      </w:pPr>
    </w:p>
    <w:p w14:paraId="61729921" w14:textId="77777777" w:rsidR="00C37E0E" w:rsidRPr="00036ABE" w:rsidRDefault="00C37E0E" w:rsidP="00D575F6">
      <w:pPr>
        <w:jc w:val="both"/>
        <w:rPr>
          <w:rFonts w:eastAsiaTheme="minorEastAsia"/>
          <w:b/>
          <w:color w:val="000000"/>
          <w:lang w:eastAsia="zh-CN"/>
        </w:rPr>
      </w:pPr>
    </w:p>
    <w:p w14:paraId="04695EF5" w14:textId="77777777" w:rsidR="00C37E0E" w:rsidRDefault="00C37E0E" w:rsidP="00D575F6">
      <w:pPr>
        <w:jc w:val="both"/>
        <w:rPr>
          <w:b/>
          <w:color w:val="000000"/>
        </w:rPr>
      </w:pPr>
      <w:r>
        <w:rPr>
          <w:b/>
          <w:color w:val="000000"/>
        </w:rPr>
        <w:t>Scalable microfabrication of three-dimensional porous interconnected graphene scaffolds with carbon spheres for high-performance all carbon-based micro-supercapacitors</w:t>
      </w:r>
    </w:p>
    <w:p w14:paraId="596C99EB" w14:textId="77777777" w:rsidR="00C37E0E" w:rsidRPr="00E42E69" w:rsidRDefault="00C37E0E" w:rsidP="00D575F6">
      <w:pPr>
        <w:rPr>
          <w:b/>
          <w:color w:val="000000"/>
        </w:rPr>
      </w:pPr>
    </w:p>
    <w:p w14:paraId="3659C010" w14:textId="77777777" w:rsidR="00C37E0E" w:rsidRPr="007354FA" w:rsidRDefault="00C37E0E" w:rsidP="00D575F6">
      <w:pPr>
        <w:jc w:val="both"/>
        <w:rPr>
          <w:rFonts w:eastAsiaTheme="minorEastAsia"/>
          <w:lang w:eastAsia="zh-CN"/>
        </w:rPr>
      </w:pPr>
      <w:r w:rsidRPr="007354FA">
        <w:rPr>
          <w:rFonts w:hint="eastAsia"/>
          <w:bCs/>
          <w:color w:val="000000"/>
        </w:rPr>
        <w:t>Yiming Chen</w:t>
      </w:r>
      <w:r>
        <w:rPr>
          <w:bCs/>
          <w:color w:val="000000"/>
        </w:rPr>
        <w:t xml:space="preserve"> </w:t>
      </w:r>
      <w:r w:rsidRPr="007354FA">
        <w:rPr>
          <w:bCs/>
          <w:color w:val="000000"/>
          <w:vertAlign w:val="superscript"/>
        </w:rPr>
        <w:t>a</w:t>
      </w:r>
      <w:r w:rsidRPr="007354FA">
        <w:rPr>
          <w:bCs/>
          <w:color w:val="000000"/>
        </w:rPr>
        <w:t xml:space="preserve">, Minghao Guo </w:t>
      </w:r>
      <w:r w:rsidRPr="007354FA">
        <w:rPr>
          <w:bCs/>
          <w:color w:val="000000"/>
          <w:vertAlign w:val="superscript"/>
        </w:rPr>
        <w:t>a</w:t>
      </w:r>
      <w:r w:rsidRPr="007354FA">
        <w:rPr>
          <w:bCs/>
          <w:color w:val="000000"/>
        </w:rPr>
        <w:t xml:space="preserve">, Liang He </w:t>
      </w:r>
      <w:r w:rsidRPr="007354FA">
        <w:rPr>
          <w:bCs/>
          <w:color w:val="000000"/>
          <w:vertAlign w:val="superscript"/>
        </w:rPr>
        <w:t>a, b</w:t>
      </w:r>
      <w:r>
        <w:rPr>
          <w:bCs/>
          <w:color w:val="000000"/>
          <w:vertAlign w:val="superscript"/>
        </w:rPr>
        <w:t xml:space="preserve">, </w:t>
      </w:r>
      <w:r w:rsidRPr="004F491C">
        <w:rPr>
          <w:bCs/>
          <w:color w:val="000000"/>
        </w:rPr>
        <w:t>*</w:t>
      </w:r>
      <w:r w:rsidRPr="007354FA">
        <w:rPr>
          <w:bCs/>
          <w:color w:val="000000"/>
        </w:rPr>
        <w:t xml:space="preserve">, Wei Yang </w:t>
      </w:r>
      <w:r w:rsidRPr="007354FA">
        <w:rPr>
          <w:bCs/>
          <w:color w:val="000000"/>
          <w:vertAlign w:val="superscript"/>
        </w:rPr>
        <w:t>a</w:t>
      </w:r>
      <w:r w:rsidRPr="007354FA">
        <w:rPr>
          <w:bCs/>
          <w:color w:val="000000"/>
        </w:rPr>
        <w:t xml:space="preserve">, Lin Xu </w:t>
      </w:r>
      <w:r w:rsidRPr="007354FA">
        <w:rPr>
          <w:bCs/>
          <w:color w:val="000000"/>
          <w:vertAlign w:val="superscript"/>
        </w:rPr>
        <w:t>a</w:t>
      </w:r>
      <w:r w:rsidRPr="007354FA">
        <w:rPr>
          <w:bCs/>
          <w:color w:val="000000"/>
        </w:rPr>
        <w:t xml:space="preserve">, Jiashen Meng </w:t>
      </w:r>
      <w:r w:rsidRPr="007354FA">
        <w:rPr>
          <w:bCs/>
          <w:color w:val="000000"/>
          <w:vertAlign w:val="superscript"/>
        </w:rPr>
        <w:t>a</w:t>
      </w:r>
      <w:r w:rsidRPr="007354FA">
        <w:rPr>
          <w:bCs/>
          <w:color w:val="000000"/>
        </w:rPr>
        <w:t xml:space="preserve">, Xiaocong Tian </w:t>
      </w:r>
      <w:r w:rsidRPr="007354FA">
        <w:rPr>
          <w:bCs/>
          <w:color w:val="000000"/>
          <w:vertAlign w:val="superscript"/>
        </w:rPr>
        <w:t>a, c</w:t>
      </w:r>
      <w:r w:rsidRPr="007354FA">
        <w:rPr>
          <w:bCs/>
          <w:color w:val="000000"/>
        </w:rPr>
        <w:t xml:space="preserve">, </w:t>
      </w:r>
      <w:r w:rsidRPr="007354FA">
        <w:rPr>
          <w:rFonts w:hint="eastAsia"/>
          <w:bCs/>
          <w:color w:val="000000"/>
        </w:rPr>
        <w:t>Xinyu Ma</w:t>
      </w:r>
      <w:r w:rsidRPr="007354FA">
        <w:rPr>
          <w:bCs/>
          <w:color w:val="000000"/>
        </w:rPr>
        <w:t xml:space="preserve"> </w:t>
      </w:r>
      <w:r w:rsidRPr="007354FA">
        <w:rPr>
          <w:bCs/>
          <w:color w:val="000000"/>
          <w:vertAlign w:val="superscript"/>
        </w:rPr>
        <w:t>a</w:t>
      </w:r>
      <w:r w:rsidRPr="007354FA">
        <w:rPr>
          <w:rFonts w:hint="eastAsia"/>
          <w:bCs/>
          <w:color w:val="000000"/>
        </w:rPr>
        <w:t xml:space="preserve">, </w:t>
      </w:r>
      <w:r w:rsidRPr="007354FA">
        <w:rPr>
          <w:bCs/>
          <w:color w:val="000000"/>
        </w:rPr>
        <w:t xml:space="preserve">Qiang Yu </w:t>
      </w:r>
      <w:r w:rsidRPr="007354FA">
        <w:rPr>
          <w:bCs/>
          <w:color w:val="000000"/>
          <w:vertAlign w:val="superscript"/>
        </w:rPr>
        <w:t>a</w:t>
      </w:r>
      <w:r w:rsidRPr="007354FA">
        <w:rPr>
          <w:bCs/>
          <w:color w:val="000000"/>
        </w:rPr>
        <w:t xml:space="preserve">, Kaichun Yang </w:t>
      </w:r>
      <w:r w:rsidRPr="007354FA">
        <w:rPr>
          <w:bCs/>
          <w:color w:val="000000"/>
          <w:vertAlign w:val="superscript"/>
        </w:rPr>
        <w:t>d</w:t>
      </w:r>
      <w:r w:rsidRPr="007354FA">
        <w:rPr>
          <w:bCs/>
          <w:color w:val="000000"/>
        </w:rPr>
        <w:t>,</w:t>
      </w:r>
      <w:r>
        <w:rPr>
          <w:bCs/>
          <w:color w:val="000000"/>
        </w:rPr>
        <w:t xml:space="preserve"> Xufeng Hong</w:t>
      </w:r>
      <w:r w:rsidRPr="0025332A">
        <w:rPr>
          <w:bCs/>
          <w:color w:val="000000"/>
          <w:vertAlign w:val="superscript"/>
        </w:rPr>
        <w:t xml:space="preserve"> </w:t>
      </w:r>
      <w:r w:rsidRPr="007354FA">
        <w:rPr>
          <w:bCs/>
          <w:color w:val="000000"/>
          <w:vertAlign w:val="superscript"/>
        </w:rPr>
        <w:t>a</w:t>
      </w:r>
      <w:r>
        <w:rPr>
          <w:bCs/>
          <w:color w:val="000000"/>
        </w:rPr>
        <w:t>,</w:t>
      </w:r>
      <w:r w:rsidRPr="007354FA">
        <w:rPr>
          <w:bCs/>
          <w:color w:val="000000"/>
        </w:rPr>
        <w:t xml:space="preserve"> Liqiang Mai </w:t>
      </w:r>
      <w:r w:rsidRPr="007354FA">
        <w:rPr>
          <w:bCs/>
          <w:color w:val="000000"/>
          <w:vertAlign w:val="superscript"/>
        </w:rPr>
        <w:t>a</w:t>
      </w:r>
      <w:r>
        <w:rPr>
          <w:bCs/>
          <w:color w:val="000000"/>
          <w:vertAlign w:val="superscript"/>
        </w:rPr>
        <w:t xml:space="preserve">, </w:t>
      </w:r>
      <w:r w:rsidRPr="004F491C">
        <w:rPr>
          <w:bCs/>
          <w:color w:val="000000"/>
        </w:rPr>
        <w:t>*</w:t>
      </w:r>
    </w:p>
    <w:p w14:paraId="2C29EAAC" w14:textId="77777777" w:rsidR="00C37E0E" w:rsidRDefault="00C37E0E" w:rsidP="00D575F6">
      <w:pPr>
        <w:pStyle w:val="Tableofcontents"/>
      </w:pPr>
    </w:p>
    <w:p w14:paraId="5F1C9F8D" w14:textId="77777777" w:rsidR="00C37E0E" w:rsidRPr="007F01AD" w:rsidRDefault="00C37E0E" w:rsidP="00D575F6">
      <w:pPr>
        <w:jc w:val="both"/>
        <w:rPr>
          <w:rFonts w:eastAsia="宋体"/>
          <w:i/>
          <w:iCs/>
          <w:color w:val="000000"/>
          <w:lang w:eastAsia="zh-CN"/>
        </w:rPr>
      </w:pPr>
      <w:r w:rsidRPr="007F01AD">
        <w:rPr>
          <w:rFonts w:eastAsia="宋体"/>
          <w:i/>
          <w:iCs/>
          <w:color w:val="000000"/>
          <w:vertAlign w:val="superscript"/>
        </w:rPr>
        <w:t xml:space="preserve">a </w:t>
      </w:r>
      <w:r w:rsidRPr="007F01AD">
        <w:rPr>
          <w:rFonts w:eastAsia="宋体"/>
          <w:i/>
          <w:iCs/>
          <w:color w:val="000000"/>
        </w:rPr>
        <w:t>State Key Laboratory of Advanced Technology for Materials Synthesis and Processing, International School of Materials Science and Engineering, Wuhan University of Technology, Wuhan 430070, P. R. China.</w:t>
      </w:r>
    </w:p>
    <w:p w14:paraId="6821C09B" w14:textId="77777777" w:rsidR="00C37E0E" w:rsidRPr="007F01AD" w:rsidRDefault="00C37E0E" w:rsidP="00D575F6">
      <w:pPr>
        <w:jc w:val="both"/>
        <w:rPr>
          <w:rFonts w:eastAsia="宋体"/>
          <w:i/>
          <w:iCs/>
          <w:color w:val="000000"/>
          <w:lang w:val="en-US" w:eastAsia="zh-CN"/>
        </w:rPr>
      </w:pPr>
    </w:p>
    <w:p w14:paraId="71E6F916" w14:textId="77777777" w:rsidR="00C37E0E" w:rsidRPr="007F01AD" w:rsidRDefault="00C37E0E" w:rsidP="00D575F6">
      <w:pPr>
        <w:jc w:val="both"/>
        <w:rPr>
          <w:rFonts w:eastAsia="宋体"/>
          <w:i/>
          <w:iCs/>
          <w:lang w:eastAsia="zh-CN"/>
        </w:rPr>
      </w:pPr>
      <w:r w:rsidRPr="007F01AD">
        <w:rPr>
          <w:rFonts w:eastAsia="宋体"/>
          <w:bCs/>
          <w:i/>
          <w:color w:val="000000"/>
          <w:vertAlign w:val="superscript"/>
          <w:lang w:eastAsia="zh-CN"/>
        </w:rPr>
        <w:t>b</w:t>
      </w:r>
      <w:r w:rsidRPr="007F01AD">
        <w:rPr>
          <w:rFonts w:eastAsia="宋体"/>
          <w:bCs/>
          <w:i/>
          <w:color w:val="000000"/>
          <w:lang w:eastAsia="zh-CN"/>
        </w:rPr>
        <w:t xml:space="preserve"> </w:t>
      </w:r>
      <w:r w:rsidRPr="007F01AD">
        <w:rPr>
          <w:rFonts w:eastAsia="宋体"/>
          <w:i/>
          <w:iCs/>
        </w:rPr>
        <w:t>Department of Materials Science and NanoEngineering, Rice University, Houston, TX 77005, United States.</w:t>
      </w:r>
    </w:p>
    <w:p w14:paraId="44EEA7B8" w14:textId="77777777" w:rsidR="00C37E0E" w:rsidRPr="007F01AD" w:rsidRDefault="00C37E0E" w:rsidP="00D575F6">
      <w:pPr>
        <w:jc w:val="both"/>
        <w:rPr>
          <w:rFonts w:eastAsia="宋体"/>
          <w:i/>
          <w:iCs/>
          <w:lang w:eastAsia="zh-CN"/>
        </w:rPr>
      </w:pPr>
    </w:p>
    <w:p w14:paraId="12A518E2" w14:textId="77777777" w:rsidR="00C37E0E" w:rsidRPr="007F01AD" w:rsidRDefault="00C37E0E" w:rsidP="00D575F6">
      <w:pPr>
        <w:jc w:val="both"/>
        <w:rPr>
          <w:rFonts w:eastAsia="宋体"/>
          <w:i/>
          <w:iCs/>
          <w:color w:val="000000"/>
          <w:lang w:eastAsia="zh-CN"/>
        </w:rPr>
      </w:pPr>
      <w:r w:rsidRPr="007F01AD">
        <w:rPr>
          <w:rFonts w:eastAsia="宋体"/>
          <w:bCs/>
          <w:i/>
          <w:color w:val="000000"/>
          <w:vertAlign w:val="superscript"/>
          <w:lang w:eastAsia="zh-CN"/>
        </w:rPr>
        <w:t>c</w:t>
      </w:r>
      <w:r w:rsidRPr="007F01AD">
        <w:rPr>
          <w:rFonts w:eastAsia="宋体"/>
          <w:bCs/>
          <w:i/>
          <w:color w:val="000000"/>
          <w:lang w:eastAsia="zh-CN"/>
        </w:rPr>
        <w:t xml:space="preserve"> </w:t>
      </w:r>
      <w:r w:rsidRPr="007F01AD">
        <w:rPr>
          <w:rFonts w:eastAsia="宋体"/>
          <w:i/>
          <w:iCs/>
          <w:color w:val="000000"/>
        </w:rPr>
        <w:t>Faculty of Materials Science &amp; Chemistry, China University of Geosciences, Wuhan 430074, P. R. China.</w:t>
      </w:r>
    </w:p>
    <w:p w14:paraId="62B8642D" w14:textId="77777777" w:rsidR="00C37E0E" w:rsidRPr="007F01AD" w:rsidRDefault="00C37E0E" w:rsidP="00D575F6">
      <w:pPr>
        <w:jc w:val="both"/>
        <w:rPr>
          <w:rFonts w:eastAsia="宋体"/>
          <w:i/>
          <w:iCs/>
          <w:color w:val="000000"/>
          <w:lang w:eastAsia="zh-CN"/>
        </w:rPr>
      </w:pPr>
    </w:p>
    <w:p w14:paraId="56E7F687" w14:textId="77777777" w:rsidR="00C37E0E" w:rsidRPr="007F01AD" w:rsidRDefault="00C37E0E" w:rsidP="00D575F6">
      <w:pPr>
        <w:jc w:val="both"/>
        <w:rPr>
          <w:rFonts w:eastAsia="宋体"/>
          <w:i/>
          <w:iCs/>
          <w:color w:val="000000"/>
          <w:lang w:eastAsia="zh-CN"/>
        </w:rPr>
      </w:pPr>
      <w:r w:rsidRPr="007F01AD">
        <w:rPr>
          <w:rFonts w:eastAsia="宋体"/>
          <w:bCs/>
          <w:i/>
          <w:color w:val="000000"/>
          <w:vertAlign w:val="superscript"/>
          <w:lang w:eastAsia="zh-CN"/>
        </w:rPr>
        <w:t>d</w:t>
      </w:r>
      <w:r w:rsidRPr="007F01AD">
        <w:rPr>
          <w:rFonts w:eastAsia="宋体"/>
          <w:b/>
          <w:bCs/>
          <w:i/>
          <w:color w:val="000000"/>
          <w:lang w:eastAsia="zh-CN"/>
        </w:rPr>
        <w:t xml:space="preserve"> </w:t>
      </w:r>
      <w:r w:rsidRPr="007F01AD">
        <w:rPr>
          <w:rFonts w:eastAsia="宋体"/>
          <w:i/>
          <w:iCs/>
          <w:color w:val="000000"/>
        </w:rPr>
        <w:t>Department of Civil Engineering, Rice University, Houston, TX 77005, United States.</w:t>
      </w:r>
    </w:p>
    <w:p w14:paraId="1BE96D44" w14:textId="77777777" w:rsidR="00C37E0E" w:rsidRDefault="00C37E0E" w:rsidP="00D575F6">
      <w:pPr>
        <w:jc w:val="both"/>
        <w:rPr>
          <w:iCs/>
          <w:color w:val="000000"/>
        </w:rPr>
      </w:pPr>
    </w:p>
    <w:p w14:paraId="65118379" w14:textId="77777777" w:rsidR="00C37E0E" w:rsidRPr="003F65D9" w:rsidRDefault="00C37E0E" w:rsidP="00D575F6">
      <w:pPr>
        <w:pStyle w:val="Addresses"/>
        <w:jc w:val="both"/>
        <w:rPr>
          <w:rFonts w:eastAsiaTheme="minorEastAsia"/>
          <w:color w:val="000000"/>
        </w:rPr>
      </w:pPr>
      <w:r w:rsidRPr="004F491C">
        <w:rPr>
          <w:bCs/>
          <w:color w:val="000000"/>
        </w:rPr>
        <w:t>*</w:t>
      </w:r>
      <w:r>
        <w:rPr>
          <w:rFonts w:asciiTheme="minorEastAsia" w:eastAsiaTheme="minorEastAsia" w:hAnsiTheme="minorEastAsia" w:hint="eastAsia"/>
          <w:bCs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>E-mail: hel@whut.edu.cn; mlq518@whut.edu.cn</w:t>
      </w:r>
    </w:p>
    <w:p w14:paraId="6BED9484" w14:textId="77777777" w:rsidR="00C37E0E" w:rsidRPr="00C1740C" w:rsidRDefault="00C37E0E" w:rsidP="00D575F6">
      <w:pPr>
        <w:jc w:val="both"/>
        <w:rPr>
          <w:iCs/>
          <w:color w:val="000000"/>
          <w:lang w:val="en-US"/>
        </w:rPr>
      </w:pPr>
    </w:p>
    <w:p w14:paraId="14678ACF" w14:textId="77777777" w:rsidR="00C37E0E" w:rsidRDefault="00C37E0E" w:rsidP="00D575F6">
      <w:pPr>
        <w:jc w:val="both"/>
        <w:rPr>
          <w:rFonts w:eastAsia="宋体"/>
          <w:iCs/>
          <w:color w:val="000000"/>
          <w:lang w:eastAsia="zh-CN"/>
        </w:rPr>
      </w:pPr>
      <w:r>
        <w:rPr>
          <w:rFonts w:eastAsia="宋体"/>
          <w:iCs/>
          <w:color w:val="000000"/>
        </w:rPr>
        <w:t>Keywords: three-dimensional, injecting, freeze-drying, mass loading, supercapacitor</w:t>
      </w:r>
    </w:p>
    <w:p w14:paraId="6344EE9B" w14:textId="77777777" w:rsidR="006B7673" w:rsidRPr="00C37E0E" w:rsidRDefault="006B7673" w:rsidP="00D575F6">
      <w:pPr>
        <w:pStyle w:val="Tableofcontents"/>
        <w:rPr>
          <w:lang w:val="de-DE"/>
        </w:rPr>
      </w:pPr>
    </w:p>
    <w:p w14:paraId="66828E1E" w14:textId="77777777" w:rsidR="00C37E0E" w:rsidRDefault="00C37E0E" w:rsidP="00D575F6">
      <w:pPr>
        <w:rPr>
          <w:rFonts w:eastAsiaTheme="minorEastAsia"/>
          <w:b/>
          <w:color w:val="000000"/>
          <w:lang w:val="en-US" w:eastAsia="zh-CN"/>
        </w:rPr>
      </w:pPr>
      <w:r>
        <w:br w:type="page"/>
      </w:r>
    </w:p>
    <w:p w14:paraId="3992FE9F" w14:textId="09BC4C67" w:rsidR="00ED41A1" w:rsidRDefault="00ED41A1" w:rsidP="00D575F6">
      <w:pPr>
        <w:pStyle w:val="Tableofcontents"/>
      </w:pPr>
      <w:r>
        <w:rPr>
          <w:rFonts w:hint="eastAsia"/>
        </w:rPr>
        <w:lastRenderedPageBreak/>
        <w:t xml:space="preserve">The </w:t>
      </w:r>
      <w:r>
        <w:t>p</w:t>
      </w:r>
      <w:r w:rsidRPr="00ED41A1">
        <w:t>reparation of GO dispersion</w:t>
      </w:r>
    </w:p>
    <w:p w14:paraId="573EFEEA" w14:textId="2C432D1A" w:rsidR="004F51C6" w:rsidRDefault="00354F16" w:rsidP="00D575F6">
      <w:pPr>
        <w:pStyle w:val="Tableofcontents"/>
        <w:ind w:firstLineChars="200" w:firstLine="480"/>
        <w:rPr>
          <w:b w:val="0"/>
          <w:bCs/>
        </w:rPr>
      </w:pPr>
      <w:r>
        <w:rPr>
          <w:b w:val="0"/>
          <w:bCs/>
        </w:rPr>
        <w:t xml:space="preserve">The modified Hummer’s method was used in this work. Firstly, 1 g graphite was mixed with 23 mL concentrated sulfuric acid (in 250 mL conical flask) and stirred for 24 h at room temperature. Afterwards, under water bath at 40 </w:t>
      </w:r>
      <w:r>
        <w:rPr>
          <w:b w:val="0"/>
          <w:bCs/>
          <w:vertAlign w:val="superscript"/>
        </w:rPr>
        <w:sym w:font="Symbol" w:char="F06F"/>
      </w:r>
      <w:r>
        <w:rPr>
          <w:b w:val="0"/>
          <w:bCs/>
        </w:rPr>
        <w:t>C, 100 mg NaNO</w:t>
      </w:r>
      <w:r>
        <w:rPr>
          <w:b w:val="0"/>
          <w:bCs/>
          <w:vertAlign w:val="subscript"/>
        </w:rPr>
        <w:t xml:space="preserve">3 </w:t>
      </w:r>
      <w:r>
        <w:rPr>
          <w:b w:val="0"/>
          <w:bCs/>
        </w:rPr>
        <w:t xml:space="preserve">was added and stirred for 5 min to ensure </w:t>
      </w:r>
      <w:r w:rsidR="001622A1">
        <w:rPr>
          <w:b w:val="0"/>
          <w:bCs/>
        </w:rPr>
        <w:t>its total</w:t>
      </w:r>
      <w:r>
        <w:rPr>
          <w:b w:val="0"/>
          <w:bCs/>
        </w:rPr>
        <w:t xml:space="preserve"> dissolution. Then, 2 g KMnO</w:t>
      </w:r>
      <w:r>
        <w:rPr>
          <w:b w:val="0"/>
          <w:bCs/>
          <w:vertAlign w:val="subscript"/>
        </w:rPr>
        <w:t>4</w:t>
      </w:r>
      <w:r>
        <w:rPr>
          <w:b w:val="0"/>
          <w:bCs/>
        </w:rPr>
        <w:t xml:space="preserve"> was added </w:t>
      </w:r>
      <w:r w:rsidR="001622A1">
        <w:rPr>
          <w:b w:val="0"/>
          <w:bCs/>
        </w:rPr>
        <w:t xml:space="preserve">with a </w:t>
      </w:r>
      <w:r>
        <w:rPr>
          <w:b w:val="0"/>
          <w:bCs/>
        </w:rPr>
        <w:t>low speed (the temperature</w:t>
      </w:r>
      <w:r w:rsidR="001622A1">
        <w:rPr>
          <w:b w:val="0"/>
          <w:bCs/>
        </w:rPr>
        <w:t xml:space="preserve"> was kept</w:t>
      </w:r>
      <w:r>
        <w:rPr>
          <w:b w:val="0"/>
          <w:bCs/>
        </w:rPr>
        <w:t xml:space="preserve"> below 45 </w:t>
      </w:r>
      <w:r>
        <w:rPr>
          <w:b w:val="0"/>
          <w:bCs/>
          <w:vertAlign w:val="superscript"/>
        </w:rPr>
        <w:sym w:font="Symbol" w:char="F06F"/>
      </w:r>
      <w:r>
        <w:rPr>
          <w:b w:val="0"/>
          <w:bCs/>
        </w:rPr>
        <w:t xml:space="preserve">C </w:t>
      </w:r>
      <w:r w:rsidR="0016637A">
        <w:rPr>
          <w:b w:val="0"/>
          <w:bCs/>
        </w:rPr>
        <w:t>in</w:t>
      </w:r>
      <w:r w:rsidR="001622A1">
        <w:rPr>
          <w:b w:val="0"/>
          <w:bCs/>
        </w:rPr>
        <w:t xml:space="preserve"> a period of</w:t>
      </w:r>
      <w:r>
        <w:rPr>
          <w:b w:val="0"/>
          <w:bCs/>
        </w:rPr>
        <w:t xml:space="preserve"> 5-10 min) and stirred for 30 min. 3 mL deionized </w:t>
      </w:r>
      <w:r w:rsidR="001622A1">
        <w:rPr>
          <w:b w:val="0"/>
          <w:bCs/>
        </w:rPr>
        <w:t>(</w:t>
      </w:r>
      <w:r>
        <w:rPr>
          <w:b w:val="0"/>
          <w:bCs/>
        </w:rPr>
        <w:t>DI</w:t>
      </w:r>
      <w:r w:rsidR="001622A1">
        <w:rPr>
          <w:b w:val="0"/>
          <w:bCs/>
        </w:rPr>
        <w:t>) water</w:t>
      </w:r>
      <w:r>
        <w:rPr>
          <w:b w:val="0"/>
          <w:bCs/>
        </w:rPr>
        <w:t xml:space="preserve"> was added and after 5 min, 3 mL DI water was added again. After </w:t>
      </w:r>
      <w:r w:rsidR="0016637A">
        <w:rPr>
          <w:b w:val="0"/>
          <w:bCs/>
        </w:rPr>
        <w:t>delay</w:t>
      </w:r>
      <w:r w:rsidR="00D45A3E">
        <w:rPr>
          <w:b w:val="0"/>
          <w:bCs/>
        </w:rPr>
        <w:t>ing</w:t>
      </w:r>
      <w:r w:rsidR="0016637A">
        <w:rPr>
          <w:b w:val="0"/>
          <w:bCs/>
        </w:rPr>
        <w:t xml:space="preserve"> </w:t>
      </w:r>
      <w:r>
        <w:rPr>
          <w:b w:val="0"/>
          <w:bCs/>
        </w:rPr>
        <w:t>for 5 min, 40 mL DI water was added and stirred for 15 min. After water bath, 140 mL DI water and 10 mL H</w:t>
      </w:r>
      <w:r>
        <w:rPr>
          <w:b w:val="0"/>
          <w:bCs/>
          <w:vertAlign w:val="subscript"/>
        </w:rPr>
        <w:t>2</w:t>
      </w:r>
      <w:r>
        <w:rPr>
          <w:b w:val="0"/>
          <w:bCs/>
        </w:rPr>
        <w:t>O</w:t>
      </w:r>
      <w:r>
        <w:rPr>
          <w:b w:val="0"/>
          <w:bCs/>
          <w:vertAlign w:val="subscript"/>
        </w:rPr>
        <w:t>2</w:t>
      </w:r>
      <w:r>
        <w:rPr>
          <w:b w:val="0"/>
          <w:bCs/>
        </w:rPr>
        <w:t xml:space="preserve"> (30%) were added and stirred for 5 min at room temperature to</w:t>
      </w:r>
      <w:r w:rsidR="00093A18">
        <w:rPr>
          <w:b w:val="0"/>
          <w:bCs/>
        </w:rPr>
        <w:t xml:space="preserve"> complete</w:t>
      </w:r>
      <w:r>
        <w:rPr>
          <w:b w:val="0"/>
          <w:bCs/>
        </w:rPr>
        <w:t xml:space="preserve"> the reaction. Then, the mixture was centrifuged, the obtained sediment was washed with 5% hydrochloric acid for 2 times and DI water for 8-10 times (centrifugat</w:t>
      </w:r>
      <w:r w:rsidR="00CC55E7">
        <w:rPr>
          <w:b w:val="0"/>
          <w:bCs/>
        </w:rPr>
        <w:t xml:space="preserve">ion </w:t>
      </w:r>
      <w:r>
        <w:rPr>
          <w:b w:val="0"/>
          <w:bCs/>
        </w:rPr>
        <w:t>under 10000 rpm). The obtained sediment was dispersed into 100 mL DI water</w:t>
      </w:r>
      <w:r w:rsidR="00093A18">
        <w:rPr>
          <w:b w:val="0"/>
          <w:bCs/>
        </w:rPr>
        <w:t>,</w:t>
      </w:r>
      <w:r>
        <w:rPr>
          <w:b w:val="0"/>
          <w:bCs/>
        </w:rPr>
        <w:t xml:space="preserve"> </w:t>
      </w:r>
      <w:r w:rsidR="00093A18">
        <w:rPr>
          <w:b w:val="0"/>
          <w:bCs/>
        </w:rPr>
        <w:t>followed by</w:t>
      </w:r>
      <w:r>
        <w:rPr>
          <w:b w:val="0"/>
          <w:bCs/>
        </w:rPr>
        <w:t xml:space="preserve"> </w:t>
      </w:r>
      <w:r w:rsidR="001A7E7A">
        <w:rPr>
          <w:b w:val="0"/>
          <w:bCs/>
        </w:rPr>
        <w:t>ultrasonication for 60 min (keep the</w:t>
      </w:r>
      <w:r>
        <w:rPr>
          <w:b w:val="0"/>
          <w:bCs/>
        </w:rPr>
        <w:t xml:space="preserve"> liquid level</w:t>
      </w:r>
      <w:r w:rsidR="001A7E7A">
        <w:rPr>
          <w:b w:val="0"/>
          <w:bCs/>
        </w:rPr>
        <w:t xml:space="preserve"> as</w:t>
      </w:r>
      <w:r w:rsidR="00093A18">
        <w:rPr>
          <w:b w:val="0"/>
          <w:bCs/>
        </w:rPr>
        <w:t xml:space="preserve"> the same). Last</w:t>
      </w:r>
      <w:r>
        <w:rPr>
          <w:b w:val="0"/>
          <w:bCs/>
        </w:rPr>
        <w:t xml:space="preserve">, the </w:t>
      </w:r>
      <w:r w:rsidR="001A7E7A">
        <w:rPr>
          <w:b w:val="0"/>
          <w:bCs/>
        </w:rPr>
        <w:t xml:space="preserve">above dispersion was </w:t>
      </w:r>
      <w:r w:rsidR="001A7E7A" w:rsidRPr="001A7E7A">
        <w:rPr>
          <w:b w:val="0"/>
          <w:bCs/>
          <w:color w:val="000000" w:themeColor="text1"/>
        </w:rPr>
        <w:t>centrifug</w:t>
      </w:r>
      <w:r w:rsidRPr="001A7E7A">
        <w:rPr>
          <w:b w:val="0"/>
          <w:bCs/>
          <w:color w:val="000000" w:themeColor="text1"/>
        </w:rPr>
        <w:t xml:space="preserve">ed </w:t>
      </w:r>
      <w:r>
        <w:rPr>
          <w:b w:val="0"/>
          <w:bCs/>
        </w:rPr>
        <w:t>at 5000 rpm for 5 min and the supernate was reserve</w:t>
      </w:r>
      <w:r w:rsidR="001A7E7A">
        <w:rPr>
          <w:b w:val="0"/>
          <w:bCs/>
        </w:rPr>
        <w:t>d. The supernate was centrifug</w:t>
      </w:r>
      <w:r>
        <w:rPr>
          <w:b w:val="0"/>
          <w:bCs/>
        </w:rPr>
        <w:t xml:space="preserve">ed repeatedly until no sediment </w:t>
      </w:r>
      <w:r w:rsidR="00D45A3E">
        <w:rPr>
          <w:b w:val="0"/>
          <w:bCs/>
        </w:rPr>
        <w:t xml:space="preserve">was </w:t>
      </w:r>
      <w:r>
        <w:rPr>
          <w:b w:val="0"/>
          <w:bCs/>
        </w:rPr>
        <w:t xml:space="preserve">obtained and graphene oxide dispersion was finally prepared. </w:t>
      </w:r>
    </w:p>
    <w:p w14:paraId="26C63917" w14:textId="77777777" w:rsidR="00ED41A1" w:rsidRDefault="00ED41A1" w:rsidP="00D575F6">
      <w:pPr>
        <w:pStyle w:val="Tableofcontents"/>
        <w:rPr>
          <w:bCs/>
        </w:rPr>
      </w:pPr>
      <w:r w:rsidRPr="00ED41A1">
        <w:rPr>
          <w:bCs/>
        </w:rPr>
        <w:t xml:space="preserve">The linear fitting about the low frequency region </w:t>
      </w:r>
      <w:r w:rsidR="00093A18">
        <w:rPr>
          <w:bCs/>
        </w:rPr>
        <w:t>in</w:t>
      </w:r>
      <w:r w:rsidRPr="00ED41A1">
        <w:rPr>
          <w:bCs/>
        </w:rPr>
        <w:t xml:space="preserve"> EIS curves</w:t>
      </w:r>
    </w:p>
    <w:p w14:paraId="1D88F848" w14:textId="77777777" w:rsidR="00D830C9" w:rsidRDefault="00D830C9" w:rsidP="00D575F6">
      <w:pPr>
        <w:ind w:firstLineChars="200" w:firstLine="480"/>
        <w:jc w:val="both"/>
        <w:rPr>
          <w:color w:val="000000"/>
        </w:rPr>
      </w:pPr>
      <w:r>
        <w:rPr>
          <w:bCs/>
          <w:color w:val="000000" w:themeColor="text1"/>
        </w:rPr>
        <w:t xml:space="preserve">The diffusion </w:t>
      </w:r>
      <w:r>
        <w:rPr>
          <w:color w:val="000000"/>
        </w:rPr>
        <w:t xml:space="preserve">coefficient </w:t>
      </w:r>
      <m:oMath>
        <m:r>
          <w:rPr>
            <w:rFonts w:ascii="Cambria Math" w:hAnsi="Cambria Math"/>
            <w:color w:val="000000"/>
          </w:rPr>
          <m:t>D</m:t>
        </m:r>
      </m:oMath>
      <w:r>
        <w:rPr>
          <w:color w:val="000000"/>
        </w:rPr>
        <w:t xml:space="preserve"> of ions in the porous </w:t>
      </w:r>
      <w:r w:rsidR="00093A18">
        <w:rPr>
          <w:color w:val="000000"/>
        </w:rPr>
        <w:t>micro-</w:t>
      </w:r>
      <w:r>
        <w:rPr>
          <w:color w:val="000000"/>
        </w:rPr>
        <w:t xml:space="preserve">electrode can be calculated according to the following equation: </w:t>
      </w:r>
    </w:p>
    <w:p w14:paraId="2AA99C3A" w14:textId="5FE9DE47" w:rsidR="00D830C9" w:rsidRPr="00D82629" w:rsidRDefault="00D830C9" w:rsidP="009A6337">
      <w:pPr>
        <w:spacing w:line="360" w:lineRule="auto"/>
        <w:jc w:val="right"/>
        <w:rPr>
          <w:rFonts w:eastAsiaTheme="minorEastAsia"/>
          <w:color w:val="000000"/>
          <w:lang w:eastAsia="zh-CN"/>
        </w:rPr>
      </w:pPr>
      <m:oMath>
        <m:r>
          <w:rPr>
            <w:rFonts w:ascii="Cambria Math" w:hAnsi="Cambria Math"/>
            <w:color w:val="000000"/>
          </w:rPr>
          <m:t>D</m:t>
        </m:r>
        <m:r>
          <m:rPr>
            <m:sty m:val="p"/>
          </m:rP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00000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color w:val="00000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ctrlPr>
              <w:rPr>
                <w:rFonts w:ascii="Cambria Math" w:hAnsi="Cambria Math"/>
                <w:color w:val="000000"/>
              </w:rPr>
            </m:ctrlPr>
          </m:num>
          <m:den>
            <m:r>
              <w:rPr>
                <w:rFonts w:ascii="Cambria Math" w:hAnsi="Cambria Math"/>
                <w:color w:val="000000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n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F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C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σ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den>
        </m:f>
      </m:oMath>
      <w:r>
        <w:rPr>
          <w:rFonts w:eastAsiaTheme="minorEastAsia" w:hint="eastAsia"/>
          <w:color w:val="000000"/>
          <w:lang w:eastAsia="zh-CN"/>
        </w:rPr>
        <w:t xml:space="preserve">                                                       </w:t>
      </w:r>
      <w:r>
        <w:rPr>
          <w:rFonts w:eastAsiaTheme="minorEastAsia"/>
          <w:color w:val="000000"/>
          <w:lang w:eastAsia="zh-CN"/>
        </w:rPr>
        <w:t xml:space="preserve">      </w:t>
      </w:r>
      <w:r>
        <w:rPr>
          <w:rFonts w:eastAsiaTheme="minorEastAsia" w:hint="eastAsia"/>
          <w:color w:val="000000"/>
          <w:lang w:eastAsia="zh-CN"/>
        </w:rPr>
        <w:t>(</w:t>
      </w:r>
      <w:r>
        <w:rPr>
          <w:rFonts w:eastAsiaTheme="minorEastAsia"/>
          <w:color w:val="000000"/>
          <w:lang w:eastAsia="zh-CN"/>
        </w:rPr>
        <w:t>1</w:t>
      </w:r>
      <w:r>
        <w:rPr>
          <w:rFonts w:eastAsiaTheme="minorEastAsia" w:hint="eastAsia"/>
          <w:color w:val="000000"/>
          <w:lang w:eastAsia="zh-CN"/>
        </w:rPr>
        <w:t>)</w:t>
      </w:r>
    </w:p>
    <w:p w14:paraId="0ABEB644" w14:textId="34BF5FEA" w:rsidR="009A6337" w:rsidRDefault="00D04226" w:rsidP="009A6337">
      <w:pPr>
        <w:spacing w:line="360" w:lineRule="auto"/>
        <w:jc w:val="right"/>
        <w:rPr>
          <w:rFonts w:eastAsiaTheme="minorEastAsia"/>
          <w:color w:val="000000"/>
          <w:lang w:eastAsia="zh-CN"/>
        </w:rPr>
      </w:pP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Z</m:t>
            </m:r>
          </m:e>
          <m:sup>
            <m:r>
              <w:rPr>
                <w:rFonts w:ascii="Cambria Math" w:hAnsi="Cambria Math"/>
                <w:color w:val="000000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D</m:t>
            </m:r>
          </m:sub>
        </m:sSub>
        <m:r>
          <w:rPr>
            <w:rFonts w:ascii="Cambria Math" w:hAnsi="Cambria Math"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L</m:t>
            </m:r>
          </m:sub>
        </m:sSub>
        <m:r>
          <w:rPr>
            <w:rFonts w:ascii="Cambria Math" w:hAnsi="Cambria Math"/>
            <w:color w:val="000000"/>
          </w:rPr>
          <m:t>+σ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ω</m:t>
            </m:r>
          </m:e>
          <m:sup>
            <m:r>
              <w:rPr>
                <w:rFonts w:ascii="Cambria Math" w:hAnsi="Cambria Math"/>
                <w:color w:val="000000"/>
              </w:rPr>
              <m:t>-1/2</m:t>
            </m:r>
          </m:sup>
        </m:sSup>
      </m:oMath>
      <w:r w:rsidR="00D830C9">
        <w:rPr>
          <w:rFonts w:eastAsiaTheme="minorEastAsia" w:hint="eastAsia"/>
          <w:color w:val="000000"/>
          <w:lang w:eastAsia="zh-CN"/>
        </w:rPr>
        <w:t xml:space="preserve">  </w:t>
      </w:r>
      <w:r w:rsidR="00D830C9">
        <w:rPr>
          <w:rFonts w:eastAsiaTheme="minorEastAsia"/>
          <w:color w:val="000000"/>
          <w:lang w:eastAsia="zh-CN"/>
        </w:rPr>
        <w:t xml:space="preserve">    </w:t>
      </w:r>
      <w:r w:rsidR="009A6337">
        <w:rPr>
          <w:rFonts w:eastAsiaTheme="minorEastAsia"/>
          <w:color w:val="000000"/>
          <w:lang w:eastAsia="zh-CN"/>
        </w:rPr>
        <w:t xml:space="preserve">                          </w:t>
      </w:r>
      <w:r w:rsidR="00D830C9">
        <w:rPr>
          <w:rFonts w:eastAsiaTheme="minorEastAsia"/>
          <w:color w:val="000000"/>
          <w:lang w:eastAsia="zh-CN"/>
        </w:rPr>
        <w:t xml:space="preserve">                     (2)</w:t>
      </w:r>
    </w:p>
    <w:p w14:paraId="47DB2E24" w14:textId="51630CAB" w:rsidR="00D830C9" w:rsidRDefault="00D830C9" w:rsidP="009A6337">
      <w:pPr>
        <w:jc w:val="both"/>
        <w:rPr>
          <w:color w:val="000000"/>
        </w:rPr>
      </w:pPr>
      <w:r w:rsidRPr="00D830C9">
        <w:rPr>
          <w:color w:val="000000"/>
        </w:rPr>
        <w:t xml:space="preserve">where R is the gas constant, </w:t>
      </w:r>
      <w:r w:rsidR="00093A18">
        <w:rPr>
          <w:color w:val="000000"/>
        </w:rPr>
        <w:t>and T is the absolute temperature.</w:t>
      </w:r>
      <w:r w:rsidRPr="00D830C9">
        <w:rPr>
          <w:color w:val="000000"/>
        </w:rPr>
        <w:t xml:space="preserve"> </w:t>
      </w:r>
      <w:r w:rsidRPr="00F37786">
        <w:rPr>
          <w:i/>
          <w:color w:val="000000"/>
        </w:rPr>
        <w:t>A</w:t>
      </w:r>
      <w:r w:rsidRPr="00D830C9">
        <w:rPr>
          <w:color w:val="000000"/>
        </w:rPr>
        <w:t xml:space="preserve"> is the surface area of the micro-electrode, </w:t>
      </w:r>
      <w:r w:rsidR="00093A18">
        <w:rPr>
          <w:color w:val="000000"/>
        </w:rPr>
        <w:t xml:space="preserve">and </w:t>
      </w:r>
      <w:r w:rsidRPr="00D830C9">
        <w:rPr>
          <w:color w:val="000000"/>
        </w:rPr>
        <w:t>n is the number of electro</w:t>
      </w:r>
      <w:r w:rsidR="00093A18">
        <w:rPr>
          <w:color w:val="000000"/>
        </w:rPr>
        <w:t>ns during adsorption/desorption. F is the Faraday constant,</w:t>
      </w:r>
      <w:r w:rsidRPr="00D830C9">
        <w:rPr>
          <w:color w:val="000000"/>
        </w:rPr>
        <w:t xml:space="preserve"> </w:t>
      </w:r>
      <w:r w:rsidR="00093A18">
        <w:rPr>
          <w:rFonts w:eastAsiaTheme="minorEastAsia" w:hint="eastAsia"/>
          <w:color w:val="000000"/>
          <w:lang w:eastAsia="zh-CN"/>
        </w:rPr>
        <w:t xml:space="preserve">and </w:t>
      </w:r>
      <m:oMath>
        <m:r>
          <w:rPr>
            <w:rFonts w:ascii="Cambria Math" w:hAnsi="Cambria Math"/>
            <w:color w:val="000000"/>
          </w:rPr>
          <m:t>C</m:t>
        </m:r>
      </m:oMath>
      <w:r w:rsidRPr="00D830C9">
        <w:rPr>
          <w:rFonts w:hint="eastAsia"/>
          <w:color w:val="000000"/>
        </w:rPr>
        <w:t xml:space="preserve"> is the concentration of </w:t>
      </w:r>
      <w:r w:rsidR="00093A18">
        <w:rPr>
          <w:color w:val="000000"/>
        </w:rPr>
        <w:t>the electrolyte ions.</w:t>
      </w:r>
      <w:r w:rsidRPr="00D830C9">
        <w:rPr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σ</m:t>
        </m:r>
      </m:oMath>
      <w:r w:rsidRPr="00D830C9">
        <w:rPr>
          <w:rFonts w:hint="eastAsia"/>
          <w:color w:val="000000"/>
        </w:rPr>
        <w:t xml:space="preserve"> </w:t>
      </w:r>
      <w:r w:rsidRPr="00D830C9">
        <w:rPr>
          <w:color w:val="000000"/>
        </w:rPr>
        <w:t xml:space="preserve">is the Warburg factor. It is obvious that the diffusion coefficient </w:t>
      </w:r>
      <m:oMath>
        <m:r>
          <w:rPr>
            <w:rFonts w:ascii="Cambria Math" w:hAnsi="Cambria Math"/>
            <w:color w:val="000000"/>
          </w:rPr>
          <m:t>D</m:t>
        </m:r>
      </m:oMath>
      <w:r w:rsidRPr="00D830C9">
        <w:rPr>
          <w:color w:val="000000"/>
        </w:rPr>
        <w:t xml:space="preserve"> is inversely proportional to</w:t>
      </w:r>
      <w:r>
        <w:rPr>
          <w:color w:val="000000"/>
        </w:rPr>
        <w:t xml:space="preserve"> the square value </w:t>
      </w:r>
      <w:r w:rsidRPr="00D830C9">
        <w:rPr>
          <w:color w:val="000000"/>
        </w:rPr>
        <w:t>of</w:t>
      </w:r>
      <w:r w:rsidRPr="00D830C9">
        <w:rPr>
          <w:rFonts w:hint="eastAsia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σ</m:t>
        </m:r>
      </m:oMath>
      <w:r w:rsidRPr="00D830C9">
        <w:rPr>
          <w:color w:val="000000"/>
        </w:rPr>
        <w:t>.</w:t>
      </w:r>
    </w:p>
    <w:p w14:paraId="3E860973" w14:textId="77777777" w:rsidR="00E00B60" w:rsidRDefault="00E00B60" w:rsidP="00D575F6">
      <w:pPr>
        <w:ind w:firstLineChars="1450" w:firstLine="3480"/>
        <w:jc w:val="both"/>
        <w:rPr>
          <w:color w:val="000000"/>
        </w:rPr>
      </w:pPr>
    </w:p>
    <w:p w14:paraId="3725499C" w14:textId="77777777" w:rsidR="00E00B60" w:rsidRPr="00D830C9" w:rsidRDefault="00E00B60" w:rsidP="00D575F6">
      <w:pPr>
        <w:ind w:firstLineChars="1450" w:firstLine="3480"/>
        <w:jc w:val="both"/>
        <w:rPr>
          <w:rFonts w:eastAsiaTheme="minorEastAsia"/>
          <w:color w:val="000000"/>
          <w:lang w:eastAsia="zh-CN"/>
        </w:rPr>
      </w:pPr>
    </w:p>
    <w:p w14:paraId="2C85AE6E" w14:textId="38EC8B20" w:rsidR="004F51C6" w:rsidRDefault="00A64B3C" w:rsidP="00E00B60">
      <w:pPr>
        <w:pStyle w:val="Tableofcontents"/>
        <w:jc w:val="center"/>
      </w:pPr>
      <w:r w:rsidRPr="00A64B3C">
        <w:rPr>
          <w:noProof/>
        </w:rPr>
        <w:drawing>
          <wp:inline distT="0" distB="0" distL="0" distR="0" wp14:anchorId="616CBD95" wp14:editId="32526EE7">
            <wp:extent cx="3199976" cy="3370661"/>
            <wp:effectExtent l="0" t="0" r="635" b="1270"/>
            <wp:docPr id="2" name="图片 2" descr="E:\桌面文件\已发表论文\aerogel\reversion\图\尺寸图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桌面文件\已发表论文\aerogel\reversion\图\尺寸图\图片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79"/>
                    <a:stretch/>
                  </pic:blipFill>
                  <pic:spPr bwMode="auto">
                    <a:xfrm>
                      <a:off x="0" y="0"/>
                      <a:ext cx="3211804" cy="33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173C0" w14:textId="77777777" w:rsidR="00E00B60" w:rsidRPr="00BE0E17" w:rsidRDefault="00E00B60" w:rsidP="00BE0E17">
      <w:pPr>
        <w:shd w:val="clear" w:color="auto" w:fill="FFFFFF"/>
        <w:spacing w:before="100" w:beforeAutospacing="1" w:after="100" w:afterAutospacing="1"/>
        <w:jc w:val="center"/>
        <w:textAlignment w:val="baseline"/>
        <w:rPr>
          <w:rFonts w:eastAsia="宋体"/>
          <w:iCs/>
          <w:color w:val="000000" w:themeColor="text1"/>
        </w:rPr>
      </w:pPr>
      <w:r w:rsidRPr="00BE0E17">
        <w:rPr>
          <w:rFonts w:eastAsia="宋体" w:hint="eastAsia"/>
          <w:b/>
          <w:iCs/>
          <w:color w:val="000000" w:themeColor="text1"/>
        </w:rPr>
        <w:t>Figure S1</w:t>
      </w:r>
      <w:r w:rsidRPr="00BE0E17">
        <w:rPr>
          <w:rFonts w:eastAsia="宋体" w:hint="eastAsia"/>
          <w:iCs/>
          <w:color w:val="000000" w:themeColor="text1"/>
        </w:rPr>
        <w:t xml:space="preserve">. The </w:t>
      </w:r>
      <w:r w:rsidRPr="00BE0E17">
        <w:rPr>
          <w:rFonts w:eastAsia="宋体"/>
          <w:iCs/>
          <w:color w:val="000000" w:themeColor="text1"/>
        </w:rPr>
        <w:t>schematic illustration of</w:t>
      </w:r>
      <w:r w:rsidR="0030644E" w:rsidRPr="00BE0E17">
        <w:rPr>
          <w:rFonts w:eastAsia="宋体"/>
          <w:iCs/>
          <w:color w:val="000000" w:themeColor="text1"/>
        </w:rPr>
        <w:t xml:space="preserve"> the</w:t>
      </w:r>
      <w:r w:rsidRPr="00BE0E17">
        <w:rPr>
          <w:rFonts w:eastAsia="宋体"/>
          <w:iCs/>
          <w:color w:val="000000" w:themeColor="text1"/>
        </w:rPr>
        <w:t xml:space="preserve"> </w:t>
      </w:r>
      <w:r w:rsidRPr="00BE0E17">
        <w:rPr>
          <w:rFonts w:eastAsia="宋体" w:hint="eastAsia"/>
          <w:iCs/>
          <w:color w:val="000000" w:themeColor="text1"/>
        </w:rPr>
        <w:t>detail</w:t>
      </w:r>
      <w:r w:rsidRPr="00BE0E17">
        <w:rPr>
          <w:rFonts w:eastAsia="宋体"/>
          <w:iCs/>
          <w:color w:val="000000" w:themeColor="text1"/>
        </w:rPr>
        <w:t>ed</w:t>
      </w:r>
      <w:r w:rsidRPr="00BE0E17">
        <w:rPr>
          <w:rFonts w:eastAsia="宋体" w:hint="eastAsia"/>
          <w:iCs/>
          <w:color w:val="000000" w:themeColor="text1"/>
        </w:rPr>
        <w:t xml:space="preserve"> size </w:t>
      </w:r>
      <w:r w:rsidR="0030644E" w:rsidRPr="00BE0E17">
        <w:rPr>
          <w:rFonts w:eastAsia="宋体"/>
          <w:iCs/>
          <w:color w:val="000000" w:themeColor="text1"/>
        </w:rPr>
        <w:t>of</w:t>
      </w:r>
      <w:r w:rsidRPr="00BE0E17">
        <w:rPr>
          <w:rFonts w:eastAsia="宋体" w:hint="eastAsia"/>
          <w:iCs/>
          <w:color w:val="000000" w:themeColor="text1"/>
        </w:rPr>
        <w:t xml:space="preserve"> </w:t>
      </w:r>
      <w:r w:rsidRPr="00BE0E17">
        <w:rPr>
          <w:rFonts w:eastAsia="宋体"/>
          <w:iCs/>
          <w:color w:val="000000" w:themeColor="text1"/>
        </w:rPr>
        <w:t>micro-supercapacitors.</w:t>
      </w:r>
    </w:p>
    <w:p w14:paraId="444252A8" w14:textId="77777777" w:rsidR="00E00B60" w:rsidRPr="00E00B60" w:rsidRDefault="00E00B60" w:rsidP="00E00B60">
      <w:pPr>
        <w:pStyle w:val="Tableofcontents"/>
        <w:jc w:val="center"/>
        <w:rPr>
          <w:lang w:val="de-DE"/>
        </w:rPr>
      </w:pPr>
    </w:p>
    <w:p w14:paraId="3F69E2EE" w14:textId="77777777" w:rsidR="00E00B60" w:rsidRDefault="00E00B60" w:rsidP="00D575F6">
      <w:pPr>
        <w:pStyle w:val="Tableofcontents"/>
      </w:pPr>
    </w:p>
    <w:p w14:paraId="5C338D84" w14:textId="77777777" w:rsidR="00E00B60" w:rsidRDefault="00E00B60" w:rsidP="00E00B60">
      <w:pPr>
        <w:pStyle w:val="Tableofcontents"/>
        <w:jc w:val="center"/>
      </w:pPr>
      <w:r w:rsidRPr="00E00B60">
        <w:rPr>
          <w:noProof/>
        </w:rPr>
        <w:drawing>
          <wp:inline distT="0" distB="0" distL="0" distR="0" wp14:anchorId="4114F080" wp14:editId="5B5B2C80">
            <wp:extent cx="3855449" cy="2894965"/>
            <wp:effectExtent l="0" t="0" r="0" b="635"/>
            <wp:docPr id="1" name="图片 1" descr="C:\Users\DIY\Desktop\reversion\20181102--\碳球对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Y\Desktop\reversion\20181102--\碳球对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" r="2017"/>
                    <a:stretch/>
                  </pic:blipFill>
                  <pic:spPr bwMode="auto">
                    <a:xfrm>
                      <a:off x="0" y="0"/>
                      <a:ext cx="3860158" cy="289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8DE9D" w14:textId="77777777" w:rsidR="00E00B60" w:rsidRDefault="00E00B60" w:rsidP="00E00B60">
      <w:pPr>
        <w:pStyle w:val="Tableofcontents"/>
        <w:jc w:val="center"/>
      </w:pPr>
    </w:p>
    <w:p w14:paraId="751108D2" w14:textId="77777777" w:rsidR="00E00B60" w:rsidRPr="00BE0E17" w:rsidRDefault="00E00B60" w:rsidP="00E00B60">
      <w:pPr>
        <w:jc w:val="center"/>
        <w:rPr>
          <w:bCs/>
          <w:color w:val="000000" w:themeColor="text1"/>
        </w:rPr>
      </w:pPr>
      <w:r w:rsidRPr="00BE0E17">
        <w:rPr>
          <w:b/>
          <w:bCs/>
          <w:color w:val="000000" w:themeColor="text1"/>
        </w:rPr>
        <w:t>Figure S2.</w:t>
      </w:r>
      <w:r w:rsidRPr="00BE0E17">
        <w:rPr>
          <w:bCs/>
          <w:color w:val="000000" w:themeColor="text1"/>
        </w:rPr>
        <w:t xml:space="preserve"> SEM images of the CSs a, c) before and b, d) after carbonization.</w:t>
      </w:r>
    </w:p>
    <w:p w14:paraId="298C4DB0" w14:textId="77777777" w:rsidR="007D2FC1" w:rsidRDefault="007D2FC1" w:rsidP="00E00B60">
      <w:pPr>
        <w:jc w:val="center"/>
        <w:rPr>
          <w:bCs/>
          <w:color w:val="FF0000"/>
        </w:rPr>
      </w:pPr>
    </w:p>
    <w:p w14:paraId="068D13E9" w14:textId="77777777" w:rsidR="007D2FC1" w:rsidRDefault="007E5E20" w:rsidP="00E00B60">
      <w:pPr>
        <w:jc w:val="center"/>
        <w:rPr>
          <w:bCs/>
          <w:color w:val="FF0000"/>
        </w:rPr>
      </w:pPr>
      <w:r w:rsidRPr="007E5E20">
        <w:rPr>
          <w:bCs/>
          <w:noProof/>
          <w:color w:val="FF0000"/>
          <w:lang w:val="en-US" w:eastAsia="zh-CN"/>
        </w:rPr>
        <w:drawing>
          <wp:inline distT="0" distB="0" distL="0" distR="0" wp14:anchorId="53C707B6" wp14:editId="157FA976">
            <wp:extent cx="5760720" cy="4616987"/>
            <wp:effectExtent l="0" t="0" r="0" b="0"/>
            <wp:docPr id="5" name="图片 5" descr="C:\Users\DIY\Desktop\reversion\BET\BET总体对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Y\Desktop\reversion\BET\BET总体对比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1833F" w14:textId="77777777" w:rsidR="007D2FC1" w:rsidRPr="00BE0E17" w:rsidRDefault="007D2FC1" w:rsidP="00E00B60">
      <w:pPr>
        <w:jc w:val="center"/>
        <w:rPr>
          <w:bCs/>
          <w:color w:val="000000" w:themeColor="text1"/>
        </w:rPr>
      </w:pPr>
    </w:p>
    <w:p w14:paraId="0554EB2C" w14:textId="77777777" w:rsidR="007D2FC1" w:rsidRPr="00BE0E17" w:rsidRDefault="00BA0CCD" w:rsidP="009E1F54">
      <w:pPr>
        <w:jc w:val="both"/>
        <w:rPr>
          <w:bCs/>
          <w:color w:val="000000" w:themeColor="text1"/>
        </w:rPr>
      </w:pPr>
      <w:r w:rsidRPr="00BE0E17">
        <w:rPr>
          <w:b/>
          <w:bCs/>
          <w:color w:val="000000" w:themeColor="text1"/>
        </w:rPr>
        <w:t>Figure S3</w:t>
      </w:r>
      <w:r w:rsidR="007D2FC1" w:rsidRPr="00BE0E17">
        <w:rPr>
          <w:b/>
          <w:bCs/>
          <w:color w:val="000000" w:themeColor="text1"/>
        </w:rPr>
        <w:t>.</w:t>
      </w:r>
      <w:r w:rsidR="007D2FC1" w:rsidRPr="00BE0E17">
        <w:rPr>
          <w:bCs/>
          <w:color w:val="000000" w:themeColor="text1"/>
        </w:rPr>
        <w:t xml:space="preserve"> </w:t>
      </w:r>
      <w:r w:rsidR="007D2FC1" w:rsidRPr="00BE0E17">
        <w:rPr>
          <w:rFonts w:eastAsia="宋体"/>
          <w:iCs/>
          <w:color w:val="000000" w:themeColor="text1"/>
        </w:rPr>
        <w:t>Nitrogen adsorption-desorption isotherms of carbon spheres anneal</w:t>
      </w:r>
      <w:r w:rsidR="006A5A9D" w:rsidRPr="00BE0E17">
        <w:rPr>
          <w:rFonts w:eastAsia="宋体"/>
          <w:iCs/>
          <w:color w:val="000000" w:themeColor="text1"/>
        </w:rPr>
        <w:t>ed</w:t>
      </w:r>
      <w:r w:rsidR="007D2FC1" w:rsidRPr="00BE0E17">
        <w:rPr>
          <w:rFonts w:eastAsia="宋体"/>
          <w:iCs/>
          <w:color w:val="000000" w:themeColor="text1"/>
        </w:rPr>
        <w:t xml:space="preserve"> in </w:t>
      </w:r>
      <w:r w:rsidR="009E1F54" w:rsidRPr="00BE0E17">
        <w:rPr>
          <w:rFonts w:eastAsia="宋体"/>
          <w:iCs/>
          <w:color w:val="000000" w:themeColor="text1"/>
        </w:rPr>
        <w:t>a</w:t>
      </w:r>
      <w:r w:rsidR="007D2FC1" w:rsidRPr="00BE0E17">
        <w:rPr>
          <w:rFonts w:eastAsia="宋体"/>
          <w:iCs/>
          <w:color w:val="000000" w:themeColor="text1"/>
        </w:rPr>
        <w:t>) N</w:t>
      </w:r>
      <w:r w:rsidR="007D2FC1" w:rsidRPr="00BE0E17">
        <w:rPr>
          <w:rFonts w:eastAsia="宋体"/>
          <w:iCs/>
          <w:color w:val="000000" w:themeColor="text1"/>
          <w:vertAlign w:val="subscript"/>
        </w:rPr>
        <w:t xml:space="preserve">2 </w:t>
      </w:r>
      <w:r w:rsidR="007D2FC1" w:rsidRPr="00BE0E17">
        <w:rPr>
          <w:rFonts w:eastAsia="宋体"/>
          <w:iCs/>
          <w:color w:val="000000" w:themeColor="text1"/>
        </w:rPr>
        <w:t xml:space="preserve">and </w:t>
      </w:r>
      <w:r w:rsidR="009E1F54" w:rsidRPr="00BE0E17">
        <w:rPr>
          <w:rFonts w:eastAsia="宋体"/>
          <w:iCs/>
          <w:color w:val="000000" w:themeColor="text1"/>
        </w:rPr>
        <w:t>c</w:t>
      </w:r>
      <w:r w:rsidR="007D2FC1" w:rsidRPr="00BE0E17">
        <w:rPr>
          <w:rFonts w:eastAsia="宋体"/>
          <w:iCs/>
          <w:color w:val="000000" w:themeColor="text1"/>
        </w:rPr>
        <w:t>) N</w:t>
      </w:r>
      <w:r w:rsidR="007D2FC1" w:rsidRPr="00BE0E17">
        <w:rPr>
          <w:rFonts w:eastAsia="宋体"/>
          <w:iCs/>
          <w:color w:val="000000" w:themeColor="text1"/>
          <w:vertAlign w:val="subscript"/>
        </w:rPr>
        <w:t>2</w:t>
      </w:r>
      <w:r w:rsidR="007D2FC1" w:rsidRPr="00BE0E17">
        <w:rPr>
          <w:rFonts w:eastAsia="宋体"/>
          <w:iCs/>
          <w:color w:val="000000" w:themeColor="text1"/>
        </w:rPr>
        <w:t>/H</w:t>
      </w:r>
      <w:r w:rsidR="007D2FC1" w:rsidRPr="00BE0E17">
        <w:rPr>
          <w:rFonts w:eastAsia="宋体"/>
          <w:iCs/>
          <w:color w:val="000000" w:themeColor="text1"/>
          <w:vertAlign w:val="subscript"/>
        </w:rPr>
        <w:t>2</w:t>
      </w:r>
      <w:r w:rsidR="007D2FC1" w:rsidRPr="00BE0E17">
        <w:rPr>
          <w:rFonts w:eastAsia="宋体"/>
          <w:iCs/>
          <w:color w:val="000000" w:themeColor="text1"/>
        </w:rPr>
        <w:t>O. Pore size distribution</w:t>
      </w:r>
      <w:r w:rsidR="009E1F54" w:rsidRPr="00BE0E17">
        <w:rPr>
          <w:rFonts w:eastAsia="宋体"/>
          <w:iCs/>
          <w:color w:val="000000" w:themeColor="text1"/>
        </w:rPr>
        <w:t>s</w:t>
      </w:r>
      <w:r w:rsidR="007D2FC1" w:rsidRPr="00BE0E17">
        <w:rPr>
          <w:rFonts w:eastAsia="宋体"/>
          <w:iCs/>
          <w:color w:val="000000" w:themeColor="text1"/>
        </w:rPr>
        <w:t xml:space="preserve"> of carbon spheres anneal</w:t>
      </w:r>
      <w:r w:rsidR="006A5A9D" w:rsidRPr="00BE0E17">
        <w:rPr>
          <w:rFonts w:eastAsia="宋体"/>
          <w:iCs/>
          <w:color w:val="000000" w:themeColor="text1"/>
        </w:rPr>
        <w:t>ed</w:t>
      </w:r>
      <w:r w:rsidR="007D2FC1" w:rsidRPr="00BE0E17">
        <w:rPr>
          <w:rFonts w:eastAsia="宋体"/>
          <w:iCs/>
          <w:color w:val="000000" w:themeColor="text1"/>
        </w:rPr>
        <w:t xml:space="preserve"> in b) N</w:t>
      </w:r>
      <w:r w:rsidR="007D2FC1" w:rsidRPr="00BE0E17">
        <w:rPr>
          <w:rFonts w:eastAsia="宋体"/>
          <w:iCs/>
          <w:color w:val="000000" w:themeColor="text1"/>
          <w:vertAlign w:val="subscript"/>
        </w:rPr>
        <w:t xml:space="preserve">2 </w:t>
      </w:r>
      <w:r w:rsidR="007D2FC1" w:rsidRPr="00BE0E17">
        <w:rPr>
          <w:rFonts w:eastAsia="宋体"/>
          <w:iCs/>
          <w:color w:val="000000" w:themeColor="text1"/>
        </w:rPr>
        <w:t>and d) N</w:t>
      </w:r>
      <w:r w:rsidR="007D2FC1" w:rsidRPr="00BE0E17">
        <w:rPr>
          <w:rFonts w:eastAsia="宋体"/>
          <w:iCs/>
          <w:color w:val="000000" w:themeColor="text1"/>
          <w:vertAlign w:val="subscript"/>
        </w:rPr>
        <w:t>2</w:t>
      </w:r>
      <w:r w:rsidR="007D2FC1" w:rsidRPr="00BE0E17">
        <w:rPr>
          <w:rFonts w:eastAsia="宋体"/>
          <w:iCs/>
          <w:color w:val="000000" w:themeColor="text1"/>
        </w:rPr>
        <w:t>/H</w:t>
      </w:r>
      <w:r w:rsidR="007D2FC1" w:rsidRPr="00BE0E17">
        <w:rPr>
          <w:rFonts w:eastAsia="宋体"/>
          <w:iCs/>
          <w:color w:val="000000" w:themeColor="text1"/>
          <w:vertAlign w:val="subscript"/>
        </w:rPr>
        <w:t>2</w:t>
      </w:r>
      <w:r w:rsidR="007D2FC1" w:rsidRPr="00BE0E17">
        <w:rPr>
          <w:rFonts w:eastAsia="宋体"/>
          <w:iCs/>
          <w:color w:val="000000" w:themeColor="text1"/>
        </w:rPr>
        <w:t>O.</w:t>
      </w:r>
    </w:p>
    <w:p w14:paraId="25CE9E06" w14:textId="77777777" w:rsidR="007D2FC1" w:rsidRPr="009E1F54" w:rsidRDefault="007D2FC1" w:rsidP="00E00B60">
      <w:pPr>
        <w:jc w:val="center"/>
        <w:rPr>
          <w:bCs/>
          <w:color w:val="FF0000"/>
        </w:rPr>
      </w:pPr>
    </w:p>
    <w:p w14:paraId="02911803" w14:textId="77777777" w:rsidR="00E00B60" w:rsidRDefault="00E00B60" w:rsidP="00E00B60">
      <w:pPr>
        <w:pStyle w:val="Tableofcontents"/>
        <w:jc w:val="center"/>
        <w:rPr>
          <w:lang w:val="de-DE"/>
        </w:rPr>
      </w:pPr>
    </w:p>
    <w:p w14:paraId="1352D7AD" w14:textId="77777777" w:rsidR="00E00B60" w:rsidRPr="00E00B60" w:rsidRDefault="00E00B60" w:rsidP="00E00B60">
      <w:pPr>
        <w:pStyle w:val="Tableofcontents"/>
        <w:jc w:val="center"/>
        <w:rPr>
          <w:lang w:val="de-DE"/>
        </w:rPr>
      </w:pPr>
    </w:p>
    <w:p w14:paraId="6C28BE3F" w14:textId="77777777" w:rsidR="004F51C6" w:rsidRDefault="00C61D31" w:rsidP="00D575F6">
      <w:pPr>
        <w:pStyle w:val="Tableofcontents"/>
        <w:jc w:val="center"/>
      </w:pPr>
      <w:r>
        <w:rPr>
          <w:noProof/>
        </w:rPr>
        <w:drawing>
          <wp:inline distT="0" distB="0" distL="0" distR="0" wp14:anchorId="5D94CD43" wp14:editId="3093626D">
            <wp:extent cx="3537647" cy="2623457"/>
            <wp:effectExtent l="0" t="0" r="571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585" cy="2629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762C8" w14:textId="77777777" w:rsidR="004F51C6" w:rsidRDefault="004F51C6" w:rsidP="00D575F6">
      <w:pPr>
        <w:pStyle w:val="Tableofcontents"/>
        <w:jc w:val="center"/>
      </w:pPr>
    </w:p>
    <w:p w14:paraId="06358214" w14:textId="77777777" w:rsidR="004F51C6" w:rsidRDefault="00354F16" w:rsidP="00D575F6">
      <w:pPr>
        <w:pStyle w:val="Tableofcontents"/>
        <w:rPr>
          <w:b w:val="0"/>
          <w:bCs/>
        </w:rPr>
      </w:pPr>
      <w:r>
        <w:rPr>
          <w:bCs/>
        </w:rPr>
        <w:t>Figure</w:t>
      </w:r>
      <w:r>
        <w:rPr>
          <w:rFonts w:hint="eastAsia"/>
          <w:bCs/>
        </w:rPr>
        <w:t xml:space="preserve"> </w:t>
      </w:r>
      <w:r>
        <w:rPr>
          <w:bCs/>
        </w:rPr>
        <w:t>S</w:t>
      </w:r>
      <w:r w:rsidR="00BA0CCD">
        <w:rPr>
          <w:bCs/>
        </w:rPr>
        <w:t>4</w:t>
      </w:r>
      <w:r>
        <w:rPr>
          <w:bCs/>
        </w:rPr>
        <w:t>.</w:t>
      </w:r>
      <w:r>
        <w:rPr>
          <w:rFonts w:hint="eastAsia"/>
          <w:bCs/>
        </w:rPr>
        <w:t xml:space="preserve"> </w:t>
      </w:r>
      <w:r w:rsidR="00B7210D">
        <w:rPr>
          <w:b w:val="0"/>
          <w:bCs/>
        </w:rPr>
        <w:t>D</w:t>
      </w:r>
      <w:r>
        <w:rPr>
          <w:b w:val="0"/>
          <w:bCs/>
        </w:rPr>
        <w:t xml:space="preserve">igital photographs of GO dispersion and GO/CSs dispersion at the </w:t>
      </w:r>
      <w:r w:rsidR="00093A18">
        <w:rPr>
          <w:b w:val="0"/>
          <w:bCs/>
        </w:rPr>
        <w:t xml:space="preserve">mass </w:t>
      </w:r>
      <w:r>
        <w:rPr>
          <w:b w:val="0"/>
          <w:bCs/>
        </w:rPr>
        <w:t>ratio</w:t>
      </w:r>
      <w:r w:rsidR="00093A18">
        <w:rPr>
          <w:b w:val="0"/>
          <w:bCs/>
        </w:rPr>
        <w:t>s</w:t>
      </w:r>
      <w:r w:rsidR="008E60C1">
        <w:rPr>
          <w:b w:val="0"/>
          <w:bCs/>
        </w:rPr>
        <w:t xml:space="preserve"> of </w:t>
      </w:r>
      <w:r>
        <w:rPr>
          <w:b w:val="0"/>
          <w:bCs/>
        </w:rPr>
        <w:t>1:3, 1:6 and 1:9.</w:t>
      </w:r>
    </w:p>
    <w:p w14:paraId="4DCBF0A3" w14:textId="77777777" w:rsidR="004F51C6" w:rsidRDefault="00354F16" w:rsidP="00D575F6">
      <w:pPr>
        <w:pStyle w:val="Tableofcontents"/>
        <w:jc w:val="center"/>
      </w:pPr>
      <w:r>
        <w:rPr>
          <w:noProof/>
        </w:rPr>
        <w:drawing>
          <wp:inline distT="0" distB="0" distL="0" distR="0" wp14:anchorId="2133B655" wp14:editId="57E6A056">
            <wp:extent cx="4312920" cy="3467100"/>
            <wp:effectExtent l="0" t="0" r="0" b="0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B7FF9" w14:textId="77777777" w:rsidR="004F51C6" w:rsidRDefault="00354F16" w:rsidP="00D575F6">
      <w:pPr>
        <w:jc w:val="both"/>
        <w:rPr>
          <w:rFonts w:eastAsia="宋体"/>
          <w:iCs/>
        </w:rPr>
      </w:pPr>
      <w:r>
        <w:rPr>
          <w:b/>
          <w:bCs/>
          <w:color w:val="000000"/>
        </w:rPr>
        <w:t>Figure</w:t>
      </w:r>
      <w:r>
        <w:rPr>
          <w:rFonts w:eastAsia="宋体"/>
          <w:b/>
          <w:iCs/>
        </w:rPr>
        <w:t xml:space="preserve"> S</w:t>
      </w:r>
      <w:r w:rsidR="00BA0CCD">
        <w:rPr>
          <w:rFonts w:eastAsia="宋体"/>
          <w:b/>
          <w:iCs/>
        </w:rPr>
        <w:t>5</w:t>
      </w:r>
      <w:r>
        <w:rPr>
          <w:rFonts w:eastAsia="宋体"/>
          <w:b/>
          <w:iCs/>
        </w:rPr>
        <w:t>.</w:t>
      </w:r>
      <w:r>
        <w:rPr>
          <w:rFonts w:eastAsia="宋体" w:hint="eastAsia"/>
          <w:iCs/>
        </w:rPr>
        <w:t xml:space="preserve"> Contact angle test </w:t>
      </w:r>
      <w:r>
        <w:rPr>
          <w:rFonts w:eastAsia="宋体"/>
          <w:iCs/>
        </w:rPr>
        <w:t xml:space="preserve">results </w:t>
      </w:r>
      <w:r>
        <w:rPr>
          <w:rFonts w:eastAsia="宋体" w:hint="eastAsia"/>
          <w:iCs/>
        </w:rPr>
        <w:t xml:space="preserve">of </w:t>
      </w:r>
      <w:r>
        <w:rPr>
          <w:rFonts w:eastAsia="宋体"/>
          <w:iCs/>
        </w:rPr>
        <w:t>a) Au layer (untreated by O</w:t>
      </w:r>
      <w:r>
        <w:rPr>
          <w:rFonts w:eastAsia="宋体"/>
          <w:iCs/>
          <w:vertAlign w:val="subscript"/>
        </w:rPr>
        <w:t>2</w:t>
      </w:r>
      <w:r>
        <w:rPr>
          <w:rFonts w:eastAsia="宋体"/>
          <w:iCs/>
        </w:rPr>
        <w:t xml:space="preserve"> plasma), b) Au layer (O</w:t>
      </w:r>
      <w:r>
        <w:rPr>
          <w:rFonts w:eastAsia="宋体"/>
          <w:iCs/>
          <w:vertAlign w:val="subscript"/>
        </w:rPr>
        <w:t>2</w:t>
      </w:r>
      <w:r>
        <w:rPr>
          <w:rFonts w:eastAsia="宋体"/>
          <w:iCs/>
        </w:rPr>
        <w:t xml:space="preserve"> plasma treated), c) SU-8 layer</w:t>
      </w:r>
      <w:r>
        <w:rPr>
          <w:rFonts w:eastAsia="宋体" w:hint="eastAsia"/>
          <w:iCs/>
          <w:lang w:eastAsia="zh-CN"/>
        </w:rPr>
        <w:t xml:space="preserve"> </w:t>
      </w:r>
      <w:r>
        <w:rPr>
          <w:rFonts w:eastAsia="宋体"/>
          <w:iCs/>
        </w:rPr>
        <w:t>(untreated by O</w:t>
      </w:r>
      <w:r>
        <w:rPr>
          <w:rFonts w:eastAsia="宋体"/>
          <w:iCs/>
          <w:vertAlign w:val="subscript"/>
        </w:rPr>
        <w:t>2</w:t>
      </w:r>
      <w:r>
        <w:rPr>
          <w:rFonts w:eastAsia="宋体"/>
          <w:iCs/>
        </w:rPr>
        <w:t xml:space="preserve"> plasma) and d) SU-8 layer (O</w:t>
      </w:r>
      <w:r>
        <w:rPr>
          <w:rFonts w:eastAsia="宋体"/>
          <w:iCs/>
          <w:vertAlign w:val="subscript"/>
        </w:rPr>
        <w:t>2</w:t>
      </w:r>
      <w:r>
        <w:rPr>
          <w:rFonts w:eastAsia="宋体"/>
          <w:iCs/>
        </w:rPr>
        <w:t xml:space="preserve"> plasma treated).</w:t>
      </w:r>
    </w:p>
    <w:p w14:paraId="36C9365E" w14:textId="77777777" w:rsidR="004F51C6" w:rsidRDefault="004F51C6" w:rsidP="00D575F6">
      <w:pPr>
        <w:pStyle w:val="Tableofcontents"/>
        <w:jc w:val="center"/>
        <w:rPr>
          <w:lang w:val="de-DE"/>
        </w:rPr>
      </w:pPr>
    </w:p>
    <w:p w14:paraId="603795DA" w14:textId="77777777" w:rsidR="004F51C6" w:rsidRDefault="00354F16" w:rsidP="00D575F6">
      <w:pPr>
        <w:pStyle w:val="Tableofcontents"/>
      </w:pPr>
      <w:r>
        <w:rPr>
          <w:noProof/>
        </w:rPr>
        <w:lastRenderedPageBreak/>
        <w:drawing>
          <wp:inline distT="0" distB="0" distL="0" distR="0" wp14:anchorId="45A1EBB1" wp14:editId="6FDBC714">
            <wp:extent cx="5570220" cy="1943100"/>
            <wp:effectExtent l="0" t="0" r="0" b="0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C701" w14:textId="77777777" w:rsidR="004F51C6" w:rsidRDefault="004F51C6" w:rsidP="00D575F6">
      <w:pPr>
        <w:pStyle w:val="Tableofcontents"/>
      </w:pPr>
    </w:p>
    <w:p w14:paraId="00EB400B" w14:textId="77777777" w:rsidR="004F51C6" w:rsidRDefault="00354F16" w:rsidP="00D575F6">
      <w:pPr>
        <w:jc w:val="both"/>
        <w:rPr>
          <w:bCs/>
        </w:rPr>
      </w:pPr>
      <w:r>
        <w:rPr>
          <w:b/>
          <w:bCs/>
          <w:color w:val="000000"/>
        </w:rPr>
        <w:t>Figure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>S</w:t>
      </w:r>
      <w:r w:rsidR="00BA0CCD">
        <w:rPr>
          <w:b/>
          <w:bCs/>
        </w:rPr>
        <w:t>6</w:t>
      </w:r>
      <w:r>
        <w:rPr>
          <w:b/>
          <w:bCs/>
        </w:rPr>
        <w:t>.</w:t>
      </w:r>
      <w:r>
        <w:rPr>
          <w:rFonts w:hint="eastAsia"/>
          <w:bCs/>
        </w:rPr>
        <w:t xml:space="preserve"> </w:t>
      </w:r>
      <w:r>
        <w:rPr>
          <w:bCs/>
        </w:rPr>
        <w:t>Schematic illustration</w:t>
      </w:r>
      <w:r>
        <w:rPr>
          <w:rFonts w:hint="eastAsia"/>
          <w:bCs/>
        </w:rPr>
        <w:t xml:space="preserve"> </w:t>
      </w:r>
      <w:r>
        <w:rPr>
          <w:bCs/>
        </w:rPr>
        <w:t>of the microfabrication process and corresponding optical microscope images.</w:t>
      </w:r>
    </w:p>
    <w:p w14:paraId="5C048ED5" w14:textId="77777777" w:rsidR="00FC36C0" w:rsidRDefault="00FC36C0" w:rsidP="00D575F6">
      <w:pPr>
        <w:jc w:val="center"/>
        <w:rPr>
          <w:bCs/>
        </w:rPr>
      </w:pPr>
      <w:r>
        <w:rPr>
          <w:noProof/>
          <w:color w:val="000000"/>
          <w:lang w:val="en-US" w:eastAsia="zh-CN"/>
        </w:rPr>
        <w:drawing>
          <wp:inline distT="0" distB="0" distL="0" distR="0" wp14:anchorId="5D714C0A" wp14:editId="5E7F0C8C">
            <wp:extent cx="4574449" cy="3482340"/>
            <wp:effectExtent l="0" t="0" r="0" b="3810"/>
            <wp:docPr id="19" name="图片 19" descr="C:\Users\DIY\Desktop\aerogel\文章整理3\paper-003\SEM对比\GO对比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DIY\Desktop\aerogel\文章整理3\paper-003\SEM对比\GO对比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616" cy="349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85AFF" w14:textId="54493B01" w:rsidR="00FC36C0" w:rsidRPr="00CC55E7" w:rsidRDefault="00FC36C0" w:rsidP="00D575F6">
      <w:pPr>
        <w:jc w:val="both"/>
        <w:rPr>
          <w:rFonts w:eastAsiaTheme="minorEastAsia"/>
          <w:bCs/>
          <w:color w:val="000000"/>
          <w:lang w:eastAsia="zh-CN"/>
        </w:rPr>
      </w:pPr>
      <w:r>
        <w:rPr>
          <w:b/>
          <w:bCs/>
          <w:color w:val="000000"/>
        </w:rPr>
        <w:t>Figure</w:t>
      </w:r>
      <w:r>
        <w:rPr>
          <w:rFonts w:hint="eastAsia"/>
          <w:b/>
          <w:bCs/>
          <w:color w:val="000000"/>
        </w:rPr>
        <w:t xml:space="preserve"> </w:t>
      </w:r>
      <w:r>
        <w:rPr>
          <w:b/>
          <w:bCs/>
          <w:color w:val="000000"/>
        </w:rPr>
        <w:t>S</w:t>
      </w:r>
      <w:r w:rsidR="00BA0CCD">
        <w:rPr>
          <w:b/>
          <w:bCs/>
          <w:color w:val="000000"/>
        </w:rPr>
        <w:t>7</w:t>
      </w:r>
      <w:r>
        <w:rPr>
          <w:b/>
          <w:bCs/>
          <w:color w:val="000000"/>
        </w:rPr>
        <w:t>.</w:t>
      </w:r>
      <w:r>
        <w:rPr>
          <w:rFonts w:hint="eastAsia"/>
          <w:bCs/>
          <w:color w:val="000000"/>
        </w:rPr>
        <w:t xml:space="preserve"> </w:t>
      </w:r>
      <w:r>
        <w:rPr>
          <w:bCs/>
          <w:color w:val="000000"/>
        </w:rPr>
        <w:t>a, b) SEM images of the micro-electrodes in 2D-rGO-MSC</w:t>
      </w:r>
      <w:r>
        <w:rPr>
          <w:rFonts w:hint="eastAsia"/>
          <w:bCs/>
          <w:color w:val="000000"/>
        </w:rPr>
        <w:t xml:space="preserve"> and</w:t>
      </w:r>
      <w:r>
        <w:rPr>
          <w:bCs/>
          <w:color w:val="000000"/>
        </w:rPr>
        <w:t xml:space="preserve"> 3D-rGO-MSC. c) CV curves of 2D-rGO-MSC</w:t>
      </w:r>
      <w:r>
        <w:rPr>
          <w:rFonts w:hint="eastAsia"/>
          <w:bCs/>
          <w:color w:val="000000"/>
        </w:rPr>
        <w:t xml:space="preserve"> and</w:t>
      </w:r>
      <w:r>
        <w:rPr>
          <w:bCs/>
          <w:color w:val="000000"/>
        </w:rPr>
        <w:t xml:space="preserve"> 3D-rGO-MSC at the scan rate of 10 mV s</w:t>
      </w:r>
      <w:r>
        <w:rPr>
          <w:bCs/>
          <w:color w:val="000000"/>
          <w:vertAlign w:val="superscript"/>
        </w:rPr>
        <w:t>-1</w:t>
      </w:r>
      <w:r>
        <w:rPr>
          <w:bCs/>
          <w:color w:val="000000"/>
        </w:rPr>
        <w:t xml:space="preserve"> with a potential window from 0 to 1 V. d) GCD curves of 2D-rGO-MSC</w:t>
      </w:r>
      <w:r>
        <w:rPr>
          <w:rFonts w:hint="eastAsia"/>
          <w:bCs/>
          <w:color w:val="000000"/>
        </w:rPr>
        <w:t xml:space="preserve"> and</w:t>
      </w:r>
      <w:r>
        <w:rPr>
          <w:bCs/>
          <w:color w:val="000000"/>
        </w:rPr>
        <w:t xml:space="preserve"> 3D-rGO-MSC at the current density of 0.1 mA cm</w:t>
      </w:r>
      <w:r>
        <w:rPr>
          <w:bCs/>
          <w:color w:val="000000"/>
          <w:vertAlign w:val="superscript"/>
        </w:rPr>
        <w:t>-2</w:t>
      </w:r>
      <w:r>
        <w:rPr>
          <w:bCs/>
          <w:color w:val="000000"/>
        </w:rPr>
        <w:t xml:space="preserve"> with a </w:t>
      </w:r>
      <w:r w:rsidR="00A1008D">
        <w:rPr>
          <w:bCs/>
          <w:color w:val="000000"/>
        </w:rPr>
        <w:t>potential window from 0 to 1 V.</w:t>
      </w:r>
    </w:p>
    <w:p w14:paraId="2DF7B0DE" w14:textId="77777777" w:rsidR="00FC36C0" w:rsidRPr="00FC36C0" w:rsidRDefault="00FC36C0" w:rsidP="00D575F6">
      <w:pPr>
        <w:jc w:val="center"/>
        <w:rPr>
          <w:bCs/>
        </w:rPr>
      </w:pPr>
    </w:p>
    <w:p w14:paraId="12491263" w14:textId="77777777" w:rsidR="004F6F23" w:rsidRDefault="004F6F23" w:rsidP="00D575F6">
      <w:pPr>
        <w:jc w:val="both"/>
        <w:rPr>
          <w:bCs/>
        </w:rPr>
      </w:pPr>
    </w:p>
    <w:p w14:paraId="18531C5C" w14:textId="77777777" w:rsidR="004F51C6" w:rsidRDefault="004F6F23" w:rsidP="00D575F6">
      <w:pPr>
        <w:jc w:val="center"/>
        <w:rPr>
          <w:bCs/>
        </w:rPr>
      </w:pPr>
      <w:r w:rsidRPr="009E4284">
        <w:rPr>
          <w:bCs/>
          <w:noProof/>
          <w:lang w:val="en-US" w:eastAsia="zh-CN"/>
        </w:rPr>
        <w:lastRenderedPageBreak/>
        <w:drawing>
          <wp:inline distT="0" distB="0" distL="0" distR="0" wp14:anchorId="4B114CCC" wp14:editId="71BC0433">
            <wp:extent cx="4882173" cy="3260725"/>
            <wp:effectExtent l="0" t="0" r="0" b="0"/>
            <wp:docPr id="27" name="图片 27" descr="C:\Users\DIY\Desktop\aerogel\文章整理2\TG-保温测试\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Y\Desktop\aerogel\文章整理2\TG-保温测试\T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32" cy="326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3B855" w14:textId="1233D3CE" w:rsidR="004F6F23" w:rsidRDefault="004F6F23" w:rsidP="003D1C53">
      <w:pPr>
        <w:jc w:val="both"/>
        <w:rPr>
          <w:bCs/>
        </w:rPr>
      </w:pPr>
      <w:r>
        <w:rPr>
          <w:b/>
          <w:bCs/>
          <w:color w:val="000000"/>
        </w:rPr>
        <w:t>Figure</w:t>
      </w:r>
      <w:r>
        <w:rPr>
          <w:b/>
          <w:bCs/>
        </w:rPr>
        <w:t xml:space="preserve"> S</w:t>
      </w:r>
      <w:r w:rsidR="00BA0CCD">
        <w:rPr>
          <w:b/>
          <w:bCs/>
        </w:rPr>
        <w:t>8</w:t>
      </w:r>
      <w:r>
        <w:rPr>
          <w:b/>
          <w:bCs/>
        </w:rPr>
        <w:t>.</w:t>
      </w:r>
      <w:r w:rsidRPr="008C4B35">
        <w:rPr>
          <w:bCs/>
        </w:rPr>
        <w:t xml:space="preserve"> TG analysis of GO from 40 to 300 </w:t>
      </w:r>
      <w:r w:rsidRPr="008C4B35">
        <w:rPr>
          <w:bCs/>
          <w:vertAlign w:val="superscript"/>
        </w:rPr>
        <w:sym w:font="Symbol" w:char="F06F"/>
      </w:r>
      <w:r w:rsidRPr="008C4B35">
        <w:rPr>
          <w:bCs/>
        </w:rPr>
        <w:t>C</w:t>
      </w:r>
      <w:r>
        <w:rPr>
          <w:bCs/>
        </w:rPr>
        <w:t xml:space="preserve"> (heating rate: 1 </w:t>
      </w:r>
      <w:r w:rsidRPr="008C4B35">
        <w:rPr>
          <w:bCs/>
          <w:vertAlign w:val="superscript"/>
        </w:rPr>
        <w:sym w:font="Symbol" w:char="F06F"/>
      </w:r>
      <w:r w:rsidRPr="008C4B35">
        <w:rPr>
          <w:bCs/>
        </w:rPr>
        <w:t>C</w:t>
      </w:r>
      <w:r>
        <w:rPr>
          <w:bCs/>
        </w:rPr>
        <w:t xml:space="preserve"> min</w:t>
      </w:r>
      <w:r w:rsidRPr="00AB386E">
        <w:rPr>
          <w:bCs/>
          <w:vertAlign w:val="superscript"/>
        </w:rPr>
        <w:t>-1</w:t>
      </w:r>
      <w:r>
        <w:rPr>
          <w:bCs/>
        </w:rPr>
        <w:t xml:space="preserve">) and </w:t>
      </w:r>
      <w:r w:rsidR="00CC196B">
        <w:rPr>
          <w:bCs/>
        </w:rPr>
        <w:t xml:space="preserve">the temperature was </w:t>
      </w:r>
      <w:r>
        <w:rPr>
          <w:bCs/>
        </w:rPr>
        <w:t>maintain</w:t>
      </w:r>
      <w:r w:rsidR="00CC196B">
        <w:rPr>
          <w:bCs/>
        </w:rPr>
        <w:t>ed</w:t>
      </w:r>
      <w:r>
        <w:rPr>
          <w:bCs/>
        </w:rPr>
        <w:t xml:space="preserve"> at </w:t>
      </w:r>
      <w:r w:rsidRPr="008C4B35">
        <w:rPr>
          <w:bCs/>
        </w:rPr>
        <w:t xml:space="preserve">300 </w:t>
      </w:r>
      <w:r w:rsidRPr="008C4B35">
        <w:rPr>
          <w:bCs/>
          <w:vertAlign w:val="superscript"/>
        </w:rPr>
        <w:sym w:font="Symbol" w:char="F06F"/>
      </w:r>
      <w:r w:rsidRPr="008C4B35">
        <w:rPr>
          <w:bCs/>
        </w:rPr>
        <w:t>C</w:t>
      </w:r>
      <w:r>
        <w:rPr>
          <w:bCs/>
        </w:rPr>
        <w:t xml:space="preserve"> for 1</w:t>
      </w:r>
      <w:r w:rsidR="00040DEE">
        <w:rPr>
          <w:bCs/>
        </w:rPr>
        <w:t xml:space="preserve"> </w:t>
      </w:r>
      <w:r>
        <w:rPr>
          <w:bCs/>
        </w:rPr>
        <w:t>h</w:t>
      </w:r>
      <w:r w:rsidR="00040DEE">
        <w:rPr>
          <w:bCs/>
        </w:rPr>
        <w:t>.</w:t>
      </w:r>
    </w:p>
    <w:p w14:paraId="3D737696" w14:textId="77777777" w:rsidR="008E60C1" w:rsidRPr="00CC196B" w:rsidRDefault="008E60C1" w:rsidP="00D575F6">
      <w:pPr>
        <w:jc w:val="center"/>
        <w:rPr>
          <w:bCs/>
        </w:rPr>
      </w:pPr>
    </w:p>
    <w:p w14:paraId="11992CF1" w14:textId="77777777" w:rsidR="008E60C1" w:rsidRDefault="008E60C1" w:rsidP="00D575F6">
      <w:pPr>
        <w:jc w:val="center"/>
        <w:rPr>
          <w:bCs/>
        </w:rPr>
      </w:pPr>
    </w:p>
    <w:p w14:paraId="3C5DC1DD" w14:textId="77777777" w:rsidR="008E60C1" w:rsidRDefault="008E60C1" w:rsidP="00D575F6">
      <w:pPr>
        <w:jc w:val="center"/>
        <w:rPr>
          <w:bCs/>
        </w:rPr>
      </w:pPr>
      <w:r w:rsidRPr="008E60C1">
        <w:rPr>
          <w:bCs/>
          <w:noProof/>
          <w:lang w:val="en-US" w:eastAsia="zh-CN"/>
        </w:rPr>
        <w:drawing>
          <wp:inline distT="0" distB="0" distL="0" distR="0" wp14:anchorId="54FA0D6A" wp14:editId="17E18323">
            <wp:extent cx="4632960" cy="3473450"/>
            <wp:effectExtent l="0" t="0" r="0" b="0"/>
            <wp:docPr id="12" name="图片 12" descr="C:\Users\DIY\Desktop\reversion\20181102--\截面对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Y\Desktop\reversion\20181102--\截面对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3"/>
                    <a:stretch/>
                  </pic:blipFill>
                  <pic:spPr bwMode="auto">
                    <a:xfrm>
                      <a:off x="0" y="0"/>
                      <a:ext cx="4637707" cy="347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30A7B" w14:textId="03F0D2E8" w:rsidR="008E60C1" w:rsidRPr="00BE0E17" w:rsidRDefault="008E60C1" w:rsidP="008E60C1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宋体"/>
          <w:iCs/>
          <w:color w:val="000000" w:themeColor="text1"/>
        </w:rPr>
      </w:pPr>
      <w:r w:rsidRPr="00BE0E17">
        <w:rPr>
          <w:rFonts w:eastAsia="宋体" w:hint="eastAsia"/>
          <w:b/>
          <w:iCs/>
          <w:color w:val="000000" w:themeColor="text1"/>
        </w:rPr>
        <w:t xml:space="preserve">Figure </w:t>
      </w:r>
      <w:r w:rsidRPr="00BE0E17">
        <w:rPr>
          <w:rFonts w:eastAsia="宋体"/>
          <w:b/>
          <w:iCs/>
          <w:color w:val="000000" w:themeColor="text1"/>
        </w:rPr>
        <w:t>S</w:t>
      </w:r>
      <w:r w:rsidR="00BA0CCD" w:rsidRPr="00BE0E17">
        <w:rPr>
          <w:rFonts w:eastAsia="宋体"/>
          <w:b/>
          <w:iCs/>
          <w:color w:val="000000" w:themeColor="text1"/>
        </w:rPr>
        <w:t>9</w:t>
      </w:r>
      <w:r w:rsidRPr="00BE0E17">
        <w:rPr>
          <w:rFonts w:eastAsia="宋体" w:hint="eastAsia"/>
          <w:iCs/>
          <w:color w:val="000000" w:themeColor="text1"/>
        </w:rPr>
        <w:t>. The</w:t>
      </w:r>
      <w:r w:rsidRPr="00BE0E17">
        <w:rPr>
          <w:rFonts w:eastAsia="宋体"/>
          <w:iCs/>
          <w:color w:val="000000" w:themeColor="text1"/>
        </w:rPr>
        <w:t xml:space="preserve"> cross sectional</w:t>
      </w:r>
      <w:r w:rsidRPr="00BE0E17">
        <w:rPr>
          <w:rFonts w:eastAsia="宋体" w:hint="eastAsia"/>
          <w:iCs/>
          <w:color w:val="000000" w:themeColor="text1"/>
        </w:rPr>
        <w:t xml:space="preserve"> </w:t>
      </w:r>
      <w:r w:rsidRPr="00BE0E17">
        <w:rPr>
          <w:rFonts w:eastAsia="宋体"/>
          <w:iCs/>
          <w:color w:val="000000" w:themeColor="text1"/>
        </w:rPr>
        <w:t xml:space="preserve">SEM images of a) rGO-MSC, b) </w:t>
      </w:r>
      <w:r w:rsidRPr="00BE0E17">
        <w:rPr>
          <w:bCs/>
          <w:color w:val="000000" w:themeColor="text1"/>
        </w:rPr>
        <w:t>rGO</w:t>
      </w:r>
      <w:r w:rsidRPr="00BE0E17">
        <w:rPr>
          <w:bCs/>
          <w:color w:val="000000" w:themeColor="text1"/>
          <w:vertAlign w:val="subscript"/>
        </w:rPr>
        <w:t>1</w:t>
      </w:r>
      <w:r w:rsidRPr="00BE0E17">
        <w:rPr>
          <w:bCs/>
          <w:color w:val="000000" w:themeColor="text1"/>
        </w:rPr>
        <w:t>/CSs</w:t>
      </w:r>
      <w:r w:rsidRPr="00BE0E17">
        <w:rPr>
          <w:bCs/>
          <w:color w:val="000000" w:themeColor="text1"/>
          <w:vertAlign w:val="subscript"/>
        </w:rPr>
        <w:t>3</w:t>
      </w:r>
      <w:r w:rsidRPr="00BE0E17">
        <w:rPr>
          <w:bCs/>
          <w:color w:val="000000" w:themeColor="text1"/>
        </w:rPr>
        <w:t>-MSC, c) rGO</w:t>
      </w:r>
      <w:r w:rsidRPr="00BE0E17">
        <w:rPr>
          <w:bCs/>
          <w:color w:val="000000" w:themeColor="text1"/>
          <w:vertAlign w:val="subscript"/>
        </w:rPr>
        <w:t>1</w:t>
      </w:r>
      <w:r w:rsidRPr="00BE0E17">
        <w:rPr>
          <w:bCs/>
          <w:color w:val="000000" w:themeColor="text1"/>
        </w:rPr>
        <w:t>/CSs</w:t>
      </w:r>
      <w:r w:rsidRPr="00BE0E17">
        <w:rPr>
          <w:bCs/>
          <w:color w:val="000000" w:themeColor="text1"/>
          <w:vertAlign w:val="subscript"/>
        </w:rPr>
        <w:t>6</w:t>
      </w:r>
      <w:r w:rsidRPr="00BE0E17">
        <w:rPr>
          <w:bCs/>
          <w:color w:val="000000" w:themeColor="text1"/>
        </w:rPr>
        <w:t>-MSC and d) rGO</w:t>
      </w:r>
      <w:r w:rsidRPr="00BE0E17">
        <w:rPr>
          <w:bCs/>
          <w:color w:val="000000" w:themeColor="text1"/>
          <w:vertAlign w:val="subscript"/>
        </w:rPr>
        <w:t>1</w:t>
      </w:r>
      <w:r w:rsidRPr="00BE0E17">
        <w:rPr>
          <w:bCs/>
          <w:color w:val="000000" w:themeColor="text1"/>
        </w:rPr>
        <w:t>/CSs</w:t>
      </w:r>
      <w:r w:rsidRPr="00BE0E17">
        <w:rPr>
          <w:bCs/>
          <w:color w:val="000000" w:themeColor="text1"/>
          <w:vertAlign w:val="subscript"/>
        </w:rPr>
        <w:t>9</w:t>
      </w:r>
      <w:r w:rsidRPr="00BE0E17">
        <w:rPr>
          <w:bCs/>
          <w:color w:val="000000" w:themeColor="text1"/>
        </w:rPr>
        <w:t>-MSC. The insert images (high magnification) show their micro-structure of cross sections of the micro</w:t>
      </w:r>
      <w:r w:rsidR="006D39CB">
        <w:rPr>
          <w:bCs/>
          <w:color w:val="000000" w:themeColor="text1"/>
        </w:rPr>
        <w:t>-</w:t>
      </w:r>
      <w:r w:rsidRPr="00BE0E17">
        <w:rPr>
          <w:bCs/>
          <w:color w:val="000000" w:themeColor="text1"/>
        </w:rPr>
        <w:t>electrodes.</w:t>
      </w:r>
    </w:p>
    <w:p w14:paraId="681610A9" w14:textId="77777777" w:rsidR="008E60C1" w:rsidRPr="008E60C1" w:rsidRDefault="008E60C1" w:rsidP="00D575F6">
      <w:pPr>
        <w:jc w:val="center"/>
        <w:rPr>
          <w:bCs/>
        </w:rPr>
      </w:pPr>
    </w:p>
    <w:p w14:paraId="318A0687" w14:textId="77777777" w:rsidR="004F6F23" w:rsidRPr="004F6F23" w:rsidRDefault="004F6F23" w:rsidP="00D575F6">
      <w:pPr>
        <w:rPr>
          <w:bCs/>
        </w:rPr>
      </w:pPr>
    </w:p>
    <w:p w14:paraId="1729286F" w14:textId="77777777" w:rsidR="00253272" w:rsidRDefault="00253272" w:rsidP="00D575F6">
      <w:pPr>
        <w:jc w:val="center"/>
        <w:rPr>
          <w:bCs/>
          <w:color w:val="000000"/>
        </w:rPr>
      </w:pPr>
      <w:r w:rsidRPr="008B25EB">
        <w:rPr>
          <w:bCs/>
          <w:noProof/>
          <w:color w:val="000000"/>
          <w:lang w:val="en-US" w:eastAsia="zh-CN"/>
        </w:rPr>
        <w:lastRenderedPageBreak/>
        <w:drawing>
          <wp:inline distT="0" distB="0" distL="0" distR="0" wp14:anchorId="41709135" wp14:editId="167F80A3">
            <wp:extent cx="5501640" cy="3981450"/>
            <wp:effectExtent l="0" t="0" r="3810" b="0"/>
            <wp:docPr id="9" name="图片 9" descr="C:\Users\DIY\Desktop\扩散系数计算\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Y\Desktop\扩散系数计算\图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0"/>
                    <a:stretch/>
                  </pic:blipFill>
                  <pic:spPr bwMode="auto">
                    <a:xfrm>
                      <a:off x="0" y="0"/>
                      <a:ext cx="5502063" cy="398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0F76D" w14:textId="77777777" w:rsidR="00253272" w:rsidRPr="00A36656" w:rsidRDefault="00253272" w:rsidP="00D575F6">
      <w:pPr>
        <w:jc w:val="both"/>
        <w:rPr>
          <w:rFonts w:eastAsiaTheme="minorEastAsia"/>
          <w:bCs/>
          <w:lang w:eastAsia="zh-CN"/>
        </w:rPr>
      </w:pPr>
      <w:r>
        <w:rPr>
          <w:b/>
          <w:bCs/>
          <w:color w:val="000000"/>
        </w:rPr>
        <w:t>Figure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>S</w:t>
      </w:r>
      <w:r w:rsidR="00BA0CCD">
        <w:rPr>
          <w:b/>
          <w:bCs/>
        </w:rPr>
        <w:t>10</w:t>
      </w:r>
      <w:r>
        <w:rPr>
          <w:b/>
          <w:bCs/>
        </w:rPr>
        <w:t>.</w:t>
      </w:r>
      <w:r>
        <w:rPr>
          <w:rFonts w:hint="eastAsia"/>
          <w:bCs/>
        </w:rPr>
        <w:t xml:space="preserve"> </w:t>
      </w:r>
      <w:r>
        <w:rPr>
          <w:bCs/>
        </w:rPr>
        <w:t xml:space="preserve">a, b) </w:t>
      </w:r>
      <w:r>
        <w:rPr>
          <w:bCs/>
          <w:color w:val="000000"/>
        </w:rPr>
        <w:t>Nyquist plots at the frequency of 0.01-500000 Hz and c, d) linear fitting between Z</w:t>
      </w:r>
      <w:r>
        <w:rPr>
          <w:bCs/>
          <w:color w:val="000000"/>
        </w:rPr>
        <w:sym w:font="Symbol" w:char="F0A2"/>
      </w:r>
      <w:r>
        <w:rPr>
          <w:bCs/>
          <w:color w:val="000000"/>
        </w:rPr>
        <w:t xml:space="preserve"> and </w:t>
      </w:r>
      <w:r>
        <w:rPr>
          <w:bCs/>
          <w:color w:val="000000"/>
        </w:rPr>
        <w:sym w:font="Symbol" w:char="F077"/>
      </w:r>
      <w:r w:rsidRPr="00A36656">
        <w:rPr>
          <w:bCs/>
          <w:color w:val="000000"/>
          <w:vertAlign w:val="superscript"/>
        </w:rPr>
        <w:t>-1/2</w:t>
      </w:r>
      <w:r>
        <w:rPr>
          <w:bCs/>
          <w:color w:val="000000"/>
        </w:rPr>
        <w:t xml:space="preserve"> of 2D-rGO-MSC, 3D-rGO-MSC, rGO</w:t>
      </w:r>
      <w:r>
        <w:rPr>
          <w:bCs/>
          <w:color w:val="000000"/>
          <w:vertAlign w:val="subscript"/>
        </w:rPr>
        <w:t>1</w:t>
      </w:r>
      <w:r>
        <w:rPr>
          <w:bCs/>
          <w:color w:val="000000"/>
        </w:rPr>
        <w:t>/CSs</w:t>
      </w:r>
      <w:r>
        <w:rPr>
          <w:bCs/>
          <w:color w:val="000000"/>
          <w:vertAlign w:val="subscript"/>
        </w:rPr>
        <w:t>3</w:t>
      </w:r>
      <w:r>
        <w:rPr>
          <w:bCs/>
          <w:color w:val="000000"/>
        </w:rPr>
        <w:t>-MSC, rGO</w:t>
      </w:r>
      <w:r>
        <w:rPr>
          <w:bCs/>
          <w:color w:val="000000"/>
          <w:vertAlign w:val="subscript"/>
        </w:rPr>
        <w:t>1</w:t>
      </w:r>
      <w:r>
        <w:rPr>
          <w:bCs/>
          <w:color w:val="000000"/>
        </w:rPr>
        <w:t>/CSs</w:t>
      </w:r>
      <w:r>
        <w:rPr>
          <w:bCs/>
          <w:color w:val="000000"/>
          <w:vertAlign w:val="subscript"/>
        </w:rPr>
        <w:t>6</w:t>
      </w:r>
      <w:r>
        <w:rPr>
          <w:bCs/>
          <w:color w:val="000000"/>
        </w:rPr>
        <w:t>-MSC and rGO</w:t>
      </w:r>
      <w:r>
        <w:rPr>
          <w:bCs/>
          <w:color w:val="000000"/>
          <w:vertAlign w:val="subscript"/>
        </w:rPr>
        <w:t>1</w:t>
      </w:r>
      <w:r>
        <w:rPr>
          <w:bCs/>
          <w:color w:val="000000"/>
        </w:rPr>
        <w:t>/CSs</w:t>
      </w:r>
      <w:r>
        <w:rPr>
          <w:bCs/>
          <w:color w:val="000000"/>
          <w:vertAlign w:val="subscript"/>
        </w:rPr>
        <w:t>9</w:t>
      </w:r>
      <w:r>
        <w:rPr>
          <w:bCs/>
          <w:color w:val="000000"/>
        </w:rPr>
        <w:t>-MSC.</w:t>
      </w:r>
    </w:p>
    <w:p w14:paraId="3D20E6EA" w14:textId="77777777" w:rsidR="00253272" w:rsidRPr="00253272" w:rsidRDefault="00253272" w:rsidP="00D575F6">
      <w:pPr>
        <w:jc w:val="center"/>
        <w:rPr>
          <w:bCs/>
          <w:color w:val="000000"/>
        </w:rPr>
      </w:pPr>
    </w:p>
    <w:p w14:paraId="32478270" w14:textId="77777777" w:rsidR="004F51C6" w:rsidRDefault="00354F16" w:rsidP="00D575F6">
      <w:pPr>
        <w:jc w:val="center"/>
        <w:rPr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3476B3A6" wp14:editId="48D6B741">
            <wp:extent cx="5760720" cy="2396490"/>
            <wp:effectExtent l="0" t="0" r="0" b="3810"/>
            <wp:docPr id="3" name="图片 3" descr="C:\Users\DIY\Desktop\aerogel\文章整理2\XPS数据\XPS数据处理\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IY\Desktop\aerogel\文章整理2\XPS数据\XPS数据处理\s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3DDF2" w14:textId="06A0CF7F" w:rsidR="004F51C6" w:rsidRDefault="00354F16" w:rsidP="00D575F6">
      <w:pPr>
        <w:jc w:val="center"/>
        <w:rPr>
          <w:rFonts w:eastAsia="宋体"/>
          <w:iCs/>
        </w:rPr>
      </w:pPr>
      <w:r>
        <w:rPr>
          <w:b/>
          <w:bCs/>
          <w:color w:val="000000"/>
        </w:rPr>
        <w:t>Figure</w:t>
      </w:r>
      <w:r>
        <w:rPr>
          <w:rFonts w:eastAsia="宋体"/>
          <w:b/>
          <w:iCs/>
        </w:rPr>
        <w:t xml:space="preserve"> S</w:t>
      </w:r>
      <w:r w:rsidR="00BA0CCD">
        <w:rPr>
          <w:rFonts w:eastAsia="宋体"/>
          <w:b/>
          <w:iCs/>
        </w:rPr>
        <w:t>11</w:t>
      </w:r>
      <w:r>
        <w:rPr>
          <w:rFonts w:eastAsia="宋体"/>
          <w:b/>
          <w:iCs/>
        </w:rPr>
        <w:t>.</w:t>
      </w:r>
      <w:r>
        <w:rPr>
          <w:rFonts w:eastAsia="宋体"/>
          <w:iCs/>
        </w:rPr>
        <w:t xml:space="preserve"> </w:t>
      </w:r>
      <w:r>
        <w:rPr>
          <w:rFonts w:eastAsia="宋体" w:hint="eastAsia"/>
          <w:iCs/>
        </w:rPr>
        <w:t>H</w:t>
      </w:r>
      <w:r>
        <w:rPr>
          <w:rFonts w:eastAsia="宋体"/>
          <w:iCs/>
        </w:rPr>
        <w:t xml:space="preserve">igh-resolution XPS survey spectra a) O 1s and b) C 1s of </w:t>
      </w:r>
      <w:r>
        <w:rPr>
          <w:bCs/>
          <w:color w:val="000000"/>
        </w:rPr>
        <w:t>rGO</w:t>
      </w:r>
      <w:r>
        <w:rPr>
          <w:bCs/>
          <w:color w:val="000000"/>
          <w:vertAlign w:val="subscript"/>
        </w:rPr>
        <w:t>1</w:t>
      </w:r>
      <w:r>
        <w:rPr>
          <w:bCs/>
          <w:color w:val="000000"/>
        </w:rPr>
        <w:t>/CSs</w:t>
      </w:r>
      <w:r>
        <w:rPr>
          <w:bCs/>
          <w:color w:val="000000"/>
          <w:vertAlign w:val="subscript"/>
        </w:rPr>
        <w:t>9</w:t>
      </w:r>
      <w:r>
        <w:rPr>
          <w:bCs/>
          <w:color w:val="000000"/>
        </w:rPr>
        <w:t>-</w:t>
      </w:r>
      <w:r w:rsidR="00203324">
        <w:rPr>
          <w:rFonts w:eastAsia="宋体"/>
          <w:iCs/>
        </w:rPr>
        <w:t>MSC</w:t>
      </w:r>
      <w:r w:rsidR="00320900">
        <w:rPr>
          <w:rFonts w:eastAsia="宋体" w:hint="eastAsia"/>
          <w:iCs/>
          <w:lang w:eastAsia="zh-CN"/>
        </w:rPr>
        <w:t xml:space="preserve"> e</w:t>
      </w:r>
      <w:r w:rsidR="00320900">
        <w:rPr>
          <w:rFonts w:eastAsia="宋体"/>
          <w:iCs/>
          <w:lang w:eastAsia="zh-CN"/>
        </w:rPr>
        <w:t>lectrode</w:t>
      </w:r>
      <w:r>
        <w:rPr>
          <w:rFonts w:eastAsia="宋体"/>
          <w:iCs/>
        </w:rPr>
        <w:t>.</w:t>
      </w:r>
      <w:bookmarkStart w:id="0" w:name="_GoBack"/>
      <w:bookmarkEnd w:id="0"/>
    </w:p>
    <w:p w14:paraId="1E469643" w14:textId="77777777" w:rsidR="004F51C6" w:rsidRDefault="004F51C6" w:rsidP="00D575F6">
      <w:pPr>
        <w:jc w:val="center"/>
        <w:rPr>
          <w:iCs/>
        </w:rPr>
      </w:pPr>
    </w:p>
    <w:p w14:paraId="14FF39DF" w14:textId="77777777" w:rsidR="008E60C1" w:rsidRPr="008E60C1" w:rsidRDefault="008E60C1" w:rsidP="00D575F6">
      <w:pPr>
        <w:jc w:val="center"/>
        <w:rPr>
          <w:iCs/>
        </w:rPr>
      </w:pPr>
    </w:p>
    <w:p w14:paraId="1E5BD5F6" w14:textId="77777777" w:rsidR="004F51C6" w:rsidRDefault="00354F16" w:rsidP="00D575F6">
      <w:pPr>
        <w:jc w:val="center"/>
        <w:rPr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70410B2E" wp14:editId="0A56EA5C">
            <wp:extent cx="3627120" cy="2735580"/>
            <wp:effectExtent l="0" t="0" r="0" b="7620"/>
            <wp:docPr id="10" name="图片 4" descr="C:\Users\DIY\Desktop\aerogel\文章整理2\BET\GCD-CN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DIY\Desktop\aerogel\文章整理2\BET\GCD-CNTs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" t="8385" r="10550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C0FD0" w14:textId="6244FC9F" w:rsidR="004F51C6" w:rsidRDefault="00354F16" w:rsidP="003D1C53">
      <w:pPr>
        <w:jc w:val="center"/>
        <w:rPr>
          <w:bCs/>
        </w:rPr>
      </w:pPr>
      <w:r>
        <w:rPr>
          <w:b/>
          <w:bCs/>
          <w:color w:val="000000"/>
        </w:rPr>
        <w:t>Figure</w:t>
      </w:r>
      <w:r>
        <w:rPr>
          <w:rFonts w:eastAsia="宋体"/>
          <w:b/>
          <w:iCs/>
        </w:rPr>
        <w:t xml:space="preserve"> S</w:t>
      </w:r>
      <w:r w:rsidR="00BA0CCD">
        <w:rPr>
          <w:rFonts w:eastAsia="宋体"/>
          <w:b/>
          <w:iCs/>
        </w:rPr>
        <w:t>12</w:t>
      </w:r>
      <w:r>
        <w:rPr>
          <w:rFonts w:eastAsia="宋体"/>
          <w:b/>
          <w:iCs/>
        </w:rPr>
        <w:t>.</w:t>
      </w:r>
      <w:r>
        <w:rPr>
          <w:rFonts w:eastAsia="宋体" w:hint="eastAsia"/>
          <w:b/>
          <w:iCs/>
        </w:rPr>
        <w:t xml:space="preserve"> </w:t>
      </w:r>
      <w:r>
        <w:rPr>
          <w:bCs/>
        </w:rPr>
        <w:t xml:space="preserve">Nitrogen adsorption-desorption isothermals of </w:t>
      </w:r>
      <w:r w:rsidR="00203324">
        <w:rPr>
          <w:bCs/>
          <w:color w:val="000000"/>
        </w:rPr>
        <w:t>rGO</w:t>
      </w:r>
      <w:r w:rsidR="00203324">
        <w:rPr>
          <w:bCs/>
          <w:color w:val="000000"/>
          <w:vertAlign w:val="subscript"/>
        </w:rPr>
        <w:t>1</w:t>
      </w:r>
      <w:r w:rsidR="00203324">
        <w:rPr>
          <w:bCs/>
          <w:color w:val="000000"/>
        </w:rPr>
        <w:t>/CSs</w:t>
      </w:r>
      <w:r w:rsidR="00203324">
        <w:rPr>
          <w:bCs/>
          <w:color w:val="000000"/>
          <w:vertAlign w:val="subscript"/>
        </w:rPr>
        <w:t>9</w:t>
      </w:r>
      <w:r w:rsidR="00203324">
        <w:rPr>
          <w:bCs/>
          <w:color w:val="000000"/>
        </w:rPr>
        <w:t>-</w:t>
      </w:r>
      <w:r w:rsidR="00203324">
        <w:rPr>
          <w:rFonts w:eastAsia="宋体"/>
          <w:iCs/>
        </w:rPr>
        <w:t>MSC</w:t>
      </w:r>
      <w:r w:rsidR="00320900">
        <w:rPr>
          <w:rFonts w:eastAsia="宋体"/>
          <w:iCs/>
        </w:rPr>
        <w:t xml:space="preserve"> electrode</w:t>
      </w:r>
      <w:r>
        <w:rPr>
          <w:bCs/>
        </w:rPr>
        <w:t>.</w:t>
      </w:r>
    </w:p>
    <w:p w14:paraId="69678968" w14:textId="77777777" w:rsidR="003D1C53" w:rsidRDefault="003D1C53" w:rsidP="003D1C53">
      <w:pPr>
        <w:jc w:val="center"/>
        <w:rPr>
          <w:bCs/>
        </w:rPr>
      </w:pPr>
    </w:p>
    <w:p w14:paraId="440F5BBC" w14:textId="77777777" w:rsidR="004F51C6" w:rsidRDefault="00354F16" w:rsidP="00D575F6">
      <w:pPr>
        <w:jc w:val="center"/>
        <w:rPr>
          <w:bCs/>
        </w:rPr>
      </w:pPr>
      <w:r>
        <w:rPr>
          <w:bCs/>
          <w:noProof/>
          <w:lang w:val="en-US" w:eastAsia="zh-CN"/>
        </w:rPr>
        <w:drawing>
          <wp:inline distT="0" distB="0" distL="0" distR="0" wp14:anchorId="43698EA2" wp14:editId="4391B411">
            <wp:extent cx="3623733" cy="2682101"/>
            <wp:effectExtent l="0" t="0" r="0" b="4445"/>
            <wp:docPr id="26" name="图片 26" descr="C:\Users\DIY\Desktop\aerogel\文章整理2\电化学文件2\9-1G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DIY\Desktop\aerogel\文章整理2\电化学文件2\9-1G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" b="3885"/>
                    <a:stretch/>
                  </pic:blipFill>
                  <pic:spPr bwMode="auto">
                    <a:xfrm>
                      <a:off x="0" y="0"/>
                      <a:ext cx="3665631" cy="271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F05EE" w14:textId="77777777" w:rsidR="004F51C6" w:rsidRDefault="00354F16" w:rsidP="00D575F6">
      <w:pPr>
        <w:jc w:val="both"/>
        <w:rPr>
          <w:bCs/>
          <w:color w:val="000000"/>
        </w:rPr>
      </w:pPr>
      <w:r>
        <w:rPr>
          <w:b/>
          <w:bCs/>
          <w:color w:val="000000"/>
        </w:rPr>
        <w:t>Figure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>S</w:t>
      </w:r>
      <w:r w:rsidR="00BA0CCD">
        <w:rPr>
          <w:b/>
          <w:bCs/>
        </w:rPr>
        <w:t>13</w:t>
      </w:r>
      <w:r>
        <w:rPr>
          <w:b/>
          <w:bCs/>
        </w:rPr>
        <w:t xml:space="preserve">. </w:t>
      </w:r>
      <w:r>
        <w:rPr>
          <w:bCs/>
          <w:color w:val="000000"/>
        </w:rPr>
        <w:t>GCD curves of rGO</w:t>
      </w:r>
      <w:r>
        <w:rPr>
          <w:bCs/>
          <w:color w:val="000000"/>
          <w:vertAlign w:val="subscript"/>
        </w:rPr>
        <w:t>1</w:t>
      </w:r>
      <w:r>
        <w:rPr>
          <w:bCs/>
          <w:color w:val="000000"/>
        </w:rPr>
        <w:t>/CSs</w:t>
      </w:r>
      <w:r>
        <w:rPr>
          <w:bCs/>
          <w:color w:val="000000"/>
          <w:vertAlign w:val="subscript"/>
        </w:rPr>
        <w:t>9</w:t>
      </w:r>
      <w:r>
        <w:rPr>
          <w:bCs/>
          <w:color w:val="000000"/>
        </w:rPr>
        <w:t>-MSC at different current densities with a potential window from 0 to 1 V.</w:t>
      </w:r>
    </w:p>
    <w:p w14:paraId="38D32BA4" w14:textId="77777777" w:rsidR="003D1C53" w:rsidRDefault="003D1C53" w:rsidP="00D575F6">
      <w:pPr>
        <w:jc w:val="both"/>
        <w:rPr>
          <w:bCs/>
          <w:color w:val="000000"/>
        </w:rPr>
      </w:pPr>
    </w:p>
    <w:p w14:paraId="183E048D" w14:textId="77777777" w:rsidR="004F6F23" w:rsidRPr="00040DEE" w:rsidRDefault="004F6F23" w:rsidP="00D575F6">
      <w:pPr>
        <w:jc w:val="center"/>
        <w:rPr>
          <w:rFonts w:eastAsiaTheme="minorEastAsia"/>
          <w:bCs/>
          <w:lang w:eastAsia="zh-CN"/>
        </w:rPr>
      </w:pPr>
      <w:r w:rsidRPr="004F6F23">
        <w:rPr>
          <w:bCs/>
          <w:noProof/>
          <w:lang w:val="en-US" w:eastAsia="zh-CN"/>
        </w:rPr>
        <w:lastRenderedPageBreak/>
        <w:drawing>
          <wp:inline distT="0" distB="0" distL="0" distR="0" wp14:anchorId="47B5DA80" wp14:editId="268C30AD">
            <wp:extent cx="3886200" cy="3173257"/>
            <wp:effectExtent l="0" t="0" r="0" b="8255"/>
            <wp:docPr id="28" name="图片 28" descr="C:\Users\DIY\Desktop\aerogel\文章整理2\电化学文件2\倍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Y\Desktop\aerogel\文章整理2\电化学文件2\倍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3" r="1830"/>
                    <a:stretch/>
                  </pic:blipFill>
                  <pic:spPr bwMode="auto">
                    <a:xfrm>
                      <a:off x="0" y="0"/>
                      <a:ext cx="3931554" cy="321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16420" w14:textId="06C4D287" w:rsidR="00660951" w:rsidRDefault="00660951" w:rsidP="00D575F6">
      <w:pPr>
        <w:jc w:val="center"/>
        <w:rPr>
          <w:bCs/>
        </w:rPr>
      </w:pPr>
      <w:r>
        <w:rPr>
          <w:b/>
          <w:bCs/>
          <w:color w:val="000000"/>
        </w:rPr>
        <w:t>Figure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>S1</w:t>
      </w:r>
      <w:r w:rsidR="00BA0CCD">
        <w:rPr>
          <w:b/>
          <w:bCs/>
        </w:rPr>
        <w:t>4</w:t>
      </w:r>
      <w:r>
        <w:rPr>
          <w:b/>
          <w:bCs/>
        </w:rPr>
        <w:t xml:space="preserve">. </w:t>
      </w:r>
      <w:r>
        <w:rPr>
          <w:bCs/>
          <w:color w:val="000000"/>
        </w:rPr>
        <w:t>Evolution of capacitance</w:t>
      </w:r>
      <w:r w:rsidR="00D45A3E">
        <w:rPr>
          <w:bCs/>
          <w:color w:val="000000"/>
        </w:rPr>
        <w:t>s</w:t>
      </w:r>
      <w:r>
        <w:rPr>
          <w:bCs/>
          <w:color w:val="000000"/>
        </w:rPr>
        <w:t xml:space="preserve"> at different scan rates.</w:t>
      </w:r>
    </w:p>
    <w:p w14:paraId="4DAADD5E" w14:textId="77777777" w:rsidR="004F51C6" w:rsidRPr="00BA0CCD" w:rsidRDefault="004F51C6" w:rsidP="00D575F6">
      <w:pPr>
        <w:jc w:val="center"/>
        <w:rPr>
          <w:bCs/>
        </w:rPr>
      </w:pPr>
    </w:p>
    <w:p w14:paraId="2EFB2C67" w14:textId="77777777" w:rsidR="004F51C6" w:rsidRDefault="004F51C6" w:rsidP="00D575F6">
      <w:pPr>
        <w:jc w:val="center"/>
        <w:rPr>
          <w:rFonts w:eastAsia="宋体"/>
          <w:lang w:eastAsia="zh-CN"/>
        </w:rPr>
      </w:pPr>
    </w:p>
    <w:p w14:paraId="74E3294E" w14:textId="77777777" w:rsidR="004F51C6" w:rsidRDefault="004F51C6" w:rsidP="00D575F6"/>
    <w:p w14:paraId="49B496E3" w14:textId="77777777" w:rsidR="00D830C9" w:rsidRDefault="00D830C9" w:rsidP="00D575F6"/>
    <w:p w14:paraId="300D5E8E" w14:textId="77777777" w:rsidR="00D830C9" w:rsidRDefault="00D830C9" w:rsidP="00D575F6"/>
    <w:p w14:paraId="0BF12A22" w14:textId="77777777" w:rsidR="007F71CB" w:rsidRDefault="00D830C9" w:rsidP="00D575F6">
      <w:r>
        <w:fldChar w:fldCharType="begin"/>
      </w:r>
      <w:r>
        <w:instrText xml:space="preserve"> ADDIN EN.SECTION.REFLIST </w:instrText>
      </w:r>
      <w:r>
        <w:fldChar w:fldCharType="end"/>
      </w:r>
    </w:p>
    <w:p w14:paraId="3DEA04D6" w14:textId="77777777" w:rsidR="007F71CB" w:rsidRDefault="007F71CB" w:rsidP="00D575F6"/>
    <w:p w14:paraId="55C85F35" w14:textId="2E758C1D" w:rsidR="004F51C6" w:rsidRPr="00863344" w:rsidRDefault="007F71CB" w:rsidP="00D575F6">
      <w:pPr>
        <w:rPr>
          <w:rFonts w:eastAsiaTheme="minorEastAsia"/>
          <w:lang w:eastAsia="zh-CN"/>
        </w:rPr>
      </w:pPr>
      <w:r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ADDIN EN.REFLIST </w:instrText>
      </w:r>
      <w:r>
        <w:rPr>
          <w:rFonts w:eastAsiaTheme="minorEastAsia"/>
        </w:rPr>
        <w:fldChar w:fldCharType="end"/>
      </w:r>
    </w:p>
    <w:sectPr w:rsidR="004F51C6" w:rsidRPr="00863344">
      <w:headerReference w:type="default" r:id="rId23"/>
      <w:footerReference w:type="default" r:id="rId24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CD214E" w14:textId="77777777" w:rsidR="00D04226" w:rsidRDefault="00D04226">
      <w:r>
        <w:separator/>
      </w:r>
    </w:p>
  </w:endnote>
  <w:endnote w:type="continuationSeparator" w:id="0">
    <w:p w14:paraId="089B60EA" w14:textId="77777777" w:rsidR="00D04226" w:rsidRDefault="00D04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1A7DF" w14:textId="77777777" w:rsidR="00796544" w:rsidRDefault="00796544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320900">
      <w:rPr>
        <w:noProof/>
      </w:rPr>
      <w:t>8</w:t>
    </w:r>
    <w:r>
      <w:fldChar w:fldCharType="end"/>
    </w:r>
  </w:p>
  <w:p w14:paraId="76E1E655" w14:textId="77777777" w:rsidR="00796544" w:rsidRDefault="00796544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2D83E7" w14:textId="77777777" w:rsidR="00D04226" w:rsidRDefault="00D04226">
      <w:r>
        <w:separator/>
      </w:r>
    </w:p>
  </w:footnote>
  <w:footnote w:type="continuationSeparator" w:id="0">
    <w:p w14:paraId="74816C62" w14:textId="77777777" w:rsidR="00D04226" w:rsidRDefault="00D042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0E4F76" w14:textId="77777777" w:rsidR="00796544" w:rsidRDefault="00796544">
    <w:pPr>
      <w:pStyle w:val="a7"/>
      <w:tabs>
        <w:tab w:val="left" w:pos="5003"/>
      </w:tabs>
      <w:jc w:val="right"/>
      <w:rPr>
        <w:lang w:val="en-US"/>
      </w:rPr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bordersDoNotSurroundHeader/>
  <w:bordersDoNotSurroundFooter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Power Sources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396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e2sfzpzndfaerevrd259wvudfx20992srzp&quot;&gt;My EndNote Library&lt;record-ids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1&lt;/item&gt;&lt;item&gt;32&lt;/item&gt;&lt;item&gt;33&lt;/item&gt;&lt;item&gt;34&lt;/item&gt;&lt;item&gt;35&lt;/item&gt;&lt;item&gt;36&lt;/item&gt;&lt;item&gt;37&lt;/item&gt;&lt;item&gt;38&lt;/item&gt;&lt;item&gt;39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62&lt;/item&gt;&lt;item&gt;63&lt;/item&gt;&lt;item&gt;64&lt;/item&gt;&lt;item&gt;65&lt;/item&gt;&lt;item&gt;67&lt;/item&gt;&lt;item&gt;69&lt;/item&gt;&lt;item&gt;88&lt;/item&gt;&lt;item&gt;89&lt;/item&gt;&lt;item&gt;90&lt;/item&gt;&lt;item&gt;91&lt;/item&gt;&lt;item&gt;99&lt;/item&gt;&lt;item&gt;101&lt;/item&gt;&lt;item&gt;104&lt;/item&gt;&lt;item&gt;105&lt;/item&gt;&lt;item&gt;109&lt;/item&gt;&lt;item&gt;110&lt;/item&gt;&lt;item&gt;219&lt;/item&gt;&lt;item&gt;220&lt;/item&gt;&lt;item&gt;221&lt;/item&gt;&lt;item&gt;222&lt;/item&gt;&lt;item&gt;223&lt;/item&gt;&lt;item&gt;224&lt;/item&gt;&lt;/record-ids&gt;&lt;/item&gt;&lt;/Libraries&gt;"/>
  </w:docVars>
  <w:rsids>
    <w:rsidRoot w:val="002D16A0"/>
    <w:rsid w:val="000003BB"/>
    <w:rsid w:val="0000374D"/>
    <w:rsid w:val="00004A23"/>
    <w:rsid w:val="00004EBF"/>
    <w:rsid w:val="00006484"/>
    <w:rsid w:val="00006A0A"/>
    <w:rsid w:val="0000703E"/>
    <w:rsid w:val="00007C92"/>
    <w:rsid w:val="000112FC"/>
    <w:rsid w:val="000118B0"/>
    <w:rsid w:val="00011F40"/>
    <w:rsid w:val="00013363"/>
    <w:rsid w:val="00013B5C"/>
    <w:rsid w:val="00014364"/>
    <w:rsid w:val="0001454A"/>
    <w:rsid w:val="0001683C"/>
    <w:rsid w:val="000172E7"/>
    <w:rsid w:val="00020C49"/>
    <w:rsid w:val="000214A8"/>
    <w:rsid w:val="00023F64"/>
    <w:rsid w:val="000240D9"/>
    <w:rsid w:val="00025584"/>
    <w:rsid w:val="00027FB5"/>
    <w:rsid w:val="000301F6"/>
    <w:rsid w:val="000314D2"/>
    <w:rsid w:val="000316FF"/>
    <w:rsid w:val="00031BA7"/>
    <w:rsid w:val="00032BAB"/>
    <w:rsid w:val="0003318F"/>
    <w:rsid w:val="00036114"/>
    <w:rsid w:val="00036ABE"/>
    <w:rsid w:val="00037F48"/>
    <w:rsid w:val="000402A8"/>
    <w:rsid w:val="0004094E"/>
    <w:rsid w:val="00040B7B"/>
    <w:rsid w:val="00040DEE"/>
    <w:rsid w:val="000413F9"/>
    <w:rsid w:val="000420BD"/>
    <w:rsid w:val="000422E2"/>
    <w:rsid w:val="000437F7"/>
    <w:rsid w:val="00050985"/>
    <w:rsid w:val="00052C65"/>
    <w:rsid w:val="000531A4"/>
    <w:rsid w:val="00053E26"/>
    <w:rsid w:val="00054AC1"/>
    <w:rsid w:val="0005501E"/>
    <w:rsid w:val="00055883"/>
    <w:rsid w:val="00056804"/>
    <w:rsid w:val="0006044D"/>
    <w:rsid w:val="00061421"/>
    <w:rsid w:val="00062324"/>
    <w:rsid w:val="00063C0E"/>
    <w:rsid w:val="000648A2"/>
    <w:rsid w:val="00070B7A"/>
    <w:rsid w:val="00072EA7"/>
    <w:rsid w:val="0007374C"/>
    <w:rsid w:val="00073968"/>
    <w:rsid w:val="00074D6A"/>
    <w:rsid w:val="00075BDA"/>
    <w:rsid w:val="00075FB3"/>
    <w:rsid w:val="00076EAD"/>
    <w:rsid w:val="00080279"/>
    <w:rsid w:val="000813D9"/>
    <w:rsid w:val="000814E6"/>
    <w:rsid w:val="0008162E"/>
    <w:rsid w:val="00081B2F"/>
    <w:rsid w:val="0008287E"/>
    <w:rsid w:val="00083031"/>
    <w:rsid w:val="000835F1"/>
    <w:rsid w:val="0008740B"/>
    <w:rsid w:val="000904D3"/>
    <w:rsid w:val="0009309C"/>
    <w:rsid w:val="00093A18"/>
    <w:rsid w:val="00093F1B"/>
    <w:rsid w:val="00096E55"/>
    <w:rsid w:val="000A1F4B"/>
    <w:rsid w:val="000A21A9"/>
    <w:rsid w:val="000A22B6"/>
    <w:rsid w:val="000A302F"/>
    <w:rsid w:val="000A349A"/>
    <w:rsid w:val="000A3E93"/>
    <w:rsid w:val="000A472C"/>
    <w:rsid w:val="000A4C7D"/>
    <w:rsid w:val="000A5773"/>
    <w:rsid w:val="000A5B7F"/>
    <w:rsid w:val="000A682F"/>
    <w:rsid w:val="000B05A0"/>
    <w:rsid w:val="000B22AB"/>
    <w:rsid w:val="000B26A0"/>
    <w:rsid w:val="000B33EE"/>
    <w:rsid w:val="000B4293"/>
    <w:rsid w:val="000C23EB"/>
    <w:rsid w:val="000C259E"/>
    <w:rsid w:val="000C3E0C"/>
    <w:rsid w:val="000C6252"/>
    <w:rsid w:val="000C6F8A"/>
    <w:rsid w:val="000C7FA3"/>
    <w:rsid w:val="000D2D4B"/>
    <w:rsid w:val="000D45F4"/>
    <w:rsid w:val="000D52CB"/>
    <w:rsid w:val="000D5AB4"/>
    <w:rsid w:val="000D5B7C"/>
    <w:rsid w:val="000D66DB"/>
    <w:rsid w:val="000D7EBA"/>
    <w:rsid w:val="000E0440"/>
    <w:rsid w:val="000E3AE1"/>
    <w:rsid w:val="000E6A3E"/>
    <w:rsid w:val="000E717C"/>
    <w:rsid w:val="000E788B"/>
    <w:rsid w:val="000E7A5B"/>
    <w:rsid w:val="000E7AA3"/>
    <w:rsid w:val="000E7BBA"/>
    <w:rsid w:val="000F512F"/>
    <w:rsid w:val="001013F4"/>
    <w:rsid w:val="00101F2D"/>
    <w:rsid w:val="0010374A"/>
    <w:rsid w:val="001054D4"/>
    <w:rsid w:val="0010686C"/>
    <w:rsid w:val="00106998"/>
    <w:rsid w:val="00107C5F"/>
    <w:rsid w:val="00107CCC"/>
    <w:rsid w:val="00110011"/>
    <w:rsid w:val="001105BD"/>
    <w:rsid w:val="00111115"/>
    <w:rsid w:val="001142E7"/>
    <w:rsid w:val="00115FC5"/>
    <w:rsid w:val="001161EE"/>
    <w:rsid w:val="00116C82"/>
    <w:rsid w:val="00120E85"/>
    <w:rsid w:val="00120E86"/>
    <w:rsid w:val="00123ADA"/>
    <w:rsid w:val="00125573"/>
    <w:rsid w:val="0012642A"/>
    <w:rsid w:val="00126D17"/>
    <w:rsid w:val="001272DC"/>
    <w:rsid w:val="001305BF"/>
    <w:rsid w:val="00130608"/>
    <w:rsid w:val="00131D58"/>
    <w:rsid w:val="00132FFA"/>
    <w:rsid w:val="00133017"/>
    <w:rsid w:val="0013547B"/>
    <w:rsid w:val="001369CB"/>
    <w:rsid w:val="00136C72"/>
    <w:rsid w:val="001370B1"/>
    <w:rsid w:val="001377CA"/>
    <w:rsid w:val="00137F06"/>
    <w:rsid w:val="00140AFA"/>
    <w:rsid w:val="00140B33"/>
    <w:rsid w:val="00140B94"/>
    <w:rsid w:val="00143567"/>
    <w:rsid w:val="00143FE2"/>
    <w:rsid w:val="001450FB"/>
    <w:rsid w:val="0014658A"/>
    <w:rsid w:val="00147DB8"/>
    <w:rsid w:val="00151683"/>
    <w:rsid w:val="00151B9D"/>
    <w:rsid w:val="0015392F"/>
    <w:rsid w:val="001547C1"/>
    <w:rsid w:val="0015563E"/>
    <w:rsid w:val="00155F66"/>
    <w:rsid w:val="00161388"/>
    <w:rsid w:val="001622A1"/>
    <w:rsid w:val="00162D78"/>
    <w:rsid w:val="0016390D"/>
    <w:rsid w:val="00164057"/>
    <w:rsid w:val="00165B37"/>
    <w:rsid w:val="0016637A"/>
    <w:rsid w:val="001672F2"/>
    <w:rsid w:val="00170369"/>
    <w:rsid w:val="00171864"/>
    <w:rsid w:val="001730DF"/>
    <w:rsid w:val="00173757"/>
    <w:rsid w:val="00174176"/>
    <w:rsid w:val="00174583"/>
    <w:rsid w:val="001745CA"/>
    <w:rsid w:val="001747A0"/>
    <w:rsid w:val="0017535F"/>
    <w:rsid w:val="00181D92"/>
    <w:rsid w:val="001823B6"/>
    <w:rsid w:val="0018333E"/>
    <w:rsid w:val="00183997"/>
    <w:rsid w:val="001848EB"/>
    <w:rsid w:val="00186CA5"/>
    <w:rsid w:val="0018713C"/>
    <w:rsid w:val="001871AA"/>
    <w:rsid w:val="00187DB9"/>
    <w:rsid w:val="001905B1"/>
    <w:rsid w:val="0019077D"/>
    <w:rsid w:val="0019183B"/>
    <w:rsid w:val="0019194D"/>
    <w:rsid w:val="00192507"/>
    <w:rsid w:val="00193B99"/>
    <w:rsid w:val="0019432E"/>
    <w:rsid w:val="00194474"/>
    <w:rsid w:val="00196E3C"/>
    <w:rsid w:val="00197178"/>
    <w:rsid w:val="001A22E5"/>
    <w:rsid w:val="001A4240"/>
    <w:rsid w:val="001A5933"/>
    <w:rsid w:val="001A6821"/>
    <w:rsid w:val="001A734D"/>
    <w:rsid w:val="001A7E7A"/>
    <w:rsid w:val="001B148B"/>
    <w:rsid w:val="001B22D0"/>
    <w:rsid w:val="001B2E26"/>
    <w:rsid w:val="001B3F83"/>
    <w:rsid w:val="001B4224"/>
    <w:rsid w:val="001B4E90"/>
    <w:rsid w:val="001B594E"/>
    <w:rsid w:val="001B5EBD"/>
    <w:rsid w:val="001B7472"/>
    <w:rsid w:val="001B7511"/>
    <w:rsid w:val="001C10AC"/>
    <w:rsid w:val="001C2BC3"/>
    <w:rsid w:val="001C3FD9"/>
    <w:rsid w:val="001C55FB"/>
    <w:rsid w:val="001C638F"/>
    <w:rsid w:val="001C6CD0"/>
    <w:rsid w:val="001D12BC"/>
    <w:rsid w:val="001D2179"/>
    <w:rsid w:val="001D35CE"/>
    <w:rsid w:val="001D561D"/>
    <w:rsid w:val="001D602B"/>
    <w:rsid w:val="001E0556"/>
    <w:rsid w:val="001E18CC"/>
    <w:rsid w:val="001E22FD"/>
    <w:rsid w:val="001E395B"/>
    <w:rsid w:val="001E3D2D"/>
    <w:rsid w:val="001E4605"/>
    <w:rsid w:val="001E5305"/>
    <w:rsid w:val="001E5499"/>
    <w:rsid w:val="001E5F4E"/>
    <w:rsid w:val="001E7726"/>
    <w:rsid w:val="001E7938"/>
    <w:rsid w:val="001F0976"/>
    <w:rsid w:val="001F160D"/>
    <w:rsid w:val="001F2689"/>
    <w:rsid w:val="001F2AB7"/>
    <w:rsid w:val="001F3008"/>
    <w:rsid w:val="001F3C9B"/>
    <w:rsid w:val="001F3E77"/>
    <w:rsid w:val="001F483C"/>
    <w:rsid w:val="001F4BD1"/>
    <w:rsid w:val="001F5110"/>
    <w:rsid w:val="001F5702"/>
    <w:rsid w:val="001F65A2"/>
    <w:rsid w:val="001F6CA9"/>
    <w:rsid w:val="001F7774"/>
    <w:rsid w:val="002002FC"/>
    <w:rsid w:val="00201F71"/>
    <w:rsid w:val="00203296"/>
    <w:rsid w:val="00203324"/>
    <w:rsid w:val="00203934"/>
    <w:rsid w:val="0020446B"/>
    <w:rsid w:val="00204BA7"/>
    <w:rsid w:val="00206880"/>
    <w:rsid w:val="002072AB"/>
    <w:rsid w:val="00210140"/>
    <w:rsid w:val="00211859"/>
    <w:rsid w:val="00211942"/>
    <w:rsid w:val="00214D95"/>
    <w:rsid w:val="00215531"/>
    <w:rsid w:val="002162B2"/>
    <w:rsid w:val="002201D7"/>
    <w:rsid w:val="00220933"/>
    <w:rsid w:val="00220C72"/>
    <w:rsid w:val="00221D12"/>
    <w:rsid w:val="002227DF"/>
    <w:rsid w:val="00222A07"/>
    <w:rsid w:val="002234FC"/>
    <w:rsid w:val="0022365F"/>
    <w:rsid w:val="00223BD7"/>
    <w:rsid w:val="0022540C"/>
    <w:rsid w:val="00226AA4"/>
    <w:rsid w:val="00232123"/>
    <w:rsid w:val="00233C8A"/>
    <w:rsid w:val="00234572"/>
    <w:rsid w:val="00234C04"/>
    <w:rsid w:val="00236036"/>
    <w:rsid w:val="00240D90"/>
    <w:rsid w:val="002415FE"/>
    <w:rsid w:val="00241F8C"/>
    <w:rsid w:val="0024262D"/>
    <w:rsid w:val="00242A8A"/>
    <w:rsid w:val="00243479"/>
    <w:rsid w:val="00243C35"/>
    <w:rsid w:val="00244D2A"/>
    <w:rsid w:val="00253272"/>
    <w:rsid w:val="0025332A"/>
    <w:rsid w:val="00253CB1"/>
    <w:rsid w:val="002543F9"/>
    <w:rsid w:val="00256DDD"/>
    <w:rsid w:val="00257ADD"/>
    <w:rsid w:val="00260A92"/>
    <w:rsid w:val="002611C9"/>
    <w:rsid w:val="00262488"/>
    <w:rsid w:val="002631D4"/>
    <w:rsid w:val="00263723"/>
    <w:rsid w:val="00263CF8"/>
    <w:rsid w:val="00265635"/>
    <w:rsid w:val="0026575E"/>
    <w:rsid w:val="00266389"/>
    <w:rsid w:val="002675F7"/>
    <w:rsid w:val="002713C7"/>
    <w:rsid w:val="00271E9A"/>
    <w:rsid w:val="002720B1"/>
    <w:rsid w:val="002725A5"/>
    <w:rsid w:val="0027314F"/>
    <w:rsid w:val="00275130"/>
    <w:rsid w:val="0027694E"/>
    <w:rsid w:val="00280BD1"/>
    <w:rsid w:val="00280FC9"/>
    <w:rsid w:val="0028289F"/>
    <w:rsid w:val="00282C65"/>
    <w:rsid w:val="00284157"/>
    <w:rsid w:val="002843B4"/>
    <w:rsid w:val="0028441F"/>
    <w:rsid w:val="0028483A"/>
    <w:rsid w:val="00285631"/>
    <w:rsid w:val="00285790"/>
    <w:rsid w:val="00286852"/>
    <w:rsid w:val="00287294"/>
    <w:rsid w:val="00290D94"/>
    <w:rsid w:val="0029203C"/>
    <w:rsid w:val="00294873"/>
    <w:rsid w:val="00294CDB"/>
    <w:rsid w:val="002A36FD"/>
    <w:rsid w:val="002A3F2A"/>
    <w:rsid w:val="002A43C9"/>
    <w:rsid w:val="002A4A81"/>
    <w:rsid w:val="002A4B29"/>
    <w:rsid w:val="002A5882"/>
    <w:rsid w:val="002A70C9"/>
    <w:rsid w:val="002A73A2"/>
    <w:rsid w:val="002A75D1"/>
    <w:rsid w:val="002A7CE8"/>
    <w:rsid w:val="002B0671"/>
    <w:rsid w:val="002B0E12"/>
    <w:rsid w:val="002B1509"/>
    <w:rsid w:val="002B1F47"/>
    <w:rsid w:val="002B262F"/>
    <w:rsid w:val="002B3553"/>
    <w:rsid w:val="002B45C1"/>
    <w:rsid w:val="002B45F2"/>
    <w:rsid w:val="002B5E06"/>
    <w:rsid w:val="002B68B4"/>
    <w:rsid w:val="002B6E61"/>
    <w:rsid w:val="002C0CFF"/>
    <w:rsid w:val="002C170A"/>
    <w:rsid w:val="002C330E"/>
    <w:rsid w:val="002C5201"/>
    <w:rsid w:val="002C58E0"/>
    <w:rsid w:val="002D09B9"/>
    <w:rsid w:val="002D0EE3"/>
    <w:rsid w:val="002D16A0"/>
    <w:rsid w:val="002D2930"/>
    <w:rsid w:val="002D2DFF"/>
    <w:rsid w:val="002D3B6A"/>
    <w:rsid w:val="002D3DFF"/>
    <w:rsid w:val="002D5BF8"/>
    <w:rsid w:val="002D7ECC"/>
    <w:rsid w:val="002E00D1"/>
    <w:rsid w:val="002E0C43"/>
    <w:rsid w:val="002E1B8F"/>
    <w:rsid w:val="002E2DEF"/>
    <w:rsid w:val="002E405F"/>
    <w:rsid w:val="002E498A"/>
    <w:rsid w:val="002E4DED"/>
    <w:rsid w:val="002E4E3E"/>
    <w:rsid w:val="002E50E3"/>
    <w:rsid w:val="002E56F2"/>
    <w:rsid w:val="002E767B"/>
    <w:rsid w:val="002E76B2"/>
    <w:rsid w:val="002E79A2"/>
    <w:rsid w:val="002E7A52"/>
    <w:rsid w:val="002F1E60"/>
    <w:rsid w:val="002F4F4B"/>
    <w:rsid w:val="002F55FD"/>
    <w:rsid w:val="002F594C"/>
    <w:rsid w:val="003014E9"/>
    <w:rsid w:val="00301984"/>
    <w:rsid w:val="00301B0B"/>
    <w:rsid w:val="00301E84"/>
    <w:rsid w:val="0030266A"/>
    <w:rsid w:val="00302CDD"/>
    <w:rsid w:val="00302E7A"/>
    <w:rsid w:val="00303095"/>
    <w:rsid w:val="00303BFB"/>
    <w:rsid w:val="00303D1B"/>
    <w:rsid w:val="003046B7"/>
    <w:rsid w:val="00305895"/>
    <w:rsid w:val="0030644E"/>
    <w:rsid w:val="0031108F"/>
    <w:rsid w:val="00311F86"/>
    <w:rsid w:val="00312E3E"/>
    <w:rsid w:val="003130D8"/>
    <w:rsid w:val="00314D2B"/>
    <w:rsid w:val="00317523"/>
    <w:rsid w:val="00317A57"/>
    <w:rsid w:val="00320900"/>
    <w:rsid w:val="00320A99"/>
    <w:rsid w:val="0032144B"/>
    <w:rsid w:val="00321DBB"/>
    <w:rsid w:val="00322D5B"/>
    <w:rsid w:val="00323128"/>
    <w:rsid w:val="00323D5C"/>
    <w:rsid w:val="0032575E"/>
    <w:rsid w:val="00325AC2"/>
    <w:rsid w:val="00326A1C"/>
    <w:rsid w:val="00327FDC"/>
    <w:rsid w:val="00330872"/>
    <w:rsid w:val="00332029"/>
    <w:rsid w:val="0033309C"/>
    <w:rsid w:val="003360E3"/>
    <w:rsid w:val="003371D5"/>
    <w:rsid w:val="003376CD"/>
    <w:rsid w:val="00337D5C"/>
    <w:rsid w:val="00342134"/>
    <w:rsid w:val="00343C5D"/>
    <w:rsid w:val="003443DE"/>
    <w:rsid w:val="003452C3"/>
    <w:rsid w:val="003462A3"/>
    <w:rsid w:val="00347D00"/>
    <w:rsid w:val="003501A7"/>
    <w:rsid w:val="0035048A"/>
    <w:rsid w:val="00350AC9"/>
    <w:rsid w:val="00350F68"/>
    <w:rsid w:val="00351638"/>
    <w:rsid w:val="00352626"/>
    <w:rsid w:val="00353135"/>
    <w:rsid w:val="003532B1"/>
    <w:rsid w:val="0035401A"/>
    <w:rsid w:val="00354F16"/>
    <w:rsid w:val="0036263B"/>
    <w:rsid w:val="00362801"/>
    <w:rsid w:val="00363B62"/>
    <w:rsid w:val="003645B0"/>
    <w:rsid w:val="00364B2C"/>
    <w:rsid w:val="00364E8E"/>
    <w:rsid w:val="00365567"/>
    <w:rsid w:val="003664F1"/>
    <w:rsid w:val="00367E3F"/>
    <w:rsid w:val="00370293"/>
    <w:rsid w:val="00373298"/>
    <w:rsid w:val="003739E3"/>
    <w:rsid w:val="00375A88"/>
    <w:rsid w:val="00377EA5"/>
    <w:rsid w:val="00377F77"/>
    <w:rsid w:val="00380187"/>
    <w:rsid w:val="0038022D"/>
    <w:rsid w:val="003820C5"/>
    <w:rsid w:val="00382439"/>
    <w:rsid w:val="00382BAC"/>
    <w:rsid w:val="00383073"/>
    <w:rsid w:val="00383D9B"/>
    <w:rsid w:val="0038438F"/>
    <w:rsid w:val="00386EDB"/>
    <w:rsid w:val="0038745B"/>
    <w:rsid w:val="00387C67"/>
    <w:rsid w:val="00387D98"/>
    <w:rsid w:val="00387E86"/>
    <w:rsid w:val="00390B0F"/>
    <w:rsid w:val="00390B38"/>
    <w:rsid w:val="00390B6B"/>
    <w:rsid w:val="00391CFE"/>
    <w:rsid w:val="0039260E"/>
    <w:rsid w:val="0039353B"/>
    <w:rsid w:val="00393A3C"/>
    <w:rsid w:val="00394F9E"/>
    <w:rsid w:val="00395426"/>
    <w:rsid w:val="0039581A"/>
    <w:rsid w:val="00395B91"/>
    <w:rsid w:val="00395E69"/>
    <w:rsid w:val="00396615"/>
    <w:rsid w:val="0039700D"/>
    <w:rsid w:val="00397089"/>
    <w:rsid w:val="003978A8"/>
    <w:rsid w:val="003A0F30"/>
    <w:rsid w:val="003A1149"/>
    <w:rsid w:val="003A130B"/>
    <w:rsid w:val="003A20B6"/>
    <w:rsid w:val="003A4C44"/>
    <w:rsid w:val="003A545F"/>
    <w:rsid w:val="003A5AD0"/>
    <w:rsid w:val="003A6CE3"/>
    <w:rsid w:val="003A7899"/>
    <w:rsid w:val="003B15EE"/>
    <w:rsid w:val="003B24CF"/>
    <w:rsid w:val="003B48A9"/>
    <w:rsid w:val="003B517D"/>
    <w:rsid w:val="003B60EC"/>
    <w:rsid w:val="003C00ED"/>
    <w:rsid w:val="003C1C0A"/>
    <w:rsid w:val="003C2F86"/>
    <w:rsid w:val="003C35DF"/>
    <w:rsid w:val="003C42D7"/>
    <w:rsid w:val="003C4A68"/>
    <w:rsid w:val="003C554F"/>
    <w:rsid w:val="003C61DD"/>
    <w:rsid w:val="003D10F0"/>
    <w:rsid w:val="003D1C53"/>
    <w:rsid w:val="003D52FE"/>
    <w:rsid w:val="003D541C"/>
    <w:rsid w:val="003D63E7"/>
    <w:rsid w:val="003D77F1"/>
    <w:rsid w:val="003E05F1"/>
    <w:rsid w:val="003E113B"/>
    <w:rsid w:val="003E3915"/>
    <w:rsid w:val="003E3993"/>
    <w:rsid w:val="003E5092"/>
    <w:rsid w:val="003E6071"/>
    <w:rsid w:val="003E715D"/>
    <w:rsid w:val="003E7370"/>
    <w:rsid w:val="003E7640"/>
    <w:rsid w:val="003F0280"/>
    <w:rsid w:val="003F0E92"/>
    <w:rsid w:val="003F103E"/>
    <w:rsid w:val="003F2E48"/>
    <w:rsid w:val="003F440C"/>
    <w:rsid w:val="003F525A"/>
    <w:rsid w:val="003F5A6A"/>
    <w:rsid w:val="003F65D9"/>
    <w:rsid w:val="003F7A96"/>
    <w:rsid w:val="003F7BE6"/>
    <w:rsid w:val="004006A9"/>
    <w:rsid w:val="0040183B"/>
    <w:rsid w:val="00403EE1"/>
    <w:rsid w:val="00404973"/>
    <w:rsid w:val="004052AE"/>
    <w:rsid w:val="004061DD"/>
    <w:rsid w:val="00411845"/>
    <w:rsid w:val="004118A5"/>
    <w:rsid w:val="004120F3"/>
    <w:rsid w:val="00413672"/>
    <w:rsid w:val="00413855"/>
    <w:rsid w:val="00414041"/>
    <w:rsid w:val="00414465"/>
    <w:rsid w:val="00414729"/>
    <w:rsid w:val="00414C80"/>
    <w:rsid w:val="00414F4B"/>
    <w:rsid w:val="00415EF9"/>
    <w:rsid w:val="00416629"/>
    <w:rsid w:val="004166BA"/>
    <w:rsid w:val="00417AF8"/>
    <w:rsid w:val="00417DA1"/>
    <w:rsid w:val="00423478"/>
    <w:rsid w:val="00424E25"/>
    <w:rsid w:val="00425B76"/>
    <w:rsid w:val="004260A2"/>
    <w:rsid w:val="00426204"/>
    <w:rsid w:val="00426FC6"/>
    <w:rsid w:val="004273BC"/>
    <w:rsid w:val="00427C5F"/>
    <w:rsid w:val="0043179D"/>
    <w:rsid w:val="00433530"/>
    <w:rsid w:val="00433DB8"/>
    <w:rsid w:val="004358EC"/>
    <w:rsid w:val="00435F3B"/>
    <w:rsid w:val="00437C54"/>
    <w:rsid w:val="00442466"/>
    <w:rsid w:val="004507E5"/>
    <w:rsid w:val="00450932"/>
    <w:rsid w:val="004519AD"/>
    <w:rsid w:val="0045459A"/>
    <w:rsid w:val="004545DB"/>
    <w:rsid w:val="0045541E"/>
    <w:rsid w:val="004556FD"/>
    <w:rsid w:val="00456FE6"/>
    <w:rsid w:val="0045786A"/>
    <w:rsid w:val="0045794F"/>
    <w:rsid w:val="00457A17"/>
    <w:rsid w:val="0046031A"/>
    <w:rsid w:val="00460330"/>
    <w:rsid w:val="00460F76"/>
    <w:rsid w:val="00462F12"/>
    <w:rsid w:val="00463050"/>
    <w:rsid w:val="0046340F"/>
    <w:rsid w:val="0046527D"/>
    <w:rsid w:val="00466168"/>
    <w:rsid w:val="00466207"/>
    <w:rsid w:val="004672AC"/>
    <w:rsid w:val="00470206"/>
    <w:rsid w:val="004711B2"/>
    <w:rsid w:val="004714D4"/>
    <w:rsid w:val="00473AD0"/>
    <w:rsid w:val="00474725"/>
    <w:rsid w:val="00475712"/>
    <w:rsid w:val="00475997"/>
    <w:rsid w:val="00477B5A"/>
    <w:rsid w:val="00480CCE"/>
    <w:rsid w:val="00481DA7"/>
    <w:rsid w:val="00482FAA"/>
    <w:rsid w:val="004903B0"/>
    <w:rsid w:val="00490612"/>
    <w:rsid w:val="0049075F"/>
    <w:rsid w:val="00491DF7"/>
    <w:rsid w:val="00492DA8"/>
    <w:rsid w:val="00492F9A"/>
    <w:rsid w:val="00496344"/>
    <w:rsid w:val="0049744A"/>
    <w:rsid w:val="00497F58"/>
    <w:rsid w:val="004A0888"/>
    <w:rsid w:val="004A0FBF"/>
    <w:rsid w:val="004A10BF"/>
    <w:rsid w:val="004A2234"/>
    <w:rsid w:val="004A43B6"/>
    <w:rsid w:val="004A6EE6"/>
    <w:rsid w:val="004A70EE"/>
    <w:rsid w:val="004A774E"/>
    <w:rsid w:val="004A78AF"/>
    <w:rsid w:val="004A7D3E"/>
    <w:rsid w:val="004A7FF9"/>
    <w:rsid w:val="004B3544"/>
    <w:rsid w:val="004B379D"/>
    <w:rsid w:val="004B4367"/>
    <w:rsid w:val="004B4A75"/>
    <w:rsid w:val="004B5281"/>
    <w:rsid w:val="004B5691"/>
    <w:rsid w:val="004B5D53"/>
    <w:rsid w:val="004B5F0C"/>
    <w:rsid w:val="004B6031"/>
    <w:rsid w:val="004C046E"/>
    <w:rsid w:val="004C1609"/>
    <w:rsid w:val="004C216B"/>
    <w:rsid w:val="004C2E66"/>
    <w:rsid w:val="004C5A1A"/>
    <w:rsid w:val="004C5DD3"/>
    <w:rsid w:val="004C783E"/>
    <w:rsid w:val="004D018A"/>
    <w:rsid w:val="004D0C9D"/>
    <w:rsid w:val="004D1981"/>
    <w:rsid w:val="004D30F9"/>
    <w:rsid w:val="004D4A32"/>
    <w:rsid w:val="004D59BB"/>
    <w:rsid w:val="004D64AB"/>
    <w:rsid w:val="004D6726"/>
    <w:rsid w:val="004E095F"/>
    <w:rsid w:val="004E4B8C"/>
    <w:rsid w:val="004E5A92"/>
    <w:rsid w:val="004E5A9C"/>
    <w:rsid w:val="004E7CE8"/>
    <w:rsid w:val="004F0355"/>
    <w:rsid w:val="004F2606"/>
    <w:rsid w:val="004F271D"/>
    <w:rsid w:val="004F491C"/>
    <w:rsid w:val="004F4FC6"/>
    <w:rsid w:val="004F5114"/>
    <w:rsid w:val="004F51C6"/>
    <w:rsid w:val="004F6361"/>
    <w:rsid w:val="004F6B11"/>
    <w:rsid w:val="004F6F23"/>
    <w:rsid w:val="004F756C"/>
    <w:rsid w:val="004F7C15"/>
    <w:rsid w:val="004F7C34"/>
    <w:rsid w:val="004F7D42"/>
    <w:rsid w:val="005001FA"/>
    <w:rsid w:val="005019AF"/>
    <w:rsid w:val="00503F55"/>
    <w:rsid w:val="0050488D"/>
    <w:rsid w:val="00504D12"/>
    <w:rsid w:val="0050527A"/>
    <w:rsid w:val="0050535A"/>
    <w:rsid w:val="0050571B"/>
    <w:rsid w:val="00511192"/>
    <w:rsid w:val="005113BF"/>
    <w:rsid w:val="005118AD"/>
    <w:rsid w:val="00511FDC"/>
    <w:rsid w:val="00512353"/>
    <w:rsid w:val="00515978"/>
    <w:rsid w:val="00515BC4"/>
    <w:rsid w:val="005168DF"/>
    <w:rsid w:val="00520E7D"/>
    <w:rsid w:val="0052146A"/>
    <w:rsid w:val="005220C2"/>
    <w:rsid w:val="00522CBB"/>
    <w:rsid w:val="005232E1"/>
    <w:rsid w:val="00523369"/>
    <w:rsid w:val="00523475"/>
    <w:rsid w:val="0052398F"/>
    <w:rsid w:val="00523E8D"/>
    <w:rsid w:val="00524394"/>
    <w:rsid w:val="005266BE"/>
    <w:rsid w:val="005328AC"/>
    <w:rsid w:val="00532960"/>
    <w:rsid w:val="00532978"/>
    <w:rsid w:val="00535931"/>
    <w:rsid w:val="005368DD"/>
    <w:rsid w:val="0053798A"/>
    <w:rsid w:val="0054185C"/>
    <w:rsid w:val="0054272E"/>
    <w:rsid w:val="00544E5D"/>
    <w:rsid w:val="0054569C"/>
    <w:rsid w:val="00545A73"/>
    <w:rsid w:val="00546DEB"/>
    <w:rsid w:val="00546F0F"/>
    <w:rsid w:val="005477E7"/>
    <w:rsid w:val="00550159"/>
    <w:rsid w:val="005515A0"/>
    <w:rsid w:val="00551897"/>
    <w:rsid w:val="00551FFD"/>
    <w:rsid w:val="00552176"/>
    <w:rsid w:val="005527DB"/>
    <w:rsid w:val="00552A0F"/>
    <w:rsid w:val="0055463D"/>
    <w:rsid w:val="005551ED"/>
    <w:rsid w:val="005559A2"/>
    <w:rsid w:val="00555D20"/>
    <w:rsid w:val="00556419"/>
    <w:rsid w:val="005572B4"/>
    <w:rsid w:val="005572DD"/>
    <w:rsid w:val="00560564"/>
    <w:rsid w:val="0056080E"/>
    <w:rsid w:val="00562E2B"/>
    <w:rsid w:val="00564668"/>
    <w:rsid w:val="005652AC"/>
    <w:rsid w:val="00566B97"/>
    <w:rsid w:val="00570353"/>
    <w:rsid w:val="005715F5"/>
    <w:rsid w:val="0057171E"/>
    <w:rsid w:val="00571EEC"/>
    <w:rsid w:val="00572666"/>
    <w:rsid w:val="0057267E"/>
    <w:rsid w:val="005726BD"/>
    <w:rsid w:val="00574A5A"/>
    <w:rsid w:val="005753B8"/>
    <w:rsid w:val="00583ED5"/>
    <w:rsid w:val="005855EB"/>
    <w:rsid w:val="00586625"/>
    <w:rsid w:val="00587269"/>
    <w:rsid w:val="00587437"/>
    <w:rsid w:val="00592125"/>
    <w:rsid w:val="00592678"/>
    <w:rsid w:val="00592C1B"/>
    <w:rsid w:val="00594644"/>
    <w:rsid w:val="0059526F"/>
    <w:rsid w:val="005963AF"/>
    <w:rsid w:val="00596F36"/>
    <w:rsid w:val="005A0250"/>
    <w:rsid w:val="005A1741"/>
    <w:rsid w:val="005A235F"/>
    <w:rsid w:val="005A73A4"/>
    <w:rsid w:val="005A751F"/>
    <w:rsid w:val="005A7719"/>
    <w:rsid w:val="005A77C2"/>
    <w:rsid w:val="005B0D04"/>
    <w:rsid w:val="005B246F"/>
    <w:rsid w:val="005B291B"/>
    <w:rsid w:val="005B3B02"/>
    <w:rsid w:val="005B44D5"/>
    <w:rsid w:val="005B76C5"/>
    <w:rsid w:val="005B7AF0"/>
    <w:rsid w:val="005B7B8A"/>
    <w:rsid w:val="005C09C6"/>
    <w:rsid w:val="005C1442"/>
    <w:rsid w:val="005C33FE"/>
    <w:rsid w:val="005C458D"/>
    <w:rsid w:val="005C491E"/>
    <w:rsid w:val="005C5E0A"/>
    <w:rsid w:val="005C621D"/>
    <w:rsid w:val="005C6BCD"/>
    <w:rsid w:val="005C6C0C"/>
    <w:rsid w:val="005D0DD6"/>
    <w:rsid w:val="005D2276"/>
    <w:rsid w:val="005D25FD"/>
    <w:rsid w:val="005D2808"/>
    <w:rsid w:val="005D3253"/>
    <w:rsid w:val="005D4160"/>
    <w:rsid w:val="005D4242"/>
    <w:rsid w:val="005D4BF9"/>
    <w:rsid w:val="005E04B1"/>
    <w:rsid w:val="005E0858"/>
    <w:rsid w:val="005E1B38"/>
    <w:rsid w:val="005E2794"/>
    <w:rsid w:val="005E3CBF"/>
    <w:rsid w:val="005E5553"/>
    <w:rsid w:val="005E6F9D"/>
    <w:rsid w:val="005E785C"/>
    <w:rsid w:val="005E7B5A"/>
    <w:rsid w:val="005F01FC"/>
    <w:rsid w:val="005F0C89"/>
    <w:rsid w:val="005F3701"/>
    <w:rsid w:val="005F3B76"/>
    <w:rsid w:val="005F3E02"/>
    <w:rsid w:val="005F41DF"/>
    <w:rsid w:val="005F4521"/>
    <w:rsid w:val="005F468D"/>
    <w:rsid w:val="005F5478"/>
    <w:rsid w:val="005F5760"/>
    <w:rsid w:val="005F626A"/>
    <w:rsid w:val="005F75A2"/>
    <w:rsid w:val="006003E2"/>
    <w:rsid w:val="006006FC"/>
    <w:rsid w:val="00601BE6"/>
    <w:rsid w:val="0060278B"/>
    <w:rsid w:val="006045BA"/>
    <w:rsid w:val="0060583A"/>
    <w:rsid w:val="00611649"/>
    <w:rsid w:val="00611A0E"/>
    <w:rsid w:val="00614154"/>
    <w:rsid w:val="00614B17"/>
    <w:rsid w:val="00614BD3"/>
    <w:rsid w:val="00614DEB"/>
    <w:rsid w:val="00616E28"/>
    <w:rsid w:val="00623690"/>
    <w:rsid w:val="00623A77"/>
    <w:rsid w:val="00625692"/>
    <w:rsid w:val="006256A5"/>
    <w:rsid w:val="006256F5"/>
    <w:rsid w:val="006262F3"/>
    <w:rsid w:val="006301DE"/>
    <w:rsid w:val="0063097B"/>
    <w:rsid w:val="00630CEA"/>
    <w:rsid w:val="0063321D"/>
    <w:rsid w:val="00634172"/>
    <w:rsid w:val="006364B8"/>
    <w:rsid w:val="00636A64"/>
    <w:rsid w:val="00636B93"/>
    <w:rsid w:val="00640550"/>
    <w:rsid w:val="00641473"/>
    <w:rsid w:val="00642913"/>
    <w:rsid w:val="0064326A"/>
    <w:rsid w:val="00643A74"/>
    <w:rsid w:val="00643CD9"/>
    <w:rsid w:val="00644D5D"/>
    <w:rsid w:val="00645724"/>
    <w:rsid w:val="00645F8B"/>
    <w:rsid w:val="006460C3"/>
    <w:rsid w:val="00646DC7"/>
    <w:rsid w:val="006471CC"/>
    <w:rsid w:val="006511FB"/>
    <w:rsid w:val="00651A9D"/>
    <w:rsid w:val="00652F2D"/>
    <w:rsid w:val="00654AD1"/>
    <w:rsid w:val="00656092"/>
    <w:rsid w:val="0065741C"/>
    <w:rsid w:val="00660951"/>
    <w:rsid w:val="00660B85"/>
    <w:rsid w:val="0066190B"/>
    <w:rsid w:val="00662DCE"/>
    <w:rsid w:val="00663928"/>
    <w:rsid w:val="00664F6D"/>
    <w:rsid w:val="006650B8"/>
    <w:rsid w:val="00666329"/>
    <w:rsid w:val="0066717C"/>
    <w:rsid w:val="006672EE"/>
    <w:rsid w:val="0067011F"/>
    <w:rsid w:val="0067015E"/>
    <w:rsid w:val="00671D2A"/>
    <w:rsid w:val="00671F0D"/>
    <w:rsid w:val="00673991"/>
    <w:rsid w:val="00675101"/>
    <w:rsid w:val="006774FA"/>
    <w:rsid w:val="00677B11"/>
    <w:rsid w:val="00680453"/>
    <w:rsid w:val="0068145D"/>
    <w:rsid w:val="00682526"/>
    <w:rsid w:val="006825E3"/>
    <w:rsid w:val="00683555"/>
    <w:rsid w:val="00686E8F"/>
    <w:rsid w:val="00686F1D"/>
    <w:rsid w:val="0069172C"/>
    <w:rsid w:val="00692885"/>
    <w:rsid w:val="00692F7A"/>
    <w:rsid w:val="00692FED"/>
    <w:rsid w:val="00693AC4"/>
    <w:rsid w:val="0069486C"/>
    <w:rsid w:val="00695E06"/>
    <w:rsid w:val="00696315"/>
    <w:rsid w:val="006A0080"/>
    <w:rsid w:val="006A0D51"/>
    <w:rsid w:val="006A1C05"/>
    <w:rsid w:val="006A1CFC"/>
    <w:rsid w:val="006A225B"/>
    <w:rsid w:val="006A30D2"/>
    <w:rsid w:val="006A36CC"/>
    <w:rsid w:val="006A4CB3"/>
    <w:rsid w:val="006A5A6A"/>
    <w:rsid w:val="006A5A9D"/>
    <w:rsid w:val="006A5FE3"/>
    <w:rsid w:val="006A6F2A"/>
    <w:rsid w:val="006A75F6"/>
    <w:rsid w:val="006B23B2"/>
    <w:rsid w:val="006B384E"/>
    <w:rsid w:val="006B4845"/>
    <w:rsid w:val="006B4E64"/>
    <w:rsid w:val="006B635C"/>
    <w:rsid w:val="006B7673"/>
    <w:rsid w:val="006C0038"/>
    <w:rsid w:val="006C134F"/>
    <w:rsid w:val="006C1708"/>
    <w:rsid w:val="006C1C29"/>
    <w:rsid w:val="006C3782"/>
    <w:rsid w:val="006C3CDE"/>
    <w:rsid w:val="006C4745"/>
    <w:rsid w:val="006C5854"/>
    <w:rsid w:val="006C6064"/>
    <w:rsid w:val="006D041C"/>
    <w:rsid w:val="006D0540"/>
    <w:rsid w:val="006D0EE8"/>
    <w:rsid w:val="006D3162"/>
    <w:rsid w:val="006D37E7"/>
    <w:rsid w:val="006D39CB"/>
    <w:rsid w:val="006D5146"/>
    <w:rsid w:val="006D59D6"/>
    <w:rsid w:val="006D5C04"/>
    <w:rsid w:val="006D61F9"/>
    <w:rsid w:val="006D7508"/>
    <w:rsid w:val="006E04F6"/>
    <w:rsid w:val="006E0F2F"/>
    <w:rsid w:val="006E19D7"/>
    <w:rsid w:val="006E3D85"/>
    <w:rsid w:val="006E6ADD"/>
    <w:rsid w:val="006E71B9"/>
    <w:rsid w:val="006E720F"/>
    <w:rsid w:val="006E7E27"/>
    <w:rsid w:val="006F0C00"/>
    <w:rsid w:val="006F31D7"/>
    <w:rsid w:val="006F39B2"/>
    <w:rsid w:val="006F47B4"/>
    <w:rsid w:val="006F5384"/>
    <w:rsid w:val="006F6604"/>
    <w:rsid w:val="006F71D8"/>
    <w:rsid w:val="006F7AAB"/>
    <w:rsid w:val="006F7D1A"/>
    <w:rsid w:val="00700AD5"/>
    <w:rsid w:val="0070346C"/>
    <w:rsid w:val="007051A0"/>
    <w:rsid w:val="00705385"/>
    <w:rsid w:val="00706496"/>
    <w:rsid w:val="00707295"/>
    <w:rsid w:val="00711A12"/>
    <w:rsid w:val="00711F11"/>
    <w:rsid w:val="00712352"/>
    <w:rsid w:val="007135EF"/>
    <w:rsid w:val="007154C4"/>
    <w:rsid w:val="00715560"/>
    <w:rsid w:val="00715DB9"/>
    <w:rsid w:val="00716A4E"/>
    <w:rsid w:val="007218A0"/>
    <w:rsid w:val="0072364C"/>
    <w:rsid w:val="007238AF"/>
    <w:rsid w:val="00724665"/>
    <w:rsid w:val="00726908"/>
    <w:rsid w:val="007270C7"/>
    <w:rsid w:val="007270EE"/>
    <w:rsid w:val="00730BCB"/>
    <w:rsid w:val="00730F3A"/>
    <w:rsid w:val="007318F8"/>
    <w:rsid w:val="007320AC"/>
    <w:rsid w:val="00733960"/>
    <w:rsid w:val="00733CC7"/>
    <w:rsid w:val="007354FA"/>
    <w:rsid w:val="00735F34"/>
    <w:rsid w:val="00736944"/>
    <w:rsid w:val="00740905"/>
    <w:rsid w:val="00741200"/>
    <w:rsid w:val="00741333"/>
    <w:rsid w:val="00741A8E"/>
    <w:rsid w:val="00742FF2"/>
    <w:rsid w:val="00744D6A"/>
    <w:rsid w:val="00745109"/>
    <w:rsid w:val="00746138"/>
    <w:rsid w:val="0074620A"/>
    <w:rsid w:val="0074630B"/>
    <w:rsid w:val="00751624"/>
    <w:rsid w:val="00751D50"/>
    <w:rsid w:val="007527D5"/>
    <w:rsid w:val="007529C5"/>
    <w:rsid w:val="00752F3C"/>
    <w:rsid w:val="00753C6B"/>
    <w:rsid w:val="007561FC"/>
    <w:rsid w:val="00757A54"/>
    <w:rsid w:val="00761D34"/>
    <w:rsid w:val="00762D2D"/>
    <w:rsid w:val="00764622"/>
    <w:rsid w:val="00764CAD"/>
    <w:rsid w:val="00764F3A"/>
    <w:rsid w:val="0076631A"/>
    <w:rsid w:val="00767E29"/>
    <w:rsid w:val="00770FA1"/>
    <w:rsid w:val="00771D89"/>
    <w:rsid w:val="00773884"/>
    <w:rsid w:val="00773DF2"/>
    <w:rsid w:val="00774813"/>
    <w:rsid w:val="00775F9B"/>
    <w:rsid w:val="0078002E"/>
    <w:rsid w:val="0078052A"/>
    <w:rsid w:val="007812FB"/>
    <w:rsid w:val="00781864"/>
    <w:rsid w:val="00781F26"/>
    <w:rsid w:val="00784032"/>
    <w:rsid w:val="00784D17"/>
    <w:rsid w:val="00785490"/>
    <w:rsid w:val="00786E79"/>
    <w:rsid w:val="00787560"/>
    <w:rsid w:val="00787925"/>
    <w:rsid w:val="00790E31"/>
    <w:rsid w:val="00792228"/>
    <w:rsid w:val="00793B87"/>
    <w:rsid w:val="0079407D"/>
    <w:rsid w:val="0079566E"/>
    <w:rsid w:val="007959FA"/>
    <w:rsid w:val="00796509"/>
    <w:rsid w:val="00796544"/>
    <w:rsid w:val="0079691E"/>
    <w:rsid w:val="00797723"/>
    <w:rsid w:val="00797AB2"/>
    <w:rsid w:val="007A0379"/>
    <w:rsid w:val="007A13D0"/>
    <w:rsid w:val="007A32F0"/>
    <w:rsid w:val="007A4B41"/>
    <w:rsid w:val="007A657D"/>
    <w:rsid w:val="007A74C9"/>
    <w:rsid w:val="007A7929"/>
    <w:rsid w:val="007B038E"/>
    <w:rsid w:val="007B0AC3"/>
    <w:rsid w:val="007B1EEE"/>
    <w:rsid w:val="007B22A5"/>
    <w:rsid w:val="007B249B"/>
    <w:rsid w:val="007B3596"/>
    <w:rsid w:val="007B3B7E"/>
    <w:rsid w:val="007B4A4A"/>
    <w:rsid w:val="007B5091"/>
    <w:rsid w:val="007B583B"/>
    <w:rsid w:val="007B6D4D"/>
    <w:rsid w:val="007B7205"/>
    <w:rsid w:val="007B7A09"/>
    <w:rsid w:val="007B7CE6"/>
    <w:rsid w:val="007C0F7A"/>
    <w:rsid w:val="007C279B"/>
    <w:rsid w:val="007C608D"/>
    <w:rsid w:val="007D24A9"/>
    <w:rsid w:val="007D27FA"/>
    <w:rsid w:val="007D2FC1"/>
    <w:rsid w:val="007D30B5"/>
    <w:rsid w:val="007D5F21"/>
    <w:rsid w:val="007D6218"/>
    <w:rsid w:val="007D6699"/>
    <w:rsid w:val="007D7231"/>
    <w:rsid w:val="007D7E30"/>
    <w:rsid w:val="007E3060"/>
    <w:rsid w:val="007E479E"/>
    <w:rsid w:val="007E5D86"/>
    <w:rsid w:val="007E5E20"/>
    <w:rsid w:val="007E6419"/>
    <w:rsid w:val="007E6AA0"/>
    <w:rsid w:val="007E6EBD"/>
    <w:rsid w:val="007E7AAB"/>
    <w:rsid w:val="007F01AD"/>
    <w:rsid w:val="007F0CC8"/>
    <w:rsid w:val="007F542E"/>
    <w:rsid w:val="007F6815"/>
    <w:rsid w:val="007F6BA8"/>
    <w:rsid w:val="007F6EBF"/>
    <w:rsid w:val="007F71CB"/>
    <w:rsid w:val="0080212E"/>
    <w:rsid w:val="0080681B"/>
    <w:rsid w:val="0080738C"/>
    <w:rsid w:val="00807EDA"/>
    <w:rsid w:val="008103D0"/>
    <w:rsid w:val="00810B77"/>
    <w:rsid w:val="008116C6"/>
    <w:rsid w:val="00812E7A"/>
    <w:rsid w:val="0081650A"/>
    <w:rsid w:val="00817436"/>
    <w:rsid w:val="00817E42"/>
    <w:rsid w:val="00822018"/>
    <w:rsid w:val="0082406E"/>
    <w:rsid w:val="0082406F"/>
    <w:rsid w:val="0082542D"/>
    <w:rsid w:val="00825AD5"/>
    <w:rsid w:val="00826525"/>
    <w:rsid w:val="00827834"/>
    <w:rsid w:val="00832030"/>
    <w:rsid w:val="0083221D"/>
    <w:rsid w:val="00832835"/>
    <w:rsid w:val="00835110"/>
    <w:rsid w:val="008351FC"/>
    <w:rsid w:val="00841508"/>
    <w:rsid w:val="00841F50"/>
    <w:rsid w:val="00842AB8"/>
    <w:rsid w:val="00843A0E"/>
    <w:rsid w:val="00844907"/>
    <w:rsid w:val="00844EAB"/>
    <w:rsid w:val="00845DFE"/>
    <w:rsid w:val="00846E17"/>
    <w:rsid w:val="00850FBF"/>
    <w:rsid w:val="00854283"/>
    <w:rsid w:val="008558BC"/>
    <w:rsid w:val="00856250"/>
    <w:rsid w:val="00856E07"/>
    <w:rsid w:val="00857270"/>
    <w:rsid w:val="008573E3"/>
    <w:rsid w:val="008575BC"/>
    <w:rsid w:val="0085794E"/>
    <w:rsid w:val="0086030E"/>
    <w:rsid w:val="00861148"/>
    <w:rsid w:val="008612C3"/>
    <w:rsid w:val="00861E81"/>
    <w:rsid w:val="00863344"/>
    <w:rsid w:val="008645FF"/>
    <w:rsid w:val="00866D42"/>
    <w:rsid w:val="0087030E"/>
    <w:rsid w:val="00870940"/>
    <w:rsid w:val="00870AAC"/>
    <w:rsid w:val="00872FA6"/>
    <w:rsid w:val="008734F7"/>
    <w:rsid w:val="00874E9F"/>
    <w:rsid w:val="0087510B"/>
    <w:rsid w:val="00877842"/>
    <w:rsid w:val="00877A7B"/>
    <w:rsid w:val="00880555"/>
    <w:rsid w:val="008806F8"/>
    <w:rsid w:val="008808E2"/>
    <w:rsid w:val="00881456"/>
    <w:rsid w:val="00881ACB"/>
    <w:rsid w:val="00883161"/>
    <w:rsid w:val="00885D93"/>
    <w:rsid w:val="00885FC9"/>
    <w:rsid w:val="008871CA"/>
    <w:rsid w:val="00891100"/>
    <w:rsid w:val="00891328"/>
    <w:rsid w:val="00891A47"/>
    <w:rsid w:val="00892809"/>
    <w:rsid w:val="00893283"/>
    <w:rsid w:val="0089370F"/>
    <w:rsid w:val="008939AF"/>
    <w:rsid w:val="00893FED"/>
    <w:rsid w:val="0089449A"/>
    <w:rsid w:val="00895BC6"/>
    <w:rsid w:val="00895E48"/>
    <w:rsid w:val="00896687"/>
    <w:rsid w:val="00896A8A"/>
    <w:rsid w:val="00896DE8"/>
    <w:rsid w:val="008971F4"/>
    <w:rsid w:val="008A0E7D"/>
    <w:rsid w:val="008A2244"/>
    <w:rsid w:val="008A2B3D"/>
    <w:rsid w:val="008A3023"/>
    <w:rsid w:val="008A403F"/>
    <w:rsid w:val="008A4CE8"/>
    <w:rsid w:val="008A5D73"/>
    <w:rsid w:val="008A6815"/>
    <w:rsid w:val="008A7F3D"/>
    <w:rsid w:val="008B1031"/>
    <w:rsid w:val="008B1BD3"/>
    <w:rsid w:val="008B2290"/>
    <w:rsid w:val="008B2303"/>
    <w:rsid w:val="008B25EB"/>
    <w:rsid w:val="008B2DE4"/>
    <w:rsid w:val="008B2E30"/>
    <w:rsid w:val="008B34A0"/>
    <w:rsid w:val="008B5740"/>
    <w:rsid w:val="008B592F"/>
    <w:rsid w:val="008B644D"/>
    <w:rsid w:val="008B684C"/>
    <w:rsid w:val="008B7D9D"/>
    <w:rsid w:val="008C0916"/>
    <w:rsid w:val="008C0B84"/>
    <w:rsid w:val="008C1EE8"/>
    <w:rsid w:val="008C2B5E"/>
    <w:rsid w:val="008C2D5A"/>
    <w:rsid w:val="008C318C"/>
    <w:rsid w:val="008C41DA"/>
    <w:rsid w:val="008C553A"/>
    <w:rsid w:val="008C56A3"/>
    <w:rsid w:val="008C588E"/>
    <w:rsid w:val="008C7226"/>
    <w:rsid w:val="008C7D46"/>
    <w:rsid w:val="008D0F11"/>
    <w:rsid w:val="008D3742"/>
    <w:rsid w:val="008D3823"/>
    <w:rsid w:val="008D3A62"/>
    <w:rsid w:val="008D4C97"/>
    <w:rsid w:val="008D5CF9"/>
    <w:rsid w:val="008D6E1C"/>
    <w:rsid w:val="008D7B80"/>
    <w:rsid w:val="008E2107"/>
    <w:rsid w:val="008E4184"/>
    <w:rsid w:val="008E549F"/>
    <w:rsid w:val="008E60C1"/>
    <w:rsid w:val="008E6301"/>
    <w:rsid w:val="008E656E"/>
    <w:rsid w:val="008F10BC"/>
    <w:rsid w:val="008F160A"/>
    <w:rsid w:val="008F163E"/>
    <w:rsid w:val="008F2052"/>
    <w:rsid w:val="008F26ED"/>
    <w:rsid w:val="008F2A38"/>
    <w:rsid w:val="008F2FBC"/>
    <w:rsid w:val="008F3012"/>
    <w:rsid w:val="008F4F96"/>
    <w:rsid w:val="008F592B"/>
    <w:rsid w:val="008F7ADD"/>
    <w:rsid w:val="00901D14"/>
    <w:rsid w:val="009035AD"/>
    <w:rsid w:val="00903775"/>
    <w:rsid w:val="009046E6"/>
    <w:rsid w:val="009047E0"/>
    <w:rsid w:val="0090602D"/>
    <w:rsid w:val="009109F7"/>
    <w:rsid w:val="00910ECD"/>
    <w:rsid w:val="00912137"/>
    <w:rsid w:val="00913006"/>
    <w:rsid w:val="00915276"/>
    <w:rsid w:val="00915BED"/>
    <w:rsid w:val="00916B64"/>
    <w:rsid w:val="00916F5E"/>
    <w:rsid w:val="0092145D"/>
    <w:rsid w:val="00921B79"/>
    <w:rsid w:val="00922E9A"/>
    <w:rsid w:val="009245DE"/>
    <w:rsid w:val="00926AEA"/>
    <w:rsid w:val="00930762"/>
    <w:rsid w:val="00930C0C"/>
    <w:rsid w:val="00932FC2"/>
    <w:rsid w:val="009337DC"/>
    <w:rsid w:val="00934B40"/>
    <w:rsid w:val="00936B81"/>
    <w:rsid w:val="00936C35"/>
    <w:rsid w:val="00940935"/>
    <w:rsid w:val="00944701"/>
    <w:rsid w:val="009465F8"/>
    <w:rsid w:val="00946C79"/>
    <w:rsid w:val="009473C3"/>
    <w:rsid w:val="00947656"/>
    <w:rsid w:val="0095088C"/>
    <w:rsid w:val="00950ED1"/>
    <w:rsid w:val="00952A7A"/>
    <w:rsid w:val="0095444E"/>
    <w:rsid w:val="00954458"/>
    <w:rsid w:val="00954DAA"/>
    <w:rsid w:val="00955C67"/>
    <w:rsid w:val="00957B65"/>
    <w:rsid w:val="009601E6"/>
    <w:rsid w:val="00960AFF"/>
    <w:rsid w:val="00961E06"/>
    <w:rsid w:val="00963F62"/>
    <w:rsid w:val="00965EFC"/>
    <w:rsid w:val="00966802"/>
    <w:rsid w:val="00966806"/>
    <w:rsid w:val="00967F1B"/>
    <w:rsid w:val="00970A28"/>
    <w:rsid w:val="00970DEC"/>
    <w:rsid w:val="0097155B"/>
    <w:rsid w:val="00974981"/>
    <w:rsid w:val="00974B34"/>
    <w:rsid w:val="009762D2"/>
    <w:rsid w:val="009762F1"/>
    <w:rsid w:val="0097692D"/>
    <w:rsid w:val="009776D2"/>
    <w:rsid w:val="00977EA8"/>
    <w:rsid w:val="0098140D"/>
    <w:rsid w:val="009818DF"/>
    <w:rsid w:val="00981CB7"/>
    <w:rsid w:val="00981CED"/>
    <w:rsid w:val="009837D4"/>
    <w:rsid w:val="00986F1B"/>
    <w:rsid w:val="00987225"/>
    <w:rsid w:val="00990870"/>
    <w:rsid w:val="00990DCF"/>
    <w:rsid w:val="009920F5"/>
    <w:rsid w:val="00992B56"/>
    <w:rsid w:val="00992CDA"/>
    <w:rsid w:val="00992DE4"/>
    <w:rsid w:val="00993342"/>
    <w:rsid w:val="0099640D"/>
    <w:rsid w:val="00996CE4"/>
    <w:rsid w:val="009A0FB3"/>
    <w:rsid w:val="009A17CB"/>
    <w:rsid w:val="009A2001"/>
    <w:rsid w:val="009A25AE"/>
    <w:rsid w:val="009A32DA"/>
    <w:rsid w:val="009A3F36"/>
    <w:rsid w:val="009A48D8"/>
    <w:rsid w:val="009A6337"/>
    <w:rsid w:val="009A6C59"/>
    <w:rsid w:val="009A76B0"/>
    <w:rsid w:val="009A7878"/>
    <w:rsid w:val="009B0888"/>
    <w:rsid w:val="009B33DF"/>
    <w:rsid w:val="009B3A24"/>
    <w:rsid w:val="009B4270"/>
    <w:rsid w:val="009B44CC"/>
    <w:rsid w:val="009B4BC8"/>
    <w:rsid w:val="009B5135"/>
    <w:rsid w:val="009B5651"/>
    <w:rsid w:val="009B5D76"/>
    <w:rsid w:val="009B62E4"/>
    <w:rsid w:val="009C17F5"/>
    <w:rsid w:val="009C29CD"/>
    <w:rsid w:val="009C3CC4"/>
    <w:rsid w:val="009C4319"/>
    <w:rsid w:val="009C4D31"/>
    <w:rsid w:val="009C4E3D"/>
    <w:rsid w:val="009D0BD6"/>
    <w:rsid w:val="009D109E"/>
    <w:rsid w:val="009D1CD9"/>
    <w:rsid w:val="009D1CE6"/>
    <w:rsid w:val="009D1F28"/>
    <w:rsid w:val="009D3343"/>
    <w:rsid w:val="009D3E8C"/>
    <w:rsid w:val="009D4830"/>
    <w:rsid w:val="009D546F"/>
    <w:rsid w:val="009D6E9C"/>
    <w:rsid w:val="009D797A"/>
    <w:rsid w:val="009E026A"/>
    <w:rsid w:val="009E1F54"/>
    <w:rsid w:val="009E3B56"/>
    <w:rsid w:val="009E3B93"/>
    <w:rsid w:val="009E49B5"/>
    <w:rsid w:val="009E4FAB"/>
    <w:rsid w:val="009E551E"/>
    <w:rsid w:val="009E7066"/>
    <w:rsid w:val="009F0D34"/>
    <w:rsid w:val="009F150A"/>
    <w:rsid w:val="009F1EF8"/>
    <w:rsid w:val="009F1F14"/>
    <w:rsid w:val="009F2637"/>
    <w:rsid w:val="009F4604"/>
    <w:rsid w:val="009F4B78"/>
    <w:rsid w:val="009F4F55"/>
    <w:rsid w:val="009F6004"/>
    <w:rsid w:val="009F606B"/>
    <w:rsid w:val="009F6274"/>
    <w:rsid w:val="009F6E66"/>
    <w:rsid w:val="00A05065"/>
    <w:rsid w:val="00A0530D"/>
    <w:rsid w:val="00A05EDA"/>
    <w:rsid w:val="00A06840"/>
    <w:rsid w:val="00A06EAD"/>
    <w:rsid w:val="00A1008D"/>
    <w:rsid w:val="00A111DE"/>
    <w:rsid w:val="00A121D1"/>
    <w:rsid w:val="00A12290"/>
    <w:rsid w:val="00A1293C"/>
    <w:rsid w:val="00A130DD"/>
    <w:rsid w:val="00A13C8F"/>
    <w:rsid w:val="00A14F9B"/>
    <w:rsid w:val="00A167F1"/>
    <w:rsid w:val="00A172E9"/>
    <w:rsid w:val="00A2085F"/>
    <w:rsid w:val="00A20EC0"/>
    <w:rsid w:val="00A2150B"/>
    <w:rsid w:val="00A215D9"/>
    <w:rsid w:val="00A22618"/>
    <w:rsid w:val="00A2292C"/>
    <w:rsid w:val="00A23FC3"/>
    <w:rsid w:val="00A25F1B"/>
    <w:rsid w:val="00A262E9"/>
    <w:rsid w:val="00A3288D"/>
    <w:rsid w:val="00A329DC"/>
    <w:rsid w:val="00A32F99"/>
    <w:rsid w:val="00A35610"/>
    <w:rsid w:val="00A36656"/>
    <w:rsid w:val="00A36CC9"/>
    <w:rsid w:val="00A37128"/>
    <w:rsid w:val="00A37FF9"/>
    <w:rsid w:val="00A41135"/>
    <w:rsid w:val="00A41C22"/>
    <w:rsid w:val="00A41F3F"/>
    <w:rsid w:val="00A41FEB"/>
    <w:rsid w:val="00A440EA"/>
    <w:rsid w:val="00A44DA6"/>
    <w:rsid w:val="00A45A79"/>
    <w:rsid w:val="00A45CF1"/>
    <w:rsid w:val="00A47C24"/>
    <w:rsid w:val="00A50921"/>
    <w:rsid w:val="00A5160D"/>
    <w:rsid w:val="00A56CA4"/>
    <w:rsid w:val="00A57362"/>
    <w:rsid w:val="00A6211A"/>
    <w:rsid w:val="00A62C53"/>
    <w:rsid w:val="00A64698"/>
    <w:rsid w:val="00A64856"/>
    <w:rsid w:val="00A64B3C"/>
    <w:rsid w:val="00A652EC"/>
    <w:rsid w:val="00A65516"/>
    <w:rsid w:val="00A65F04"/>
    <w:rsid w:val="00A65F2E"/>
    <w:rsid w:val="00A674A5"/>
    <w:rsid w:val="00A71AD5"/>
    <w:rsid w:val="00A74F31"/>
    <w:rsid w:val="00A750DB"/>
    <w:rsid w:val="00A767CE"/>
    <w:rsid w:val="00A77A87"/>
    <w:rsid w:val="00A8073E"/>
    <w:rsid w:val="00A80883"/>
    <w:rsid w:val="00A81BED"/>
    <w:rsid w:val="00A82CAB"/>
    <w:rsid w:val="00A82FC6"/>
    <w:rsid w:val="00A84C9E"/>
    <w:rsid w:val="00A85E72"/>
    <w:rsid w:val="00A92270"/>
    <w:rsid w:val="00A924B5"/>
    <w:rsid w:val="00A94AE3"/>
    <w:rsid w:val="00A958C5"/>
    <w:rsid w:val="00A95BAE"/>
    <w:rsid w:val="00AA10AE"/>
    <w:rsid w:val="00AA27A6"/>
    <w:rsid w:val="00AA329F"/>
    <w:rsid w:val="00AA5E0B"/>
    <w:rsid w:val="00AA6D6F"/>
    <w:rsid w:val="00AA6E20"/>
    <w:rsid w:val="00AA7134"/>
    <w:rsid w:val="00AA7B6A"/>
    <w:rsid w:val="00AB12B1"/>
    <w:rsid w:val="00AB5593"/>
    <w:rsid w:val="00AB593E"/>
    <w:rsid w:val="00AB5D37"/>
    <w:rsid w:val="00AB683F"/>
    <w:rsid w:val="00AC16C8"/>
    <w:rsid w:val="00AC4A2E"/>
    <w:rsid w:val="00AC5911"/>
    <w:rsid w:val="00AD1885"/>
    <w:rsid w:val="00AD39E7"/>
    <w:rsid w:val="00AD3A0F"/>
    <w:rsid w:val="00AD50BA"/>
    <w:rsid w:val="00AD6325"/>
    <w:rsid w:val="00AD646A"/>
    <w:rsid w:val="00AE001D"/>
    <w:rsid w:val="00AE02E7"/>
    <w:rsid w:val="00AE04DC"/>
    <w:rsid w:val="00AE0F75"/>
    <w:rsid w:val="00AE1099"/>
    <w:rsid w:val="00AE1286"/>
    <w:rsid w:val="00AE319E"/>
    <w:rsid w:val="00AE3B2C"/>
    <w:rsid w:val="00AE3B4E"/>
    <w:rsid w:val="00AE3BB6"/>
    <w:rsid w:val="00AE4D82"/>
    <w:rsid w:val="00AE5FBA"/>
    <w:rsid w:val="00AE6690"/>
    <w:rsid w:val="00AE676F"/>
    <w:rsid w:val="00AE67AA"/>
    <w:rsid w:val="00AE709C"/>
    <w:rsid w:val="00AE7DD9"/>
    <w:rsid w:val="00AF2B38"/>
    <w:rsid w:val="00AF4DDC"/>
    <w:rsid w:val="00AF7746"/>
    <w:rsid w:val="00B0017F"/>
    <w:rsid w:val="00B004C1"/>
    <w:rsid w:val="00B00EB6"/>
    <w:rsid w:val="00B0168B"/>
    <w:rsid w:val="00B02D3B"/>
    <w:rsid w:val="00B03458"/>
    <w:rsid w:val="00B04B8E"/>
    <w:rsid w:val="00B06045"/>
    <w:rsid w:val="00B0646D"/>
    <w:rsid w:val="00B1024D"/>
    <w:rsid w:val="00B1072F"/>
    <w:rsid w:val="00B10A5B"/>
    <w:rsid w:val="00B1126B"/>
    <w:rsid w:val="00B15820"/>
    <w:rsid w:val="00B169F9"/>
    <w:rsid w:val="00B17115"/>
    <w:rsid w:val="00B21493"/>
    <w:rsid w:val="00B215D8"/>
    <w:rsid w:val="00B2218A"/>
    <w:rsid w:val="00B22523"/>
    <w:rsid w:val="00B233E3"/>
    <w:rsid w:val="00B246ED"/>
    <w:rsid w:val="00B26DD0"/>
    <w:rsid w:val="00B27AB1"/>
    <w:rsid w:val="00B323F6"/>
    <w:rsid w:val="00B338C8"/>
    <w:rsid w:val="00B341CC"/>
    <w:rsid w:val="00B34897"/>
    <w:rsid w:val="00B35321"/>
    <w:rsid w:val="00B35505"/>
    <w:rsid w:val="00B35CB3"/>
    <w:rsid w:val="00B35E0A"/>
    <w:rsid w:val="00B3641B"/>
    <w:rsid w:val="00B378C5"/>
    <w:rsid w:val="00B40124"/>
    <w:rsid w:val="00B40B86"/>
    <w:rsid w:val="00B40CE7"/>
    <w:rsid w:val="00B41DA2"/>
    <w:rsid w:val="00B42E03"/>
    <w:rsid w:val="00B442D3"/>
    <w:rsid w:val="00B443E2"/>
    <w:rsid w:val="00B44D79"/>
    <w:rsid w:val="00B46222"/>
    <w:rsid w:val="00B52D0F"/>
    <w:rsid w:val="00B54092"/>
    <w:rsid w:val="00B5444C"/>
    <w:rsid w:val="00B5568B"/>
    <w:rsid w:val="00B557BF"/>
    <w:rsid w:val="00B55BD6"/>
    <w:rsid w:val="00B56147"/>
    <w:rsid w:val="00B56E08"/>
    <w:rsid w:val="00B5720A"/>
    <w:rsid w:val="00B57B6B"/>
    <w:rsid w:val="00B604A0"/>
    <w:rsid w:val="00B60761"/>
    <w:rsid w:val="00B620A5"/>
    <w:rsid w:val="00B62972"/>
    <w:rsid w:val="00B62BB1"/>
    <w:rsid w:val="00B63559"/>
    <w:rsid w:val="00B669B3"/>
    <w:rsid w:val="00B7210D"/>
    <w:rsid w:val="00B73979"/>
    <w:rsid w:val="00B751B0"/>
    <w:rsid w:val="00B762E0"/>
    <w:rsid w:val="00B779C8"/>
    <w:rsid w:val="00B77EF9"/>
    <w:rsid w:val="00B83AB7"/>
    <w:rsid w:val="00B86C54"/>
    <w:rsid w:val="00B874C4"/>
    <w:rsid w:val="00B967C5"/>
    <w:rsid w:val="00B96C7B"/>
    <w:rsid w:val="00B97AA2"/>
    <w:rsid w:val="00B97B8E"/>
    <w:rsid w:val="00BA00A8"/>
    <w:rsid w:val="00BA0378"/>
    <w:rsid w:val="00BA0CCD"/>
    <w:rsid w:val="00BA37A4"/>
    <w:rsid w:val="00BA3A74"/>
    <w:rsid w:val="00BA4285"/>
    <w:rsid w:val="00BA4FB0"/>
    <w:rsid w:val="00BA6138"/>
    <w:rsid w:val="00BA66DB"/>
    <w:rsid w:val="00BB1930"/>
    <w:rsid w:val="00BB3478"/>
    <w:rsid w:val="00BB613A"/>
    <w:rsid w:val="00BB716C"/>
    <w:rsid w:val="00BB7A7E"/>
    <w:rsid w:val="00BC02AC"/>
    <w:rsid w:val="00BC1819"/>
    <w:rsid w:val="00BC2014"/>
    <w:rsid w:val="00BC2247"/>
    <w:rsid w:val="00BC42E4"/>
    <w:rsid w:val="00BC5572"/>
    <w:rsid w:val="00BD33B8"/>
    <w:rsid w:val="00BD497C"/>
    <w:rsid w:val="00BD4C67"/>
    <w:rsid w:val="00BD57EE"/>
    <w:rsid w:val="00BD5D07"/>
    <w:rsid w:val="00BD6D04"/>
    <w:rsid w:val="00BD78E0"/>
    <w:rsid w:val="00BE0604"/>
    <w:rsid w:val="00BE0E17"/>
    <w:rsid w:val="00BE14BD"/>
    <w:rsid w:val="00BE4E8A"/>
    <w:rsid w:val="00BF2A79"/>
    <w:rsid w:val="00BF311A"/>
    <w:rsid w:val="00BF375F"/>
    <w:rsid w:val="00BF3900"/>
    <w:rsid w:val="00BF4C31"/>
    <w:rsid w:val="00C02372"/>
    <w:rsid w:val="00C03CE7"/>
    <w:rsid w:val="00C03FEB"/>
    <w:rsid w:val="00C044C3"/>
    <w:rsid w:val="00C07347"/>
    <w:rsid w:val="00C10453"/>
    <w:rsid w:val="00C12677"/>
    <w:rsid w:val="00C139A9"/>
    <w:rsid w:val="00C13BCA"/>
    <w:rsid w:val="00C141B9"/>
    <w:rsid w:val="00C158CF"/>
    <w:rsid w:val="00C16518"/>
    <w:rsid w:val="00C1685B"/>
    <w:rsid w:val="00C16CB6"/>
    <w:rsid w:val="00C1740C"/>
    <w:rsid w:val="00C1787D"/>
    <w:rsid w:val="00C20F14"/>
    <w:rsid w:val="00C2120C"/>
    <w:rsid w:val="00C22B7C"/>
    <w:rsid w:val="00C24A27"/>
    <w:rsid w:val="00C25376"/>
    <w:rsid w:val="00C27947"/>
    <w:rsid w:val="00C306A6"/>
    <w:rsid w:val="00C3184D"/>
    <w:rsid w:val="00C31C9E"/>
    <w:rsid w:val="00C31D78"/>
    <w:rsid w:val="00C32F35"/>
    <w:rsid w:val="00C331FD"/>
    <w:rsid w:val="00C346D4"/>
    <w:rsid w:val="00C34DCB"/>
    <w:rsid w:val="00C35594"/>
    <w:rsid w:val="00C36D0C"/>
    <w:rsid w:val="00C3708D"/>
    <w:rsid w:val="00C37E0E"/>
    <w:rsid w:val="00C4138A"/>
    <w:rsid w:val="00C427E6"/>
    <w:rsid w:val="00C440B4"/>
    <w:rsid w:val="00C446F9"/>
    <w:rsid w:val="00C44B11"/>
    <w:rsid w:val="00C45070"/>
    <w:rsid w:val="00C45A1F"/>
    <w:rsid w:val="00C45ADD"/>
    <w:rsid w:val="00C462CB"/>
    <w:rsid w:val="00C468E6"/>
    <w:rsid w:val="00C46F39"/>
    <w:rsid w:val="00C47AFE"/>
    <w:rsid w:val="00C47EBA"/>
    <w:rsid w:val="00C5067F"/>
    <w:rsid w:val="00C515C3"/>
    <w:rsid w:val="00C51AA2"/>
    <w:rsid w:val="00C52E43"/>
    <w:rsid w:val="00C609C3"/>
    <w:rsid w:val="00C60E16"/>
    <w:rsid w:val="00C61475"/>
    <w:rsid w:val="00C614A9"/>
    <w:rsid w:val="00C61D31"/>
    <w:rsid w:val="00C6264F"/>
    <w:rsid w:val="00C62E66"/>
    <w:rsid w:val="00C633D3"/>
    <w:rsid w:val="00C65B76"/>
    <w:rsid w:val="00C65E4E"/>
    <w:rsid w:val="00C66396"/>
    <w:rsid w:val="00C66610"/>
    <w:rsid w:val="00C66648"/>
    <w:rsid w:val="00C66FEF"/>
    <w:rsid w:val="00C70CB4"/>
    <w:rsid w:val="00C713F0"/>
    <w:rsid w:val="00C71BBE"/>
    <w:rsid w:val="00C72778"/>
    <w:rsid w:val="00C727A7"/>
    <w:rsid w:val="00C728D5"/>
    <w:rsid w:val="00C736EA"/>
    <w:rsid w:val="00C75119"/>
    <w:rsid w:val="00C7590A"/>
    <w:rsid w:val="00C76AAA"/>
    <w:rsid w:val="00C76DD6"/>
    <w:rsid w:val="00C8163F"/>
    <w:rsid w:val="00C8164D"/>
    <w:rsid w:val="00C85572"/>
    <w:rsid w:val="00C85DFA"/>
    <w:rsid w:val="00C87F8D"/>
    <w:rsid w:val="00C90B62"/>
    <w:rsid w:val="00C90D91"/>
    <w:rsid w:val="00C91C08"/>
    <w:rsid w:val="00C9605F"/>
    <w:rsid w:val="00C97F0E"/>
    <w:rsid w:val="00CA06AC"/>
    <w:rsid w:val="00CA0DA8"/>
    <w:rsid w:val="00CA1D9E"/>
    <w:rsid w:val="00CA242A"/>
    <w:rsid w:val="00CA27BD"/>
    <w:rsid w:val="00CA2AB6"/>
    <w:rsid w:val="00CA4BCC"/>
    <w:rsid w:val="00CA533C"/>
    <w:rsid w:val="00CA6021"/>
    <w:rsid w:val="00CB01D6"/>
    <w:rsid w:val="00CB1180"/>
    <w:rsid w:val="00CB311E"/>
    <w:rsid w:val="00CB3652"/>
    <w:rsid w:val="00CB58D3"/>
    <w:rsid w:val="00CB6229"/>
    <w:rsid w:val="00CB71E1"/>
    <w:rsid w:val="00CB722F"/>
    <w:rsid w:val="00CC0ED3"/>
    <w:rsid w:val="00CC1894"/>
    <w:rsid w:val="00CC196B"/>
    <w:rsid w:val="00CC1AEE"/>
    <w:rsid w:val="00CC2925"/>
    <w:rsid w:val="00CC2EE2"/>
    <w:rsid w:val="00CC3D03"/>
    <w:rsid w:val="00CC45DB"/>
    <w:rsid w:val="00CC5405"/>
    <w:rsid w:val="00CC55E7"/>
    <w:rsid w:val="00CC7079"/>
    <w:rsid w:val="00CC73FF"/>
    <w:rsid w:val="00CC7F0C"/>
    <w:rsid w:val="00CD0695"/>
    <w:rsid w:val="00CD091D"/>
    <w:rsid w:val="00CD0A1D"/>
    <w:rsid w:val="00CD141E"/>
    <w:rsid w:val="00CD16F2"/>
    <w:rsid w:val="00CD298D"/>
    <w:rsid w:val="00CD45DA"/>
    <w:rsid w:val="00CD4AC4"/>
    <w:rsid w:val="00CD6A81"/>
    <w:rsid w:val="00CD757D"/>
    <w:rsid w:val="00CD7C11"/>
    <w:rsid w:val="00CE06C5"/>
    <w:rsid w:val="00CE0B01"/>
    <w:rsid w:val="00CE1461"/>
    <w:rsid w:val="00CE147A"/>
    <w:rsid w:val="00CE2665"/>
    <w:rsid w:val="00CE2EA4"/>
    <w:rsid w:val="00CE3503"/>
    <w:rsid w:val="00CE542B"/>
    <w:rsid w:val="00CE5714"/>
    <w:rsid w:val="00CE6138"/>
    <w:rsid w:val="00CE6F59"/>
    <w:rsid w:val="00CE7AAB"/>
    <w:rsid w:val="00CF1996"/>
    <w:rsid w:val="00CF1A9D"/>
    <w:rsid w:val="00CF2673"/>
    <w:rsid w:val="00CF2DA1"/>
    <w:rsid w:val="00CF4210"/>
    <w:rsid w:val="00CF43B1"/>
    <w:rsid w:val="00CF5264"/>
    <w:rsid w:val="00CF5414"/>
    <w:rsid w:val="00CF67CE"/>
    <w:rsid w:val="00CF6EC1"/>
    <w:rsid w:val="00CF7F22"/>
    <w:rsid w:val="00CF7FD7"/>
    <w:rsid w:val="00D0175B"/>
    <w:rsid w:val="00D01A35"/>
    <w:rsid w:val="00D01A74"/>
    <w:rsid w:val="00D02FB2"/>
    <w:rsid w:val="00D04226"/>
    <w:rsid w:val="00D0614B"/>
    <w:rsid w:val="00D06AD1"/>
    <w:rsid w:val="00D06DCD"/>
    <w:rsid w:val="00D10C37"/>
    <w:rsid w:val="00D11BFA"/>
    <w:rsid w:val="00D15008"/>
    <w:rsid w:val="00D17549"/>
    <w:rsid w:val="00D17679"/>
    <w:rsid w:val="00D21213"/>
    <w:rsid w:val="00D22214"/>
    <w:rsid w:val="00D2475A"/>
    <w:rsid w:val="00D24D97"/>
    <w:rsid w:val="00D275F5"/>
    <w:rsid w:val="00D3124D"/>
    <w:rsid w:val="00D316DE"/>
    <w:rsid w:val="00D31EC4"/>
    <w:rsid w:val="00D3603C"/>
    <w:rsid w:val="00D376F1"/>
    <w:rsid w:val="00D37DC1"/>
    <w:rsid w:val="00D42758"/>
    <w:rsid w:val="00D432AA"/>
    <w:rsid w:val="00D43CA8"/>
    <w:rsid w:val="00D44930"/>
    <w:rsid w:val="00D4523D"/>
    <w:rsid w:val="00D4593F"/>
    <w:rsid w:val="00D45A3E"/>
    <w:rsid w:val="00D45BD4"/>
    <w:rsid w:val="00D4775B"/>
    <w:rsid w:val="00D47AB8"/>
    <w:rsid w:val="00D532C2"/>
    <w:rsid w:val="00D543CA"/>
    <w:rsid w:val="00D54AC8"/>
    <w:rsid w:val="00D54FC9"/>
    <w:rsid w:val="00D55028"/>
    <w:rsid w:val="00D55D94"/>
    <w:rsid w:val="00D56566"/>
    <w:rsid w:val="00D567DE"/>
    <w:rsid w:val="00D57288"/>
    <w:rsid w:val="00D575F6"/>
    <w:rsid w:val="00D615AB"/>
    <w:rsid w:val="00D6242B"/>
    <w:rsid w:val="00D64376"/>
    <w:rsid w:val="00D647A4"/>
    <w:rsid w:val="00D6487A"/>
    <w:rsid w:val="00D648BB"/>
    <w:rsid w:val="00D64E04"/>
    <w:rsid w:val="00D65A5E"/>
    <w:rsid w:val="00D669D1"/>
    <w:rsid w:val="00D66A79"/>
    <w:rsid w:val="00D7049A"/>
    <w:rsid w:val="00D704F6"/>
    <w:rsid w:val="00D70BE2"/>
    <w:rsid w:val="00D722B1"/>
    <w:rsid w:val="00D72B6C"/>
    <w:rsid w:val="00D72EB5"/>
    <w:rsid w:val="00D749F8"/>
    <w:rsid w:val="00D74A82"/>
    <w:rsid w:val="00D74A96"/>
    <w:rsid w:val="00D753F6"/>
    <w:rsid w:val="00D7737D"/>
    <w:rsid w:val="00D80897"/>
    <w:rsid w:val="00D81375"/>
    <w:rsid w:val="00D82629"/>
    <w:rsid w:val="00D830C9"/>
    <w:rsid w:val="00D84088"/>
    <w:rsid w:val="00D8540E"/>
    <w:rsid w:val="00D85C4D"/>
    <w:rsid w:val="00D8730B"/>
    <w:rsid w:val="00D879BB"/>
    <w:rsid w:val="00D9072A"/>
    <w:rsid w:val="00D908D9"/>
    <w:rsid w:val="00D94852"/>
    <w:rsid w:val="00D955EC"/>
    <w:rsid w:val="00D96305"/>
    <w:rsid w:val="00D97FAA"/>
    <w:rsid w:val="00DA039C"/>
    <w:rsid w:val="00DA10B4"/>
    <w:rsid w:val="00DA2332"/>
    <w:rsid w:val="00DA282F"/>
    <w:rsid w:val="00DA32E6"/>
    <w:rsid w:val="00DA4ECE"/>
    <w:rsid w:val="00DA58A3"/>
    <w:rsid w:val="00DA6169"/>
    <w:rsid w:val="00DA6B2E"/>
    <w:rsid w:val="00DA6EBE"/>
    <w:rsid w:val="00DA73FC"/>
    <w:rsid w:val="00DA7924"/>
    <w:rsid w:val="00DB01F1"/>
    <w:rsid w:val="00DB11B2"/>
    <w:rsid w:val="00DB1F83"/>
    <w:rsid w:val="00DB27CC"/>
    <w:rsid w:val="00DB2A54"/>
    <w:rsid w:val="00DB397A"/>
    <w:rsid w:val="00DB42D6"/>
    <w:rsid w:val="00DB43DE"/>
    <w:rsid w:val="00DB4EF9"/>
    <w:rsid w:val="00DB4F9C"/>
    <w:rsid w:val="00DC1A8E"/>
    <w:rsid w:val="00DC29FE"/>
    <w:rsid w:val="00DC430C"/>
    <w:rsid w:val="00DC60FB"/>
    <w:rsid w:val="00DC72F3"/>
    <w:rsid w:val="00DC72F5"/>
    <w:rsid w:val="00DC7319"/>
    <w:rsid w:val="00DC742E"/>
    <w:rsid w:val="00DD08DE"/>
    <w:rsid w:val="00DD152C"/>
    <w:rsid w:val="00DD38DC"/>
    <w:rsid w:val="00DD3F43"/>
    <w:rsid w:val="00DD4081"/>
    <w:rsid w:val="00DD52A1"/>
    <w:rsid w:val="00DD63FF"/>
    <w:rsid w:val="00DD7D82"/>
    <w:rsid w:val="00DE3F10"/>
    <w:rsid w:val="00DE5FFD"/>
    <w:rsid w:val="00DF1BBF"/>
    <w:rsid w:val="00DF239B"/>
    <w:rsid w:val="00DF3145"/>
    <w:rsid w:val="00DF3CDE"/>
    <w:rsid w:val="00DF4B0E"/>
    <w:rsid w:val="00E00B60"/>
    <w:rsid w:val="00E0133E"/>
    <w:rsid w:val="00E01A06"/>
    <w:rsid w:val="00E01D89"/>
    <w:rsid w:val="00E01E4B"/>
    <w:rsid w:val="00E03DC9"/>
    <w:rsid w:val="00E048FE"/>
    <w:rsid w:val="00E0598B"/>
    <w:rsid w:val="00E062B0"/>
    <w:rsid w:val="00E0711E"/>
    <w:rsid w:val="00E0770C"/>
    <w:rsid w:val="00E07DD5"/>
    <w:rsid w:val="00E10D4A"/>
    <w:rsid w:val="00E123B7"/>
    <w:rsid w:val="00E14DFA"/>
    <w:rsid w:val="00E15CF2"/>
    <w:rsid w:val="00E17594"/>
    <w:rsid w:val="00E17EA5"/>
    <w:rsid w:val="00E229CF"/>
    <w:rsid w:val="00E229DB"/>
    <w:rsid w:val="00E2571A"/>
    <w:rsid w:val="00E26EDC"/>
    <w:rsid w:val="00E2713C"/>
    <w:rsid w:val="00E30B42"/>
    <w:rsid w:val="00E30FB6"/>
    <w:rsid w:val="00E32834"/>
    <w:rsid w:val="00E33792"/>
    <w:rsid w:val="00E342D7"/>
    <w:rsid w:val="00E342E1"/>
    <w:rsid w:val="00E34ACB"/>
    <w:rsid w:val="00E35C26"/>
    <w:rsid w:val="00E37082"/>
    <w:rsid w:val="00E37FD6"/>
    <w:rsid w:val="00E410EA"/>
    <w:rsid w:val="00E41D5C"/>
    <w:rsid w:val="00E41D73"/>
    <w:rsid w:val="00E42E69"/>
    <w:rsid w:val="00E437F7"/>
    <w:rsid w:val="00E453BE"/>
    <w:rsid w:val="00E50CAC"/>
    <w:rsid w:val="00E51D75"/>
    <w:rsid w:val="00E529F9"/>
    <w:rsid w:val="00E53F5A"/>
    <w:rsid w:val="00E55017"/>
    <w:rsid w:val="00E55416"/>
    <w:rsid w:val="00E557D1"/>
    <w:rsid w:val="00E56282"/>
    <w:rsid w:val="00E60228"/>
    <w:rsid w:val="00E603D6"/>
    <w:rsid w:val="00E616BF"/>
    <w:rsid w:val="00E658AA"/>
    <w:rsid w:val="00E6656A"/>
    <w:rsid w:val="00E66650"/>
    <w:rsid w:val="00E70D30"/>
    <w:rsid w:val="00E716BA"/>
    <w:rsid w:val="00E74706"/>
    <w:rsid w:val="00E74996"/>
    <w:rsid w:val="00E75977"/>
    <w:rsid w:val="00E7609A"/>
    <w:rsid w:val="00E76431"/>
    <w:rsid w:val="00E7686D"/>
    <w:rsid w:val="00E778FB"/>
    <w:rsid w:val="00E813BA"/>
    <w:rsid w:val="00E8590C"/>
    <w:rsid w:val="00E85F76"/>
    <w:rsid w:val="00E9169B"/>
    <w:rsid w:val="00E91754"/>
    <w:rsid w:val="00E92820"/>
    <w:rsid w:val="00E928AA"/>
    <w:rsid w:val="00E93590"/>
    <w:rsid w:val="00E93A49"/>
    <w:rsid w:val="00E94506"/>
    <w:rsid w:val="00E94A4B"/>
    <w:rsid w:val="00E95648"/>
    <w:rsid w:val="00E95A7B"/>
    <w:rsid w:val="00E969E9"/>
    <w:rsid w:val="00EA01A0"/>
    <w:rsid w:val="00EA13B9"/>
    <w:rsid w:val="00EA155A"/>
    <w:rsid w:val="00EA24C2"/>
    <w:rsid w:val="00EA24D4"/>
    <w:rsid w:val="00EA2851"/>
    <w:rsid w:val="00EA2CD2"/>
    <w:rsid w:val="00EA3515"/>
    <w:rsid w:val="00EA3E0D"/>
    <w:rsid w:val="00EA55FE"/>
    <w:rsid w:val="00EA6678"/>
    <w:rsid w:val="00EA7939"/>
    <w:rsid w:val="00EB0A32"/>
    <w:rsid w:val="00EB0B4F"/>
    <w:rsid w:val="00EB1B59"/>
    <w:rsid w:val="00EB437D"/>
    <w:rsid w:val="00EB4384"/>
    <w:rsid w:val="00EB6065"/>
    <w:rsid w:val="00EB75BE"/>
    <w:rsid w:val="00EC0826"/>
    <w:rsid w:val="00EC1B5E"/>
    <w:rsid w:val="00EC4E99"/>
    <w:rsid w:val="00ED05D7"/>
    <w:rsid w:val="00ED0A64"/>
    <w:rsid w:val="00ED1228"/>
    <w:rsid w:val="00ED2019"/>
    <w:rsid w:val="00ED3A21"/>
    <w:rsid w:val="00ED41A1"/>
    <w:rsid w:val="00ED54F9"/>
    <w:rsid w:val="00ED6982"/>
    <w:rsid w:val="00EE0218"/>
    <w:rsid w:val="00EE0E54"/>
    <w:rsid w:val="00EE1033"/>
    <w:rsid w:val="00EE1241"/>
    <w:rsid w:val="00EE509E"/>
    <w:rsid w:val="00EE612D"/>
    <w:rsid w:val="00EE7FE2"/>
    <w:rsid w:val="00EF23A7"/>
    <w:rsid w:val="00EF2406"/>
    <w:rsid w:val="00EF24BB"/>
    <w:rsid w:val="00EF2B90"/>
    <w:rsid w:val="00EF2F9D"/>
    <w:rsid w:val="00EF32F6"/>
    <w:rsid w:val="00EF3BD8"/>
    <w:rsid w:val="00EF4114"/>
    <w:rsid w:val="00EF448F"/>
    <w:rsid w:val="00EF44B4"/>
    <w:rsid w:val="00EF4634"/>
    <w:rsid w:val="00EF472E"/>
    <w:rsid w:val="00EF4A5A"/>
    <w:rsid w:val="00EF4EC4"/>
    <w:rsid w:val="00EF66A9"/>
    <w:rsid w:val="00EF74D8"/>
    <w:rsid w:val="00EF7538"/>
    <w:rsid w:val="00F004B5"/>
    <w:rsid w:val="00F010BC"/>
    <w:rsid w:val="00F01898"/>
    <w:rsid w:val="00F03216"/>
    <w:rsid w:val="00F05EE0"/>
    <w:rsid w:val="00F06336"/>
    <w:rsid w:val="00F06985"/>
    <w:rsid w:val="00F07DE8"/>
    <w:rsid w:val="00F145F5"/>
    <w:rsid w:val="00F156B3"/>
    <w:rsid w:val="00F15FD8"/>
    <w:rsid w:val="00F160C4"/>
    <w:rsid w:val="00F2068E"/>
    <w:rsid w:val="00F208A0"/>
    <w:rsid w:val="00F21A1A"/>
    <w:rsid w:val="00F22813"/>
    <w:rsid w:val="00F22993"/>
    <w:rsid w:val="00F22FC8"/>
    <w:rsid w:val="00F23B33"/>
    <w:rsid w:val="00F26871"/>
    <w:rsid w:val="00F27F36"/>
    <w:rsid w:val="00F3200F"/>
    <w:rsid w:val="00F32B8C"/>
    <w:rsid w:val="00F32FD9"/>
    <w:rsid w:val="00F33383"/>
    <w:rsid w:val="00F33D5B"/>
    <w:rsid w:val="00F370DA"/>
    <w:rsid w:val="00F37786"/>
    <w:rsid w:val="00F4030B"/>
    <w:rsid w:val="00F41AF8"/>
    <w:rsid w:val="00F42634"/>
    <w:rsid w:val="00F42F65"/>
    <w:rsid w:val="00F432E2"/>
    <w:rsid w:val="00F444F5"/>
    <w:rsid w:val="00F44D07"/>
    <w:rsid w:val="00F4602E"/>
    <w:rsid w:val="00F46873"/>
    <w:rsid w:val="00F46981"/>
    <w:rsid w:val="00F46BCF"/>
    <w:rsid w:val="00F51022"/>
    <w:rsid w:val="00F515AF"/>
    <w:rsid w:val="00F5290B"/>
    <w:rsid w:val="00F5372F"/>
    <w:rsid w:val="00F5388A"/>
    <w:rsid w:val="00F53903"/>
    <w:rsid w:val="00F53E05"/>
    <w:rsid w:val="00F5412A"/>
    <w:rsid w:val="00F549DA"/>
    <w:rsid w:val="00F5550A"/>
    <w:rsid w:val="00F556B0"/>
    <w:rsid w:val="00F55A56"/>
    <w:rsid w:val="00F56088"/>
    <w:rsid w:val="00F563B5"/>
    <w:rsid w:val="00F573A3"/>
    <w:rsid w:val="00F6031D"/>
    <w:rsid w:val="00F60A05"/>
    <w:rsid w:val="00F61303"/>
    <w:rsid w:val="00F63E2B"/>
    <w:rsid w:val="00F6489F"/>
    <w:rsid w:val="00F65606"/>
    <w:rsid w:val="00F66614"/>
    <w:rsid w:val="00F67764"/>
    <w:rsid w:val="00F703B6"/>
    <w:rsid w:val="00F71232"/>
    <w:rsid w:val="00F727EB"/>
    <w:rsid w:val="00F74722"/>
    <w:rsid w:val="00F74F28"/>
    <w:rsid w:val="00F75F45"/>
    <w:rsid w:val="00F803F7"/>
    <w:rsid w:val="00F8042C"/>
    <w:rsid w:val="00F81B86"/>
    <w:rsid w:val="00F82957"/>
    <w:rsid w:val="00F8399C"/>
    <w:rsid w:val="00F83BD2"/>
    <w:rsid w:val="00F857CA"/>
    <w:rsid w:val="00F85FB5"/>
    <w:rsid w:val="00F867A1"/>
    <w:rsid w:val="00F904F9"/>
    <w:rsid w:val="00F90659"/>
    <w:rsid w:val="00F92C2B"/>
    <w:rsid w:val="00F94241"/>
    <w:rsid w:val="00F945CD"/>
    <w:rsid w:val="00F952F6"/>
    <w:rsid w:val="00F95ECF"/>
    <w:rsid w:val="00F9606B"/>
    <w:rsid w:val="00F96FA5"/>
    <w:rsid w:val="00F9792C"/>
    <w:rsid w:val="00F97AAA"/>
    <w:rsid w:val="00F97C8B"/>
    <w:rsid w:val="00F97ED4"/>
    <w:rsid w:val="00FA0E82"/>
    <w:rsid w:val="00FA15BA"/>
    <w:rsid w:val="00FA312D"/>
    <w:rsid w:val="00FA4AD8"/>
    <w:rsid w:val="00FA6DE4"/>
    <w:rsid w:val="00FA767E"/>
    <w:rsid w:val="00FB2391"/>
    <w:rsid w:val="00FB3597"/>
    <w:rsid w:val="00FB4124"/>
    <w:rsid w:val="00FB5261"/>
    <w:rsid w:val="00FB53CA"/>
    <w:rsid w:val="00FC0944"/>
    <w:rsid w:val="00FC266E"/>
    <w:rsid w:val="00FC2C93"/>
    <w:rsid w:val="00FC30F7"/>
    <w:rsid w:val="00FC3694"/>
    <w:rsid w:val="00FC36C0"/>
    <w:rsid w:val="00FC3750"/>
    <w:rsid w:val="00FC4444"/>
    <w:rsid w:val="00FC487C"/>
    <w:rsid w:val="00FC51A5"/>
    <w:rsid w:val="00FC7FA4"/>
    <w:rsid w:val="00FD0271"/>
    <w:rsid w:val="00FD0B36"/>
    <w:rsid w:val="00FD1153"/>
    <w:rsid w:val="00FD168A"/>
    <w:rsid w:val="00FD2209"/>
    <w:rsid w:val="00FD3643"/>
    <w:rsid w:val="00FD3857"/>
    <w:rsid w:val="00FD553C"/>
    <w:rsid w:val="00FD6723"/>
    <w:rsid w:val="00FD6F5E"/>
    <w:rsid w:val="00FD6F64"/>
    <w:rsid w:val="00FE0214"/>
    <w:rsid w:val="00FE087D"/>
    <w:rsid w:val="00FE0BEF"/>
    <w:rsid w:val="00FE133D"/>
    <w:rsid w:val="00FE2090"/>
    <w:rsid w:val="00FE359D"/>
    <w:rsid w:val="00FE4205"/>
    <w:rsid w:val="00FE4207"/>
    <w:rsid w:val="00FE47EA"/>
    <w:rsid w:val="00FE4D5F"/>
    <w:rsid w:val="00FE5298"/>
    <w:rsid w:val="00FE53A4"/>
    <w:rsid w:val="00FE5E13"/>
    <w:rsid w:val="00FE6A9F"/>
    <w:rsid w:val="00FE7BC4"/>
    <w:rsid w:val="00FF29D4"/>
    <w:rsid w:val="00FF388D"/>
    <w:rsid w:val="00FF536D"/>
    <w:rsid w:val="00FF5CD5"/>
    <w:rsid w:val="05693FF0"/>
    <w:rsid w:val="20BA4A01"/>
    <w:rsid w:val="48251513"/>
    <w:rsid w:val="66C0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6DF8BA"/>
  <w15:docId w15:val="{32363DBC-2F8A-4203-8C6F-99C9A1CB9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qFormat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semiHidden/>
    <w:unhideWhenUsed/>
    <w:rPr>
      <w:b/>
      <w:bCs/>
    </w:rPr>
  </w:style>
  <w:style w:type="paragraph" w:styleId="a4">
    <w:name w:val="annotation text"/>
    <w:basedOn w:val="a"/>
    <w:link w:val="Char0"/>
    <w:uiPriority w:val="99"/>
    <w:semiHidden/>
    <w:unhideWhenUsed/>
    <w:rPr>
      <w:sz w:val="20"/>
      <w:szCs w:val="20"/>
      <w:lang w:val="zh-CN"/>
    </w:rPr>
  </w:style>
  <w:style w:type="paragraph" w:styleId="a5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Char1"/>
    <w:uiPriority w:val="99"/>
    <w:qFormat/>
    <w:pPr>
      <w:tabs>
        <w:tab w:val="center" w:pos="4536"/>
        <w:tab w:val="right" w:pos="9072"/>
      </w:tabs>
    </w:pPr>
  </w:style>
  <w:style w:type="paragraph" w:styleId="a7">
    <w:name w:val="header"/>
    <w:basedOn w:val="a"/>
    <w:link w:val="Char2"/>
    <w:qFormat/>
    <w:pPr>
      <w:tabs>
        <w:tab w:val="center" w:pos="4536"/>
        <w:tab w:val="right" w:pos="9072"/>
      </w:tabs>
    </w:pPr>
    <w:rPr>
      <w:lang w:val="zh-CN"/>
    </w:rPr>
  </w:style>
  <w:style w:type="paragraph" w:styleId="a8">
    <w:name w:val="footnote text"/>
    <w:basedOn w:val="a"/>
    <w:semiHidden/>
    <w:qFormat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character" w:styleId="a9">
    <w:name w:val="Hyperlink"/>
    <w:uiPriority w:val="99"/>
    <w:unhideWhenUsed/>
    <w:qFormat/>
    <w:rPr>
      <w:color w:val="0563C1"/>
      <w:u w:val="single"/>
    </w:rPr>
  </w:style>
  <w:style w:type="character" w:styleId="aa">
    <w:name w:val="annotation reference"/>
    <w:uiPriority w:val="99"/>
    <w:semiHidden/>
    <w:unhideWhenUsed/>
    <w:qFormat/>
    <w:rPr>
      <w:sz w:val="16"/>
      <w:szCs w:val="16"/>
    </w:rPr>
  </w:style>
  <w:style w:type="paragraph" w:customStyle="1" w:styleId="History">
    <w:name w:val="History"/>
    <w:basedOn w:val="a"/>
    <w:qFormat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qFormat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qFormat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qFormat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qFormat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qFormat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qFormat/>
  </w:style>
  <w:style w:type="paragraph" w:customStyle="1" w:styleId="TableCaption">
    <w:name w:val="TableCaption"/>
    <w:basedOn w:val="a"/>
    <w:qFormat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qFormat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qFormat/>
  </w:style>
  <w:style w:type="paragraph" w:customStyle="1" w:styleId="TableFoot">
    <w:name w:val="TableFoot"/>
    <w:basedOn w:val="TableBody"/>
    <w:qFormat/>
    <w:pPr>
      <w:spacing w:before="60" w:after="60"/>
    </w:pPr>
  </w:style>
  <w:style w:type="paragraph" w:customStyle="1" w:styleId="SchemeCaption">
    <w:name w:val="SchemeCaption"/>
    <w:basedOn w:val="a"/>
    <w:qFormat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STOE">
    <w:name w:val="STOE"/>
    <w:basedOn w:val="a"/>
    <w:link w:val="STOEChar1"/>
    <w:qFormat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qFormat/>
    <w:rPr>
      <w:rFonts w:ascii="Times" w:hAnsi="Times"/>
      <w:sz w:val="18"/>
      <w:szCs w:val="3276"/>
      <w:lang w:val="en-GB" w:eastAsia="de-DE" w:bidi="ar-SA"/>
    </w:rPr>
  </w:style>
  <w:style w:type="paragraph" w:customStyle="1" w:styleId="Title1">
    <w:name w:val="Title1"/>
    <w:basedOn w:val="a"/>
    <w:qFormat/>
    <w:rPr>
      <w:b/>
      <w:lang w:val="en-US"/>
    </w:rPr>
  </w:style>
  <w:style w:type="paragraph" w:customStyle="1" w:styleId="AuthorsFull">
    <w:name w:val="Authors Full"/>
    <w:basedOn w:val="a"/>
    <w:qFormat/>
    <w:rPr>
      <w:i/>
      <w:lang w:val="en-US"/>
    </w:rPr>
  </w:style>
  <w:style w:type="paragraph" w:customStyle="1" w:styleId="dedication">
    <w:name w:val="dedication"/>
    <w:basedOn w:val="a"/>
    <w:qFormat/>
    <w:rPr>
      <w:i/>
      <w:lang w:val="en-US"/>
    </w:rPr>
  </w:style>
  <w:style w:type="paragraph" w:customStyle="1" w:styleId="Addresses">
    <w:name w:val="Addresses"/>
    <w:basedOn w:val="a"/>
    <w:qFormat/>
    <w:rPr>
      <w:lang w:val="en-US"/>
    </w:rPr>
  </w:style>
  <w:style w:type="paragraph" w:customStyle="1" w:styleId="Acknowledgements">
    <w:name w:val="Acknowledgements"/>
    <w:basedOn w:val="a"/>
    <w:qFormat/>
    <w:rPr>
      <w:lang w:val="en-US"/>
    </w:rPr>
  </w:style>
  <w:style w:type="paragraph" w:customStyle="1" w:styleId="Abstract">
    <w:name w:val="Abstract"/>
    <w:basedOn w:val="a"/>
    <w:qFormat/>
    <w:pPr>
      <w:spacing w:line="480" w:lineRule="auto"/>
    </w:pPr>
    <w:rPr>
      <w:lang w:val="en-US"/>
    </w:rPr>
  </w:style>
  <w:style w:type="paragraph" w:customStyle="1" w:styleId="Head1">
    <w:name w:val="Head 1"/>
    <w:basedOn w:val="a"/>
    <w:qFormat/>
    <w:pPr>
      <w:spacing w:line="480" w:lineRule="auto"/>
    </w:pPr>
    <w:rPr>
      <w:b/>
      <w:lang w:val="en-US"/>
    </w:rPr>
  </w:style>
  <w:style w:type="paragraph" w:customStyle="1" w:styleId="Head2">
    <w:name w:val="Head 2"/>
    <w:basedOn w:val="a"/>
    <w:qFormat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qFormat/>
    <w:pPr>
      <w:jc w:val="right"/>
    </w:pPr>
    <w:rPr>
      <w:lang w:val="en-US"/>
    </w:rPr>
  </w:style>
  <w:style w:type="paragraph" w:customStyle="1" w:styleId="Literature">
    <w:name w:val="Literature"/>
    <w:basedOn w:val="a"/>
    <w:qFormat/>
    <w:pPr>
      <w:spacing w:line="480" w:lineRule="auto"/>
    </w:pPr>
  </w:style>
  <w:style w:type="paragraph" w:customStyle="1" w:styleId="Legend">
    <w:name w:val="Legend"/>
    <w:basedOn w:val="a"/>
    <w:qFormat/>
    <w:rPr>
      <w:lang w:val="en-US"/>
    </w:rPr>
  </w:style>
  <w:style w:type="paragraph" w:customStyle="1" w:styleId="MainText">
    <w:name w:val="Main Text"/>
    <w:basedOn w:val="a"/>
    <w:link w:val="MainTextChar"/>
    <w:qFormat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qFormat/>
    <w:pPr>
      <w:jc w:val="both"/>
    </w:pPr>
    <w:rPr>
      <w:rFonts w:eastAsiaTheme="minorEastAsia"/>
      <w:b/>
      <w:color w:val="000000"/>
      <w:lang w:val="en-US" w:eastAsia="zh-CN"/>
    </w:rPr>
  </w:style>
  <w:style w:type="paragraph" w:customStyle="1" w:styleId="ExperimentalText">
    <w:name w:val="Experimental Text"/>
    <w:basedOn w:val="a"/>
    <w:link w:val="ExperimentalTextChar"/>
    <w:qFormat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qFormat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qFormat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qFormat/>
    <w:rPr>
      <w:b/>
      <w:lang w:val="en-US"/>
    </w:rPr>
  </w:style>
  <w:style w:type="paragraph" w:customStyle="1" w:styleId="Dedication0">
    <w:name w:val="Dedication"/>
    <w:basedOn w:val="a"/>
    <w:qFormat/>
    <w:rPr>
      <w:lang w:val="en-US"/>
    </w:rPr>
  </w:style>
  <w:style w:type="paragraph" w:customStyle="1" w:styleId="Maintext0">
    <w:name w:val="Main text"/>
    <w:basedOn w:val="a"/>
    <w:link w:val="MaintextChar0"/>
    <w:qFormat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qFormat/>
    <w:rPr>
      <w:sz w:val="24"/>
      <w:szCs w:val="24"/>
      <w:lang w:val="en-US" w:eastAsia="ja-JP"/>
    </w:rPr>
  </w:style>
  <w:style w:type="paragraph" w:customStyle="1" w:styleId="Biography">
    <w:name w:val="Biography"/>
    <w:basedOn w:val="a"/>
    <w:qFormat/>
    <w:rPr>
      <w:i/>
      <w:lang w:val="en-US"/>
    </w:rPr>
  </w:style>
  <w:style w:type="character" w:customStyle="1" w:styleId="Char2">
    <w:name w:val="页眉 Char"/>
    <w:link w:val="a7"/>
    <w:qFormat/>
    <w:rPr>
      <w:sz w:val="24"/>
      <w:szCs w:val="24"/>
      <w:lang w:eastAsia="ja-JP"/>
    </w:rPr>
  </w:style>
  <w:style w:type="character" w:customStyle="1" w:styleId="Char0">
    <w:name w:val="批注文字 Char"/>
    <w:link w:val="a4"/>
    <w:uiPriority w:val="99"/>
    <w:semiHidden/>
    <w:rPr>
      <w:lang w:eastAsia="ja-JP"/>
    </w:rPr>
  </w:style>
  <w:style w:type="character" w:customStyle="1" w:styleId="Char">
    <w:name w:val="批注主题 Char"/>
    <w:link w:val="a3"/>
    <w:uiPriority w:val="99"/>
    <w:semiHidden/>
    <w:rPr>
      <w:b/>
      <w:bCs/>
      <w:lang w:eastAsia="ja-JP"/>
    </w:rPr>
  </w:style>
  <w:style w:type="character" w:customStyle="1" w:styleId="Char1">
    <w:name w:val="页脚 Char"/>
    <w:link w:val="a6"/>
    <w:uiPriority w:val="99"/>
    <w:rPr>
      <w:sz w:val="24"/>
      <w:szCs w:val="24"/>
      <w:lang w:eastAsia="ja-JP"/>
    </w:rPr>
  </w:style>
  <w:style w:type="paragraph" w:customStyle="1" w:styleId="EndNoteBibliography">
    <w:name w:val="EndNote Bibliography"/>
    <w:basedOn w:val="a"/>
    <w:link w:val="EndNoteBibliographyChar"/>
    <w:pPr>
      <w:widowControl w:val="0"/>
      <w:jc w:val="both"/>
    </w:pPr>
    <w:rPr>
      <w:rFonts w:eastAsia="宋体"/>
      <w:kern w:val="2"/>
      <w:lang w:val="en-US" w:eastAsia="zh-CN"/>
    </w:rPr>
  </w:style>
  <w:style w:type="character" w:customStyle="1" w:styleId="EndNoteBibliographyChar">
    <w:name w:val="EndNote Bibliography Char"/>
    <w:link w:val="EndNoteBibliography"/>
    <w:rPr>
      <w:rFonts w:eastAsia="宋体"/>
      <w:kern w:val="2"/>
      <w:sz w:val="24"/>
      <w:szCs w:val="24"/>
    </w:rPr>
  </w:style>
  <w:style w:type="character" w:styleId="ab">
    <w:name w:val="Placeholder Text"/>
    <w:basedOn w:val="a0"/>
    <w:uiPriority w:val="99"/>
    <w:semiHidden/>
    <w:rPr>
      <w:color w:val="808080"/>
    </w:rPr>
  </w:style>
  <w:style w:type="paragraph" w:customStyle="1" w:styleId="EndNoteBibliographyTitle">
    <w:name w:val="EndNote Bibliography Title"/>
    <w:basedOn w:val="a"/>
    <w:link w:val="EndNoteBibliographyTitleChar"/>
    <w:pPr>
      <w:jc w:val="center"/>
    </w:pPr>
  </w:style>
  <w:style w:type="character" w:customStyle="1" w:styleId="EndNoteBibliographyTitleChar">
    <w:name w:val="EndNote Bibliography Title Char"/>
    <w:basedOn w:val="a0"/>
    <w:link w:val="EndNoteBibliographyTitle"/>
    <w:rPr>
      <w:sz w:val="24"/>
      <w:szCs w:val="24"/>
      <w:lang w:val="de-DE" w:eastAsia="ja-JP"/>
    </w:rPr>
  </w:style>
  <w:style w:type="paragraph" w:customStyle="1" w:styleId="RSCB04AHeadingSection">
    <w:name w:val="RSC B04 A Heading (Section)"/>
    <w:basedOn w:val="a"/>
    <w:link w:val="RSCB04AHeadingSectionChar"/>
    <w:qFormat/>
    <w:rsid w:val="00DD152C"/>
    <w:pPr>
      <w:spacing w:before="400" w:after="80"/>
    </w:pPr>
    <w:rPr>
      <w:rFonts w:asciiTheme="minorHAnsi" w:eastAsiaTheme="minorEastAsia" w:hAnsiTheme="minorHAnsi" w:cstheme="minorBidi"/>
      <w:b/>
      <w:szCs w:val="22"/>
      <w:lang w:val="en-GB" w:eastAsia="en-US"/>
    </w:rPr>
  </w:style>
  <w:style w:type="character" w:customStyle="1" w:styleId="RSCB04AHeadingSectionChar">
    <w:name w:val="RSC B04 A Heading (Section) Char"/>
    <w:basedOn w:val="a0"/>
    <w:link w:val="RSCB04AHeadingSection"/>
    <w:rsid w:val="00DD152C"/>
    <w:rPr>
      <w:rFonts w:asciiTheme="minorHAnsi" w:eastAsiaTheme="minorEastAsia" w:hAnsiTheme="minorHAnsi" w:cstheme="minorBidi"/>
      <w:b/>
      <w:sz w:val="24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LWylie\Lokale%20Einstellungen\Anwendungsdaten\Chemistry%20Add-in%20for%20Word\Chemistry%20Gallery\Chem4Word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746F26D-0372-4260-8D32-51AD80793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3993</TotalTime>
  <Pages>9</Pages>
  <Words>765</Words>
  <Characters>4362</Characters>
  <Application>Microsoft Office Word</Application>
  <DocSecurity>0</DocSecurity>
  <Lines>36</Lines>
  <Paragraphs>10</Paragraphs>
  <ScaleCrop>false</ScaleCrop>
  <Manager/>
  <Company/>
  <LinksUpToDate>false</LinksUpToDate>
  <CharactersWithSpaces>5117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DIY</cp:lastModifiedBy>
  <cp:revision>13</cp:revision>
  <cp:lastPrinted>2010-04-21T09:22:00Z</cp:lastPrinted>
  <dcterms:created xsi:type="dcterms:W3CDTF">2018-12-11T08:51:00Z</dcterms:created>
  <dcterms:modified xsi:type="dcterms:W3CDTF">2018-12-14T09:19:00Z</dcterms:modified>
</cp:coreProperties>
</file>