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11818" w14:textId="77777777" w:rsidR="00592831" w:rsidRPr="0074148D" w:rsidRDefault="00592831" w:rsidP="00A00866">
      <w:pPr>
        <w:pStyle w:val="Title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Supporting</w:t>
      </w:r>
      <w:r w:rsidR="0065226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nformation</w:t>
      </w:r>
    </w:p>
    <w:p w14:paraId="36B636D9" w14:textId="77777777" w:rsidR="009C0649" w:rsidRPr="0074148D" w:rsidRDefault="009C0649" w:rsidP="00A00866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Synergistic Effect of Core-Shell Heterogeneous V</w:t>
      </w: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</w:rPr>
        <w:t>2</w:t>
      </w: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</w:rPr>
        <w:t>5</w:t>
      </w: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@MV</w:t>
      </w: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</w:rPr>
        <w:t>6</w:t>
      </w: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</w:rPr>
        <w:t>15</w:t>
      </w: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(M=Na, K) Nanoparticles for Enhanced Lithium Storage Performance</w:t>
      </w:r>
    </w:p>
    <w:p w14:paraId="0762EC6A" w14:textId="77777777" w:rsidR="00877634" w:rsidRPr="0074148D" w:rsidRDefault="00877634" w:rsidP="00A00866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9146037" w14:textId="77777777" w:rsidR="001C1B55" w:rsidRPr="0074148D" w:rsidRDefault="001C1B55" w:rsidP="00A00866">
      <w:pPr>
        <w:spacing w:line="360" w:lineRule="auto"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Meng Huang,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†,‡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Caiyi Zhang,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†,‡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651D2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Chunhua Han,*</w:t>
      </w:r>
      <w:r w:rsidR="003651D2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,‡</w:t>
      </w:r>
      <w:r w:rsidR="003651D2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Xiaoming Xu,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‡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Xiong Liu,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‡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Kang Han,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‡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Qi Li,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‡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Liqiang Mai*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,‡,§</w:t>
      </w:r>
    </w:p>
    <w:p w14:paraId="1DBC29A6" w14:textId="77777777" w:rsidR="001C1B55" w:rsidRPr="0074148D" w:rsidRDefault="001C1B55" w:rsidP="00A00866">
      <w:pPr>
        <w:spacing w:line="360" w:lineRule="auto"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‡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State Key Laboratory of Advanced Technology for Materials Synthesis and Processing,</w:t>
      </w:r>
      <w:r w:rsidR="009221DF" w:rsidRPr="00663B8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221DF" w:rsidRPr="00EE44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International School of Materials Science and Engineering</w:t>
      </w:r>
      <w:r w:rsidR="009221DF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,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Wuhan University of Technology, Wuhan 430070, China</w:t>
      </w:r>
    </w:p>
    <w:p w14:paraId="56968EF5" w14:textId="77777777" w:rsidR="001C1B55" w:rsidRPr="0074148D" w:rsidRDefault="001C1B55" w:rsidP="00A00866">
      <w:pPr>
        <w:spacing w:line="360" w:lineRule="auto"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§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Department of Chemistry, University of California, Berkeley, California 94720, United States</w:t>
      </w:r>
    </w:p>
    <w:p w14:paraId="68F73C0C" w14:textId="77777777" w:rsidR="00B86374" w:rsidRPr="0074148D" w:rsidRDefault="00B86374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C7798A" w14:textId="77777777" w:rsidR="00B86374" w:rsidRPr="0074148D" w:rsidRDefault="00B86374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8E9386" w14:textId="77777777" w:rsidR="001924EB" w:rsidRPr="0074148D" w:rsidRDefault="001924EB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BE6734" w14:textId="77777777" w:rsidR="001924EB" w:rsidRPr="0074148D" w:rsidRDefault="001924EB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8A0278" w14:textId="77777777" w:rsidR="001924EB" w:rsidRPr="0074148D" w:rsidRDefault="001924EB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8D817F" w14:textId="77777777" w:rsidR="00630316" w:rsidRPr="0074148D" w:rsidRDefault="00630316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ADBF0E" w14:textId="77777777" w:rsidR="00630316" w:rsidRPr="0074148D" w:rsidRDefault="00630316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872E5D" w14:textId="77777777" w:rsidR="00630316" w:rsidRPr="0074148D" w:rsidRDefault="00630316" w:rsidP="00A00866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* Correspondence authors.</w:t>
      </w:r>
    </w:p>
    <w:p w14:paraId="120A7B0F" w14:textId="77777777" w:rsidR="00630316" w:rsidRPr="0074148D" w:rsidRDefault="00630316" w:rsidP="00A00866">
      <w:pPr>
        <w:spacing w:line="360" w:lineRule="auto"/>
        <w:ind w:firstLineChars="100" w:firstLine="240"/>
        <w:rPr>
          <w:rStyle w:val="Hyperlink"/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E-mail addresses: </w:t>
      </w:r>
      <w:hyperlink r:id="rId8" w:history="1">
        <w:r w:rsidRPr="0074148D">
          <w:rPr>
            <w:rStyle w:val="Hyperlink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mlq518@whut.edu.cn</w:t>
        </w:r>
      </w:hyperlink>
      <w:r w:rsidRPr="0074148D">
        <w:rPr>
          <w:rStyle w:val="Hyperlink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(L. Mai)</w:t>
      </w:r>
    </w:p>
    <w:p w14:paraId="371F96B0" w14:textId="77777777" w:rsidR="00630316" w:rsidRPr="0074148D" w:rsidRDefault="001D5963" w:rsidP="00A00866">
      <w:pPr>
        <w:spacing w:line="360" w:lineRule="auto"/>
        <w:ind w:firstLineChars="950" w:firstLine="1995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</w:pPr>
      <w:hyperlink r:id="rId9" w:history="1">
        <w:r w:rsidR="00630316" w:rsidRPr="0074148D">
          <w:rPr>
            <w:rStyle w:val="Hyperlink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hch5927@whut.edu.cn</w:t>
        </w:r>
      </w:hyperlink>
      <w:r w:rsidR="00630316" w:rsidRPr="0074148D">
        <w:rPr>
          <w:rStyle w:val="Hyperlink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(C. Han)</w:t>
      </w:r>
    </w:p>
    <w:p w14:paraId="51E4A62B" w14:textId="77777777" w:rsidR="001924EB" w:rsidRPr="0074148D" w:rsidRDefault="00630316" w:rsidP="00A00866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†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 authors contributed equally to this manuscript.</w:t>
      </w:r>
    </w:p>
    <w:p w14:paraId="4BC79D5B" w14:textId="77777777" w:rsidR="00B86374" w:rsidRPr="0074148D" w:rsidRDefault="00ED5855" w:rsidP="00A0086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OLE_LINK27"/>
      <w:bookmarkStart w:id="2" w:name="OLE_LINK28"/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lastRenderedPageBreak/>
        <w:drawing>
          <wp:inline distT="0" distB="0" distL="0" distR="0" wp14:anchorId="1A4DCEC0" wp14:editId="36015033">
            <wp:extent cx="4320000" cy="2890800"/>
            <wp:effectExtent l="0" t="0" r="444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8ED0" w14:textId="77777777" w:rsidR="00AE3F5E" w:rsidRDefault="00AE3F5E" w:rsidP="00A00866">
      <w:pPr>
        <w:pStyle w:val="NormalWeb"/>
        <w:kinsoku w:val="0"/>
        <w:overflowPunct w:val="0"/>
        <w:spacing w:before="0" w:beforeAutospacing="0" w:after="0" w:afterAutospacing="0" w:line="360" w:lineRule="auto"/>
        <w:jc w:val="both"/>
        <w:textAlignment w:val="baseline"/>
      </w:pPr>
      <w:r>
        <w:rPr>
          <w:rFonts w:ascii="Times New Roman" w:hAnsi="Times New Roman" w:cs="Times New Roman"/>
          <w:b/>
          <w:bCs/>
          <w:color w:val="FF0000"/>
          <w:kern w:val="2"/>
        </w:rPr>
        <w:t xml:space="preserve">Figure S1. </w:t>
      </w:r>
      <w:r>
        <w:rPr>
          <w:rFonts w:ascii="Times New Roman" w:hAnsi="Times New Roman" w:cs="Times New Roman"/>
          <w:color w:val="FF0000"/>
          <w:kern w:val="2"/>
        </w:rPr>
        <w:t>The discharge/charge curves of (a) pure NaV</w:t>
      </w:r>
      <w:r>
        <w:rPr>
          <w:rFonts w:ascii="Times New Roman" w:hAnsi="Times New Roman" w:cs="Times New Roman"/>
          <w:color w:val="FF0000"/>
          <w:kern w:val="2"/>
          <w:position w:val="-6"/>
          <w:vertAlign w:val="subscript"/>
        </w:rPr>
        <w:t>6</w:t>
      </w:r>
      <w:r>
        <w:rPr>
          <w:rFonts w:ascii="Times New Roman" w:hAnsi="Times New Roman" w:cs="Times New Roman"/>
          <w:color w:val="FF0000"/>
          <w:kern w:val="2"/>
        </w:rPr>
        <w:t>O</w:t>
      </w:r>
      <w:r>
        <w:rPr>
          <w:rFonts w:ascii="Times New Roman" w:hAnsi="Times New Roman" w:cs="Times New Roman"/>
          <w:color w:val="FF0000"/>
          <w:kern w:val="2"/>
          <w:position w:val="-6"/>
          <w:vertAlign w:val="subscript"/>
        </w:rPr>
        <w:t>15</w:t>
      </w:r>
      <w:r>
        <w:rPr>
          <w:rFonts w:ascii="Times New Roman" w:hAnsi="Times New Roman" w:cs="Times New Roman"/>
          <w:color w:val="FF0000"/>
          <w:kern w:val="2"/>
        </w:rPr>
        <w:t xml:space="preserve"> and (b) KV</w:t>
      </w:r>
      <w:r>
        <w:rPr>
          <w:rFonts w:ascii="Times New Roman" w:hAnsi="Times New Roman" w:cs="Times New Roman"/>
          <w:color w:val="FF0000"/>
          <w:kern w:val="2"/>
          <w:position w:val="-6"/>
          <w:vertAlign w:val="subscript"/>
        </w:rPr>
        <w:t>6</w:t>
      </w:r>
      <w:r>
        <w:rPr>
          <w:rFonts w:ascii="Times New Roman" w:hAnsi="Times New Roman" w:cs="Times New Roman"/>
          <w:color w:val="FF0000"/>
          <w:kern w:val="2"/>
        </w:rPr>
        <w:t>O</w:t>
      </w:r>
      <w:r>
        <w:rPr>
          <w:rFonts w:ascii="Times New Roman" w:hAnsi="Times New Roman" w:cs="Times New Roman"/>
          <w:color w:val="FF0000"/>
          <w:kern w:val="2"/>
          <w:position w:val="-6"/>
          <w:vertAlign w:val="subscript"/>
        </w:rPr>
        <w:t>15</w:t>
      </w:r>
      <w:r>
        <w:rPr>
          <w:rFonts w:ascii="Times New Roman" w:hAnsi="Times New Roman" w:cs="Times New Roman"/>
          <w:color w:val="FF0000"/>
          <w:kern w:val="2"/>
        </w:rPr>
        <w:t xml:space="preserve"> NPs at the current density of 200 mA g</w:t>
      </w:r>
      <w:r>
        <w:rPr>
          <w:rFonts w:ascii="Times New Roman" w:hAnsi="Times New Roman" w:cs="Times New Roman"/>
          <w:color w:val="FF0000"/>
          <w:kern w:val="2"/>
          <w:position w:val="7"/>
          <w:vertAlign w:val="superscript"/>
        </w:rPr>
        <w:t>-1</w:t>
      </w:r>
      <w:r>
        <w:rPr>
          <w:rFonts w:ascii="Times New Roman" w:hAnsi="Times New Roman" w:cs="Times New Roman"/>
          <w:color w:val="FF0000"/>
          <w:kern w:val="2"/>
        </w:rPr>
        <w:t>. The cycling performance of (c) pure NaV</w:t>
      </w:r>
      <w:r>
        <w:rPr>
          <w:rFonts w:ascii="Times New Roman" w:hAnsi="Times New Roman" w:cs="Times New Roman"/>
          <w:color w:val="FF0000"/>
          <w:kern w:val="2"/>
          <w:position w:val="-6"/>
          <w:vertAlign w:val="subscript"/>
        </w:rPr>
        <w:t>6</w:t>
      </w:r>
      <w:r>
        <w:rPr>
          <w:rFonts w:ascii="Times New Roman" w:hAnsi="Times New Roman" w:cs="Times New Roman"/>
          <w:color w:val="FF0000"/>
          <w:kern w:val="2"/>
        </w:rPr>
        <w:t>O</w:t>
      </w:r>
      <w:r>
        <w:rPr>
          <w:rFonts w:ascii="Times New Roman" w:hAnsi="Times New Roman" w:cs="Times New Roman"/>
          <w:color w:val="FF0000"/>
          <w:kern w:val="2"/>
          <w:position w:val="-6"/>
          <w:vertAlign w:val="subscript"/>
        </w:rPr>
        <w:t>15</w:t>
      </w:r>
      <w:r>
        <w:rPr>
          <w:rFonts w:ascii="Times New Roman" w:hAnsi="Times New Roman" w:cs="Times New Roman"/>
          <w:color w:val="FF0000"/>
          <w:kern w:val="2"/>
        </w:rPr>
        <w:t xml:space="preserve"> and (d) KV</w:t>
      </w:r>
      <w:r>
        <w:rPr>
          <w:rFonts w:ascii="Times New Roman" w:hAnsi="Times New Roman" w:cs="Times New Roman"/>
          <w:color w:val="FF0000"/>
          <w:kern w:val="2"/>
          <w:position w:val="-6"/>
          <w:vertAlign w:val="subscript"/>
        </w:rPr>
        <w:t>6</w:t>
      </w:r>
      <w:r>
        <w:rPr>
          <w:rFonts w:ascii="Times New Roman" w:hAnsi="Times New Roman" w:cs="Times New Roman"/>
          <w:color w:val="FF0000"/>
          <w:kern w:val="2"/>
        </w:rPr>
        <w:t>O</w:t>
      </w:r>
      <w:r>
        <w:rPr>
          <w:rFonts w:ascii="Times New Roman" w:hAnsi="Times New Roman" w:cs="Times New Roman"/>
          <w:color w:val="FF0000"/>
          <w:kern w:val="2"/>
          <w:position w:val="-6"/>
          <w:vertAlign w:val="subscript"/>
        </w:rPr>
        <w:t>15</w:t>
      </w:r>
      <w:r>
        <w:rPr>
          <w:rFonts w:ascii="Times New Roman" w:hAnsi="Times New Roman" w:cs="Times New Roman"/>
          <w:color w:val="FF0000"/>
          <w:kern w:val="2"/>
        </w:rPr>
        <w:t xml:space="preserve"> NPs at the current density of 500 and 200 mA g</w:t>
      </w:r>
      <w:r>
        <w:rPr>
          <w:rFonts w:ascii="Times New Roman" w:hAnsi="Times New Roman" w:cs="Times New Roman"/>
          <w:color w:val="FF0000"/>
          <w:kern w:val="2"/>
          <w:position w:val="7"/>
          <w:vertAlign w:val="superscript"/>
        </w:rPr>
        <w:t>-1</w:t>
      </w:r>
      <w:r>
        <w:rPr>
          <w:rFonts w:ascii="Times New Roman" w:hAnsi="Times New Roman" w:cs="Times New Roman"/>
          <w:color w:val="FF0000"/>
          <w:kern w:val="2"/>
        </w:rPr>
        <w:t>, respectively.</w:t>
      </w:r>
    </w:p>
    <w:bookmarkEnd w:id="1"/>
    <w:bookmarkEnd w:id="2"/>
    <w:p w14:paraId="652FAAD6" w14:textId="77777777" w:rsidR="00B86374" w:rsidRPr="00AE3F5E" w:rsidRDefault="00B86374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B9B572" w14:textId="77777777" w:rsidR="00B86374" w:rsidRPr="0074148D" w:rsidRDefault="00B86374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72D139" w14:textId="77777777" w:rsidR="00637D95" w:rsidRPr="0074148D" w:rsidRDefault="00637D95" w:rsidP="00A00866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D14676" w14:textId="77777777" w:rsidR="00990A4E" w:rsidRPr="0074148D" w:rsidRDefault="00F561EE" w:rsidP="00A00866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6B6E940F" wp14:editId="0C32F3FF">
            <wp:extent cx="3600000" cy="3121743"/>
            <wp:effectExtent l="0" t="0" r="63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2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CCAD" w14:textId="77777777" w:rsidR="00656010" w:rsidRDefault="00977A02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S2</w:t>
      </w:r>
      <w:r w:rsidR="00154D9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. XRD pa</w:t>
      </w:r>
      <w:r w:rsidR="000D302A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ttern</w:t>
      </w:r>
      <w:r w:rsidR="00154D9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6A36FE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54D9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as-prepared VO</w:t>
      </w:r>
      <w:r w:rsidR="00154D99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154D9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nanorod </w:t>
      </w:r>
      <w:bookmarkStart w:id="3" w:name="OLE_LINK47"/>
      <w:bookmarkStart w:id="4" w:name="OLE_LINK48"/>
      <w:r w:rsidR="00154D9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precursors</w:t>
      </w:r>
      <w:bookmarkEnd w:id="3"/>
      <w:bookmarkEnd w:id="4"/>
      <w:r w:rsidR="00154D9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820B7F9" w14:textId="77777777" w:rsidR="001E1A99" w:rsidRDefault="00B33702" w:rsidP="00A0086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lastRenderedPageBreak/>
        <w:drawing>
          <wp:inline distT="0" distB="0" distL="0" distR="0" wp14:anchorId="19C72A85" wp14:editId="08B70297">
            <wp:extent cx="5274310" cy="20948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S3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D554" w14:textId="77777777" w:rsidR="001D79BD" w:rsidRDefault="001D79BD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1370">
        <w:rPr>
          <w:rFonts w:ascii="Times New Roman" w:hAnsi="Times New Roman" w:cs="Times New Roman"/>
          <w:b/>
          <w:bCs/>
          <w:color w:val="FF0000"/>
          <w:sz w:val="24"/>
          <w:szCs w:val="24"/>
        </w:rPr>
        <w:t>Figure S3</w:t>
      </w:r>
      <w:r w:rsidRPr="002B1370">
        <w:rPr>
          <w:rFonts w:ascii="Times New Roman" w:hAnsi="Times New Roman" w:cs="Times New Roman"/>
          <w:color w:val="FF0000"/>
          <w:sz w:val="24"/>
          <w:szCs w:val="24"/>
        </w:rPr>
        <w:t>. (a) SEM image and (b) XRD pattern of VO</w:t>
      </w:r>
      <w:r w:rsidRPr="002B1370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2B1370">
        <w:rPr>
          <w:rFonts w:ascii="Times New Roman" w:hAnsi="Times New Roman" w:cs="Times New Roman"/>
          <w:color w:val="FF0000"/>
          <w:sz w:val="24"/>
          <w:szCs w:val="24"/>
        </w:rPr>
        <w:t>@Na</w:t>
      </w:r>
      <w:r w:rsidRPr="002B1370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x</w:t>
      </w:r>
      <w:r w:rsidRPr="002B1370">
        <w:rPr>
          <w:rFonts w:ascii="Times New Roman" w:hAnsi="Times New Roman" w:cs="Times New Roman"/>
          <w:color w:val="FF0000"/>
          <w:sz w:val="24"/>
          <w:szCs w:val="24"/>
        </w:rPr>
        <w:t>V</w:t>
      </w:r>
      <w:r w:rsidRPr="002B1370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2B1370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Pr="002B1370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5</w:t>
      </w:r>
      <w:r w:rsidRPr="002B1370">
        <w:rPr>
          <w:rFonts w:ascii="Times New Roman" w:hAnsi="Times New Roman" w:cs="Times New Roman"/>
          <w:color w:val="FF0000"/>
          <w:sz w:val="24"/>
          <w:szCs w:val="24"/>
        </w:rPr>
        <w:t xml:space="preserve"> before calcining.</w:t>
      </w:r>
    </w:p>
    <w:p w14:paraId="778ABEEB" w14:textId="77777777" w:rsidR="001E1A99" w:rsidRDefault="001E1A99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CB418C" w14:textId="77777777" w:rsidR="001E1A99" w:rsidRPr="001D79BD" w:rsidRDefault="001E1A99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9E5B39" w14:textId="77777777" w:rsidR="001E1A99" w:rsidRDefault="00B33702" w:rsidP="00A0086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6FEB1F43" wp14:editId="2A1B4753">
            <wp:extent cx="5274310" cy="21304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S4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E587F" w14:textId="77777777" w:rsidR="001D79BD" w:rsidRPr="002B1370" w:rsidRDefault="001D79BD" w:rsidP="00A00866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B1370">
        <w:rPr>
          <w:rFonts w:ascii="Times New Roman" w:hAnsi="Times New Roman" w:cs="Times New Roman"/>
          <w:b/>
          <w:bCs/>
          <w:color w:val="FF0000"/>
          <w:sz w:val="24"/>
          <w:szCs w:val="24"/>
        </w:rPr>
        <w:t>Figure S4</w:t>
      </w:r>
      <w:r w:rsidRPr="002B1370">
        <w:rPr>
          <w:rFonts w:ascii="Times New Roman" w:hAnsi="Times New Roman" w:cs="Times New Roman"/>
          <w:color w:val="FF0000"/>
          <w:sz w:val="24"/>
          <w:szCs w:val="24"/>
        </w:rPr>
        <w:t>. (a) SEM image and (b) XRD pattern of VO</w:t>
      </w:r>
      <w:r w:rsidRPr="002B1370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2B1370">
        <w:rPr>
          <w:rFonts w:ascii="Times New Roman" w:hAnsi="Times New Roman" w:cs="Times New Roman"/>
          <w:color w:val="FF0000"/>
          <w:sz w:val="24"/>
          <w:szCs w:val="24"/>
        </w:rPr>
        <w:t>@K</w:t>
      </w:r>
      <w:r w:rsidRPr="002B1370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x</w:t>
      </w:r>
      <w:r w:rsidRPr="002B1370">
        <w:rPr>
          <w:rFonts w:ascii="Times New Roman" w:hAnsi="Times New Roman" w:cs="Times New Roman"/>
          <w:color w:val="FF0000"/>
          <w:sz w:val="24"/>
          <w:szCs w:val="24"/>
        </w:rPr>
        <w:t>V</w:t>
      </w:r>
      <w:r w:rsidRPr="002B1370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2B1370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Pr="002B1370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5</w:t>
      </w:r>
      <w:r w:rsidRPr="002B1370">
        <w:rPr>
          <w:rFonts w:ascii="Times New Roman" w:hAnsi="Times New Roman" w:cs="Times New Roman"/>
          <w:color w:val="FF0000"/>
          <w:sz w:val="24"/>
          <w:szCs w:val="24"/>
        </w:rPr>
        <w:t xml:space="preserve"> before calcining.</w:t>
      </w:r>
    </w:p>
    <w:p w14:paraId="1535E239" w14:textId="77777777" w:rsidR="001E1A99" w:rsidRDefault="001E1A99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344F44" w14:textId="77777777" w:rsidR="001E1A99" w:rsidRPr="001D79BD" w:rsidRDefault="001E1A99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D1C423" w14:textId="77777777" w:rsidR="001E1A99" w:rsidRPr="0074148D" w:rsidRDefault="001F739F" w:rsidP="00A0086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738C09E6" wp14:editId="5E64B916">
            <wp:extent cx="4230624" cy="1712976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624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E43CA" w14:textId="77777777" w:rsidR="001F739F" w:rsidRPr="001F739F" w:rsidRDefault="001F739F" w:rsidP="00A00866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F73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S5. </w:t>
      </w:r>
      <w:r w:rsidRPr="001F73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(a) SEM image and (b) XRD pattern of as-prepared V</w:t>
      </w:r>
      <w:r w:rsidRPr="001F739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1F73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1F739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5</w:t>
      </w:r>
      <w:r w:rsidRPr="001F73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@KV</w:t>
      </w:r>
      <w:r w:rsidRPr="001F739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6</w:t>
      </w:r>
      <w:r w:rsidRPr="001F73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1F739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15</w:t>
      </w:r>
      <w:r w:rsidRPr="001F73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215B6464" w14:textId="77777777" w:rsidR="007268E0" w:rsidRPr="0074148D" w:rsidRDefault="00EB7676" w:rsidP="00A00866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591D56A2" wp14:editId="5591764B">
            <wp:extent cx="4320000" cy="599110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71928" w14:textId="77777777" w:rsidR="00B86374" w:rsidRPr="0074148D" w:rsidRDefault="00656010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1D79B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6</w:t>
      </w: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(a-d) EDS elemental mapping and </w:t>
      </w:r>
      <w:r w:rsidR="00E357E2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(e) 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energy dispersive spectrum image of as-prepared</w:t>
      </w:r>
      <w:r w:rsidR="004217D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4217D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4217D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@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KV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15</w:t>
      </w:r>
      <w:r w:rsidR="004E509A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95F2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NPs</w:t>
      </w:r>
      <w:r w:rsidR="00E74023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, the magnified labels are added by the side of the original labels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8FD02A6" w14:textId="77777777" w:rsidR="00B86374" w:rsidRPr="0074148D" w:rsidRDefault="00B86374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5B8274" w14:textId="77777777" w:rsidR="00B86374" w:rsidRPr="0074148D" w:rsidRDefault="00B86374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A8886A" w14:textId="77777777" w:rsidR="00B86374" w:rsidRPr="0074148D" w:rsidRDefault="00B86374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86101D" w14:textId="77777777" w:rsidR="001924EB" w:rsidRDefault="001924EB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251EEC" w14:textId="77777777" w:rsidR="00A00866" w:rsidRDefault="00A00866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201D46" w14:textId="77777777" w:rsidR="00A00866" w:rsidRDefault="00A00866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0FE297" w14:textId="77777777" w:rsidR="005C297F" w:rsidRDefault="005C297F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74A4BA" w14:textId="77777777" w:rsidR="005C297F" w:rsidRDefault="005C297F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E066BD" w14:textId="77777777" w:rsidR="005C297F" w:rsidRDefault="005C297F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D21B1A" w14:textId="77777777" w:rsidR="005C297F" w:rsidRDefault="005C297F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66A85D" w14:textId="77777777" w:rsidR="00B86374" w:rsidRPr="0074148D" w:rsidRDefault="003C53CB" w:rsidP="00A0086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4873F53C" wp14:editId="2393DE68">
            <wp:extent cx="4320000" cy="5174534"/>
            <wp:effectExtent l="0" t="0" r="444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17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5AB42" w14:textId="77777777" w:rsidR="00993627" w:rsidRDefault="00875373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1D79B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7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SEM images of as-prepared (a) bare V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5 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NPs, (c) pure NaV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15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NPs and (e) pure KV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15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NPs. XRD patterns of as-prepared (b) bare V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5 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NPs, (d) pure NaV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15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NPs and (f) pure KV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15</w:t>
      </w:r>
      <w:r w:rsidR="00993627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NPs.</w:t>
      </w:r>
    </w:p>
    <w:p w14:paraId="2397FB04" w14:textId="77777777" w:rsidR="00A00866" w:rsidRDefault="00A00866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8586F2" w14:textId="77777777" w:rsidR="00A00866" w:rsidRDefault="00A00866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96B81F" w14:textId="77777777" w:rsidR="00A00866" w:rsidRDefault="00A00866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225EAC" w14:textId="77777777" w:rsidR="00A00866" w:rsidRDefault="00A00866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96A50E" w14:textId="77777777" w:rsidR="00A00866" w:rsidRDefault="00A00866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46E93E" w14:textId="77777777" w:rsidR="00A00866" w:rsidRDefault="00A00866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6EE396" w14:textId="77777777" w:rsidR="00A00866" w:rsidRDefault="00A00866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1DD945" w14:textId="77777777" w:rsidR="00656010" w:rsidRPr="0074148D" w:rsidRDefault="00AB4419" w:rsidP="00A0086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7AC80CED" wp14:editId="67A4D56F">
            <wp:extent cx="4320000" cy="2529275"/>
            <wp:effectExtent l="0" t="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F57F" w14:textId="77777777" w:rsidR="00B86374" w:rsidRDefault="00656010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1D79B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8</w:t>
      </w: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HAADF </w:t>
      </w:r>
      <w:r w:rsidR="000D302A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energy dispersive spectrum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as-prepared 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@NaV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15</w:t>
      </w:r>
      <w:r w:rsidR="004E509A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95F2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NPs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DEAE346" w14:textId="77777777" w:rsidR="00ED4140" w:rsidRPr="0074148D" w:rsidRDefault="00ED4140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1DE1FA" w14:textId="77777777" w:rsidR="00B86374" w:rsidRPr="0074148D" w:rsidRDefault="00B86374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72FCB9" w14:textId="77777777" w:rsidR="00B86374" w:rsidRPr="0074148D" w:rsidRDefault="00E71869" w:rsidP="00A0086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399CEE8C" wp14:editId="547847ED">
            <wp:extent cx="3600000" cy="288360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9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3B4C" w14:textId="77777777" w:rsidR="00B86374" w:rsidRPr="00122E50" w:rsidRDefault="00B86374" w:rsidP="00A00866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22E50">
        <w:rPr>
          <w:rFonts w:ascii="Times New Roman" w:hAnsi="Times New Roman" w:cs="Times New Roman"/>
          <w:b/>
          <w:bCs/>
          <w:color w:val="FF0000"/>
          <w:sz w:val="24"/>
          <w:szCs w:val="24"/>
        </w:rPr>
        <w:t>Figure S</w:t>
      </w:r>
      <w:r w:rsidR="001D79BD" w:rsidRPr="00122E50">
        <w:rPr>
          <w:rFonts w:ascii="Times New Roman" w:hAnsi="Times New Roman" w:cs="Times New Roman" w:hint="eastAsia"/>
          <w:b/>
          <w:bCs/>
          <w:color w:val="FF0000"/>
          <w:sz w:val="24"/>
          <w:szCs w:val="24"/>
        </w:rPr>
        <w:t>9</w:t>
      </w:r>
      <w:r w:rsidRPr="00122E5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. </w:t>
      </w:r>
      <w:r w:rsidRPr="00122E50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The positions of redox peaks in the first CV </w:t>
      </w:r>
      <w:r w:rsidR="00B22527" w:rsidRPr="00122E50">
        <w:rPr>
          <w:rFonts w:ascii="Times New Roman" w:hAnsi="Times New Roman" w:cs="Times New Roman"/>
          <w:bCs/>
          <w:color w:val="FF0000"/>
          <w:sz w:val="24"/>
          <w:szCs w:val="24"/>
        </w:rPr>
        <w:t>curve</w:t>
      </w:r>
      <w:r w:rsidRPr="00122E50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of </w:t>
      </w:r>
      <w:r w:rsidRPr="00122E50">
        <w:rPr>
          <w:rFonts w:ascii="Times New Roman" w:hAnsi="Times New Roman" w:cs="Times New Roman"/>
          <w:color w:val="FF0000"/>
          <w:sz w:val="24"/>
          <w:szCs w:val="24"/>
        </w:rPr>
        <w:t>V</w:t>
      </w:r>
      <w:r w:rsidRPr="00122E50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122E50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Pr="00122E50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5</w:t>
      </w:r>
      <w:r w:rsidRPr="00122E50">
        <w:rPr>
          <w:rFonts w:ascii="Times New Roman" w:hAnsi="Times New Roman" w:cs="Times New Roman"/>
          <w:color w:val="FF0000"/>
          <w:sz w:val="24"/>
          <w:szCs w:val="24"/>
        </w:rPr>
        <w:t>@NaV</w:t>
      </w:r>
      <w:r w:rsidRPr="00122E50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6</w:t>
      </w:r>
      <w:r w:rsidRPr="00122E50"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Pr="00122E50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15</w:t>
      </w:r>
      <w:r w:rsidRPr="00122E50">
        <w:rPr>
          <w:rFonts w:ascii="Times New Roman" w:hAnsi="Times New Roman" w:cs="Times New Roman"/>
          <w:color w:val="FF0000"/>
          <w:sz w:val="24"/>
          <w:szCs w:val="24"/>
        </w:rPr>
        <w:t xml:space="preserve"> NPs.</w:t>
      </w:r>
    </w:p>
    <w:p w14:paraId="252D9047" w14:textId="77777777" w:rsidR="00B86374" w:rsidRPr="0074148D" w:rsidRDefault="00B86374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04BA13" w14:textId="77777777" w:rsidR="00B86374" w:rsidRPr="0074148D" w:rsidRDefault="00C47596" w:rsidP="00A0086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256C2B7C" wp14:editId="41CD0C76">
            <wp:extent cx="4320000" cy="3147681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0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4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5347" w14:textId="77777777" w:rsidR="00656010" w:rsidRDefault="00372CCF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1D79B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10</w:t>
      </w: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First three cycles of CV curves of (a)</w:t>
      </w:r>
      <w:r w:rsidR="00EE24D7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(b) 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@KV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15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95F2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NPs</w:t>
      </w:r>
      <w:r w:rsidR="004E509A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at the scan rate of 0.1 mV s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538F1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2.4-4 V. Electrochemical performance</w:t>
      </w:r>
      <w:r w:rsidR="00F02453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@KV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F41FE2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15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95F2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NPs</w:t>
      </w:r>
      <w:r w:rsidR="004E509A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(blue triangles): </w:t>
      </w:r>
      <w:r w:rsidR="00780DB8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(c) 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cycling performance</w:t>
      </w:r>
      <w:r w:rsidR="00780DB8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at 200 mA g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(d) rate performance at different current densities from 100 to 200, 300, 500, 1000 and 2000 mA g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D7EA59B" w14:textId="77777777" w:rsidR="001E1A99" w:rsidRDefault="001E1A99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A40AD8" w14:textId="77777777" w:rsidR="00656010" w:rsidRPr="0074148D" w:rsidRDefault="00FF4D87" w:rsidP="00A0086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7263F197" wp14:editId="7F382F2E">
            <wp:extent cx="3600000" cy="3030769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8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3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CAB8" w14:textId="77777777" w:rsidR="00B86374" w:rsidRPr="0074148D" w:rsidRDefault="00FF4D87" w:rsidP="00A00866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977A02"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1D79B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1</w:t>
      </w: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corresponding discharge/charge curves at different rates from 100 to 200, 300, 500, 1000 and 2000 mA/g of </w:t>
      </w:r>
      <w:r w:rsidR="00207940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</w:t>
      </w:r>
      <w:r w:rsidR="00207940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="00207940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="00207940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5</w:t>
      </w:r>
      <w:r w:rsidR="00207940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@KV</w:t>
      </w:r>
      <w:r w:rsidR="00207940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6</w:t>
      </w:r>
      <w:r w:rsidR="00207940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="00207940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15</w:t>
      </w:r>
      <w:r w:rsidR="00207940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NPs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5EADF545" w14:textId="77777777" w:rsidR="0068630A" w:rsidRPr="0074148D" w:rsidRDefault="0068630A" w:rsidP="00A00866">
      <w:pPr>
        <w:widowControl/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 S</w:t>
      </w:r>
      <w:r w:rsidR="006C71F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BE4E6C" w:rsidRPr="0074148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E4E6C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comparison of the electrochemical performances between V</w:t>
      </w:r>
      <w:r w:rsidR="00BE4E6C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="00BE4E6C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="00BE4E6C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5</w:t>
      </w:r>
      <w:r w:rsidR="00BE4E6C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@MV</w:t>
      </w:r>
      <w:r w:rsidR="00BE4E6C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6</w:t>
      </w:r>
      <w:r w:rsidR="00BE4E6C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="00BE4E6C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15</w:t>
      </w:r>
      <w:r w:rsidR="00BE4E6C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NPs and other previously reported results.</w:t>
      </w:r>
    </w:p>
    <w:tbl>
      <w:tblPr>
        <w:tblStyle w:val="TableGrid"/>
        <w:tblW w:w="513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5"/>
        <w:gridCol w:w="1352"/>
        <w:gridCol w:w="2294"/>
        <w:gridCol w:w="967"/>
        <w:gridCol w:w="1418"/>
      </w:tblGrid>
      <w:tr w:rsidR="0074148D" w:rsidRPr="0074148D" w14:paraId="00AA60C7" w14:textId="77777777" w:rsidTr="00EF0D37">
        <w:trPr>
          <w:trHeight w:val="610"/>
        </w:trPr>
        <w:tc>
          <w:tcPr>
            <w:tcW w:w="1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A73EA4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Electrode material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1B0CF7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Capacity (mAh g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-1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13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CD5572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Current density</w:t>
            </w: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53B7AD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Cycles</w:t>
            </w:r>
          </w:p>
        </w:tc>
        <w:tc>
          <w:tcPr>
            <w:tcW w:w="8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BA49B4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References</w:t>
            </w:r>
          </w:p>
        </w:tc>
      </w:tr>
      <w:tr w:rsidR="0074148D" w:rsidRPr="0074148D" w14:paraId="084DAEAE" w14:textId="77777777" w:rsidTr="00EF0D37">
        <w:tc>
          <w:tcPr>
            <w:tcW w:w="1556" w:type="pct"/>
            <w:tcBorders>
              <w:top w:val="single" w:sz="4" w:space="0" w:color="auto"/>
            </w:tcBorders>
            <w:vAlign w:val="center"/>
          </w:tcPr>
          <w:p w14:paraId="234F525D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</w:t>
            </w: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5</w:t>
            </w: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@NaV</w:t>
            </w: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6</w:t>
            </w: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15</w:t>
            </w: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nanoparticles</w:t>
            </w:r>
          </w:p>
        </w:tc>
        <w:tc>
          <w:tcPr>
            <w:tcW w:w="772" w:type="pct"/>
            <w:tcBorders>
              <w:top w:val="single" w:sz="4" w:space="0" w:color="auto"/>
            </w:tcBorders>
            <w:vAlign w:val="center"/>
          </w:tcPr>
          <w:p w14:paraId="351789BC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133</w:t>
            </w:r>
          </w:p>
        </w:tc>
        <w:tc>
          <w:tcPr>
            <w:tcW w:w="1310" w:type="pct"/>
            <w:tcBorders>
              <w:top w:val="single" w:sz="4" w:space="0" w:color="auto"/>
            </w:tcBorders>
            <w:vAlign w:val="center"/>
          </w:tcPr>
          <w:p w14:paraId="630BCF5E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200 mA g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14:paraId="571F3814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200</w:t>
            </w:r>
          </w:p>
        </w:tc>
        <w:tc>
          <w:tcPr>
            <w:tcW w:w="810" w:type="pct"/>
            <w:tcBorders>
              <w:top w:val="single" w:sz="4" w:space="0" w:color="auto"/>
            </w:tcBorders>
            <w:vAlign w:val="center"/>
          </w:tcPr>
          <w:p w14:paraId="63B74136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This work</w:t>
            </w:r>
          </w:p>
        </w:tc>
      </w:tr>
      <w:tr w:rsidR="0074148D" w:rsidRPr="0074148D" w14:paraId="7AC8C416" w14:textId="77777777" w:rsidTr="00EF0D37">
        <w:tc>
          <w:tcPr>
            <w:tcW w:w="1556" w:type="pct"/>
            <w:vAlign w:val="center"/>
          </w:tcPr>
          <w:p w14:paraId="2732F891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</w:t>
            </w: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5</w:t>
            </w: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@KV</w:t>
            </w: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6</w:t>
            </w: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15</w:t>
            </w:r>
            <w:r w:rsidRPr="007414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nanoparticles</w:t>
            </w:r>
          </w:p>
        </w:tc>
        <w:tc>
          <w:tcPr>
            <w:tcW w:w="772" w:type="pct"/>
            <w:vAlign w:val="center"/>
          </w:tcPr>
          <w:p w14:paraId="6976A4B8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119</w:t>
            </w:r>
          </w:p>
        </w:tc>
        <w:tc>
          <w:tcPr>
            <w:tcW w:w="1310" w:type="pct"/>
            <w:vAlign w:val="center"/>
          </w:tcPr>
          <w:p w14:paraId="079A2314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200 mA g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552" w:type="pct"/>
            <w:vAlign w:val="center"/>
          </w:tcPr>
          <w:p w14:paraId="3F406FE3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100</w:t>
            </w:r>
          </w:p>
        </w:tc>
        <w:tc>
          <w:tcPr>
            <w:tcW w:w="810" w:type="pct"/>
            <w:vAlign w:val="center"/>
          </w:tcPr>
          <w:p w14:paraId="26112518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This work</w:t>
            </w:r>
          </w:p>
        </w:tc>
      </w:tr>
      <w:tr w:rsidR="0074148D" w:rsidRPr="0074148D" w14:paraId="6D47DB82" w14:textId="77777777" w:rsidTr="00EF0D37">
        <w:trPr>
          <w:trHeight w:val="553"/>
        </w:trPr>
        <w:tc>
          <w:tcPr>
            <w:tcW w:w="1556" w:type="pct"/>
            <w:vAlign w:val="center"/>
          </w:tcPr>
          <w:p w14:paraId="03176CF1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V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2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O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5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hollow microclews</w:t>
            </w:r>
          </w:p>
        </w:tc>
        <w:tc>
          <w:tcPr>
            <w:tcW w:w="772" w:type="pct"/>
            <w:vAlign w:val="center"/>
          </w:tcPr>
          <w:p w14:paraId="34BB1139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137.2</w:t>
            </w:r>
          </w:p>
        </w:tc>
        <w:tc>
          <w:tcPr>
            <w:tcW w:w="1310" w:type="pct"/>
            <w:vAlign w:val="center"/>
          </w:tcPr>
          <w:p w14:paraId="07908FFB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0.67 C (100 mA g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-1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552" w:type="pct"/>
            <w:vAlign w:val="center"/>
          </w:tcPr>
          <w:p w14:paraId="4FF03340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50</w:t>
            </w:r>
          </w:p>
        </w:tc>
        <w:tc>
          <w:tcPr>
            <w:tcW w:w="810" w:type="pct"/>
            <w:vAlign w:val="center"/>
          </w:tcPr>
          <w:p w14:paraId="4CEAF863" w14:textId="77777777" w:rsidR="0068630A" w:rsidRPr="0074148D" w:rsidRDefault="0057193B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[1]</w:t>
            </w:r>
          </w:p>
        </w:tc>
      </w:tr>
      <w:tr w:rsidR="0074148D" w:rsidRPr="0074148D" w14:paraId="1C717B8F" w14:textId="77777777" w:rsidTr="00EF0D37">
        <w:tc>
          <w:tcPr>
            <w:tcW w:w="1556" w:type="pct"/>
            <w:vAlign w:val="center"/>
          </w:tcPr>
          <w:p w14:paraId="78BCF97E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interconnected V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2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O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5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nanonetworks</w:t>
            </w:r>
          </w:p>
        </w:tc>
        <w:tc>
          <w:tcPr>
            <w:tcW w:w="772" w:type="pct"/>
            <w:vAlign w:val="center"/>
          </w:tcPr>
          <w:p w14:paraId="04BC4CF0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145</w:t>
            </w:r>
          </w:p>
        </w:tc>
        <w:tc>
          <w:tcPr>
            <w:tcW w:w="1310" w:type="pct"/>
            <w:vAlign w:val="center"/>
          </w:tcPr>
          <w:p w14:paraId="46E057E6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100 mA g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552" w:type="pct"/>
            <w:vAlign w:val="center"/>
          </w:tcPr>
          <w:p w14:paraId="2798DBB0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100</w:t>
            </w:r>
          </w:p>
        </w:tc>
        <w:tc>
          <w:tcPr>
            <w:tcW w:w="810" w:type="pct"/>
            <w:vAlign w:val="center"/>
          </w:tcPr>
          <w:p w14:paraId="2E30AD34" w14:textId="77777777" w:rsidR="0068630A" w:rsidRPr="0074148D" w:rsidRDefault="0057193B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[2]</w:t>
            </w:r>
          </w:p>
        </w:tc>
      </w:tr>
      <w:tr w:rsidR="0074148D" w:rsidRPr="0074148D" w14:paraId="7C23E4EA" w14:textId="77777777" w:rsidTr="00EF0D37">
        <w:trPr>
          <w:trHeight w:val="840"/>
        </w:trPr>
        <w:tc>
          <w:tcPr>
            <w:tcW w:w="1556" w:type="pct"/>
            <w:vAlign w:val="center"/>
          </w:tcPr>
          <w:p w14:paraId="489DE45B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3D porous V</w:t>
            </w: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2</w:t>
            </w: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O</w:t>
            </w: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5</w:t>
            </w: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octahedrons</w:t>
            </w:r>
          </w:p>
        </w:tc>
        <w:tc>
          <w:tcPr>
            <w:tcW w:w="772" w:type="pct"/>
            <w:vAlign w:val="center"/>
          </w:tcPr>
          <w:p w14:paraId="6C4E54DE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141</w:t>
            </w:r>
          </w:p>
        </w:tc>
        <w:tc>
          <w:tcPr>
            <w:tcW w:w="1310" w:type="pct"/>
            <w:vAlign w:val="center"/>
          </w:tcPr>
          <w:p w14:paraId="141AB260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100 mA g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552" w:type="pct"/>
            <w:vAlign w:val="center"/>
          </w:tcPr>
          <w:p w14:paraId="5F39CBBD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60</w:t>
            </w:r>
          </w:p>
        </w:tc>
        <w:tc>
          <w:tcPr>
            <w:tcW w:w="810" w:type="pct"/>
            <w:vAlign w:val="center"/>
          </w:tcPr>
          <w:p w14:paraId="4749FAB6" w14:textId="77777777" w:rsidR="0068630A" w:rsidRPr="0074148D" w:rsidRDefault="0057193B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[3]</w:t>
            </w:r>
          </w:p>
        </w:tc>
      </w:tr>
      <w:tr w:rsidR="0074148D" w:rsidRPr="0074148D" w14:paraId="481B354C" w14:textId="77777777" w:rsidTr="00EF0D37">
        <w:trPr>
          <w:trHeight w:val="983"/>
        </w:trPr>
        <w:tc>
          <w:tcPr>
            <w:tcW w:w="1556" w:type="pct"/>
            <w:vAlign w:val="center"/>
          </w:tcPr>
          <w:p w14:paraId="0811EC2F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mesoporous V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2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O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5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nanosheets</w:t>
            </w:r>
          </w:p>
        </w:tc>
        <w:tc>
          <w:tcPr>
            <w:tcW w:w="772" w:type="pct"/>
            <w:vAlign w:val="center"/>
          </w:tcPr>
          <w:p w14:paraId="329E6E43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144</w:t>
            </w:r>
          </w:p>
        </w:tc>
        <w:tc>
          <w:tcPr>
            <w:tcW w:w="1310" w:type="pct"/>
            <w:vAlign w:val="center"/>
          </w:tcPr>
          <w:p w14:paraId="02F8DA1C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100 mA g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552" w:type="pct"/>
            <w:vAlign w:val="center"/>
          </w:tcPr>
          <w:p w14:paraId="1FD40884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100</w:t>
            </w:r>
          </w:p>
        </w:tc>
        <w:tc>
          <w:tcPr>
            <w:tcW w:w="810" w:type="pct"/>
            <w:vAlign w:val="center"/>
          </w:tcPr>
          <w:p w14:paraId="2457671B" w14:textId="77777777" w:rsidR="0068630A" w:rsidRPr="0074148D" w:rsidRDefault="0057193B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[4]</w:t>
            </w:r>
          </w:p>
        </w:tc>
      </w:tr>
      <w:tr w:rsidR="0074148D" w:rsidRPr="0074148D" w14:paraId="15B783A2" w14:textId="77777777" w:rsidTr="00EF0D37">
        <w:trPr>
          <w:trHeight w:val="1125"/>
        </w:trPr>
        <w:tc>
          <w:tcPr>
            <w:tcW w:w="1556" w:type="pct"/>
            <w:vAlign w:val="center"/>
          </w:tcPr>
          <w:p w14:paraId="56D8912E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3D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porous</w:t>
            </w:r>
          </w:p>
          <w:p w14:paraId="4D46731E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V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2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O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5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hierarchical microplates</w:t>
            </w:r>
          </w:p>
        </w:tc>
        <w:tc>
          <w:tcPr>
            <w:tcW w:w="772" w:type="pct"/>
            <w:vAlign w:val="center"/>
          </w:tcPr>
          <w:p w14:paraId="22BB24D6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137</w:t>
            </w:r>
          </w:p>
        </w:tc>
        <w:tc>
          <w:tcPr>
            <w:tcW w:w="1310" w:type="pct"/>
            <w:vAlign w:val="center"/>
          </w:tcPr>
          <w:p w14:paraId="0080DE8B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100 mA g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552" w:type="pct"/>
            <w:vAlign w:val="center"/>
          </w:tcPr>
          <w:p w14:paraId="6AE621D5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50</w:t>
            </w:r>
          </w:p>
        </w:tc>
        <w:tc>
          <w:tcPr>
            <w:tcW w:w="810" w:type="pct"/>
            <w:vAlign w:val="center"/>
          </w:tcPr>
          <w:p w14:paraId="19ACD015" w14:textId="77777777" w:rsidR="0068630A" w:rsidRPr="0074148D" w:rsidRDefault="0057193B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[5]</w:t>
            </w:r>
          </w:p>
        </w:tc>
      </w:tr>
      <w:tr w:rsidR="0074148D" w:rsidRPr="0074148D" w14:paraId="21DAFE10" w14:textId="77777777" w:rsidTr="00EF0D37">
        <w:trPr>
          <w:trHeight w:val="741"/>
        </w:trPr>
        <w:tc>
          <w:tcPr>
            <w:tcW w:w="1556" w:type="pct"/>
            <w:vAlign w:val="center"/>
          </w:tcPr>
          <w:p w14:paraId="3C4194B3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Hierarchical and porous V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2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O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5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microspheres</w:t>
            </w:r>
          </w:p>
        </w:tc>
        <w:tc>
          <w:tcPr>
            <w:tcW w:w="772" w:type="pct"/>
            <w:vAlign w:val="center"/>
          </w:tcPr>
          <w:p w14:paraId="3AF26F5E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102</w:t>
            </w:r>
          </w:p>
        </w:tc>
        <w:tc>
          <w:tcPr>
            <w:tcW w:w="1310" w:type="pct"/>
            <w:vAlign w:val="center"/>
          </w:tcPr>
          <w:p w14:paraId="01A748E9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0.5 C (73.5 mA g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-1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552" w:type="pct"/>
            <w:vAlign w:val="center"/>
          </w:tcPr>
          <w:p w14:paraId="09A4CB5E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100</w:t>
            </w:r>
          </w:p>
        </w:tc>
        <w:tc>
          <w:tcPr>
            <w:tcW w:w="810" w:type="pct"/>
            <w:vAlign w:val="center"/>
          </w:tcPr>
          <w:p w14:paraId="121A9BE3" w14:textId="77777777" w:rsidR="0068630A" w:rsidRPr="0074148D" w:rsidRDefault="0057193B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[6]</w:t>
            </w:r>
          </w:p>
        </w:tc>
      </w:tr>
      <w:tr w:rsidR="0074148D" w:rsidRPr="0074148D" w14:paraId="5F9ABB94" w14:textId="77777777" w:rsidTr="00EF0D37">
        <w:trPr>
          <w:trHeight w:val="820"/>
        </w:trPr>
        <w:tc>
          <w:tcPr>
            <w:tcW w:w="1556" w:type="pct"/>
            <w:vAlign w:val="center"/>
          </w:tcPr>
          <w:p w14:paraId="69517C8C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V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2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O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5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hollow microspheres</w:t>
            </w:r>
          </w:p>
        </w:tc>
        <w:tc>
          <w:tcPr>
            <w:tcW w:w="772" w:type="pct"/>
            <w:vAlign w:val="center"/>
          </w:tcPr>
          <w:p w14:paraId="7623E90D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128.8</w:t>
            </w:r>
          </w:p>
        </w:tc>
        <w:tc>
          <w:tcPr>
            <w:tcW w:w="1310" w:type="pct"/>
            <w:vAlign w:val="center"/>
          </w:tcPr>
          <w:p w14:paraId="5AB08651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 C (147 mA g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-1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552" w:type="pct"/>
            <w:vAlign w:val="center"/>
          </w:tcPr>
          <w:p w14:paraId="411DAF29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200</w:t>
            </w:r>
          </w:p>
        </w:tc>
        <w:tc>
          <w:tcPr>
            <w:tcW w:w="810" w:type="pct"/>
            <w:vAlign w:val="center"/>
          </w:tcPr>
          <w:p w14:paraId="2AD59AA7" w14:textId="77777777" w:rsidR="0068630A" w:rsidRPr="0074148D" w:rsidRDefault="0057193B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[7]</w:t>
            </w:r>
          </w:p>
        </w:tc>
      </w:tr>
      <w:tr w:rsidR="0074148D" w:rsidRPr="0074148D" w14:paraId="00445B76" w14:textId="77777777" w:rsidTr="00EF0D37">
        <w:trPr>
          <w:trHeight w:val="758"/>
        </w:trPr>
        <w:tc>
          <w:tcPr>
            <w:tcW w:w="1556" w:type="pct"/>
            <w:vAlign w:val="center"/>
          </w:tcPr>
          <w:p w14:paraId="4E1AFE79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Ultrathin V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2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O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5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nanosheets</w:t>
            </w:r>
          </w:p>
        </w:tc>
        <w:tc>
          <w:tcPr>
            <w:tcW w:w="772" w:type="pct"/>
            <w:vAlign w:val="center"/>
          </w:tcPr>
          <w:p w14:paraId="7CA13C66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140</w:t>
            </w:r>
          </w:p>
        </w:tc>
        <w:tc>
          <w:tcPr>
            <w:tcW w:w="1310" w:type="pct"/>
            <w:vAlign w:val="center"/>
          </w:tcPr>
          <w:p w14:paraId="50970A18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 C (147 mA g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-1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552" w:type="pct"/>
            <w:vAlign w:val="center"/>
          </w:tcPr>
          <w:p w14:paraId="4D6B0A11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50</w:t>
            </w:r>
          </w:p>
        </w:tc>
        <w:tc>
          <w:tcPr>
            <w:tcW w:w="810" w:type="pct"/>
            <w:vAlign w:val="center"/>
          </w:tcPr>
          <w:p w14:paraId="1E6E15BB" w14:textId="77777777" w:rsidR="0068630A" w:rsidRPr="0074148D" w:rsidRDefault="0057193B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[8]</w:t>
            </w:r>
          </w:p>
        </w:tc>
      </w:tr>
      <w:tr w:rsidR="0074148D" w:rsidRPr="0074148D" w14:paraId="14E0D599" w14:textId="77777777" w:rsidTr="00EF0D37">
        <w:trPr>
          <w:trHeight w:val="1053"/>
        </w:trPr>
        <w:tc>
          <w:tcPr>
            <w:tcW w:w="1556" w:type="pct"/>
            <w:vAlign w:val="center"/>
          </w:tcPr>
          <w:p w14:paraId="59757E01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V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2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O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 xml:space="preserve">5 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film</w:t>
            </w:r>
          </w:p>
        </w:tc>
        <w:tc>
          <w:tcPr>
            <w:tcW w:w="772" w:type="pct"/>
            <w:vAlign w:val="center"/>
          </w:tcPr>
          <w:p w14:paraId="0B6FD8CA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Coulombic efficiency=100%</w:t>
            </w:r>
          </w:p>
        </w:tc>
        <w:tc>
          <w:tcPr>
            <w:tcW w:w="1310" w:type="pct"/>
            <w:vAlign w:val="center"/>
          </w:tcPr>
          <w:p w14:paraId="5CDC78E0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 C (147 mA g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-1</w:t>
            </w: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552" w:type="pct"/>
            <w:vAlign w:val="center"/>
          </w:tcPr>
          <w:p w14:paraId="11160BC2" w14:textId="77777777" w:rsidR="0068630A" w:rsidRPr="0074148D" w:rsidRDefault="0068630A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105</w:t>
            </w:r>
          </w:p>
        </w:tc>
        <w:tc>
          <w:tcPr>
            <w:tcW w:w="810" w:type="pct"/>
            <w:vAlign w:val="center"/>
          </w:tcPr>
          <w:p w14:paraId="15CDD7E9" w14:textId="77777777" w:rsidR="0068630A" w:rsidRPr="0074148D" w:rsidRDefault="0057193B" w:rsidP="00A00866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74148D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</w:rPr>
              <w:t>[9]</w:t>
            </w:r>
          </w:p>
        </w:tc>
      </w:tr>
    </w:tbl>
    <w:p w14:paraId="106EFACB" w14:textId="77777777" w:rsidR="00656010" w:rsidRPr="0074148D" w:rsidRDefault="003C687E" w:rsidP="00A00866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2976E555" wp14:editId="5148BDD4">
            <wp:extent cx="4320000" cy="5158931"/>
            <wp:effectExtent l="0" t="0" r="444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0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15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F7AB" w14:textId="77777777" w:rsidR="00823C46" w:rsidRPr="0074148D" w:rsidRDefault="00823C46" w:rsidP="00A00866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S1</w:t>
      </w:r>
      <w:r w:rsidR="001D79B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 GITT curves of (a) V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5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@NaV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6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15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NPs, (b) V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5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NPs, (c) V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5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@KV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6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15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NPs, (d) pure NaV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6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15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NPs and (e) pure KV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6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15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NPs. (f) Li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diffusivity versus the state of discharge of bare V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5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NPs (black squares), pure NaV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6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 xml:space="preserve">15 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(dark yellow pentagons) and pure KV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6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 xml:space="preserve">15 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(magenta hexagons) NPs.</w:t>
      </w:r>
    </w:p>
    <w:p w14:paraId="3D051E42" w14:textId="77777777" w:rsidR="001416EF" w:rsidRPr="0074148D" w:rsidRDefault="006B74BD" w:rsidP="00A0086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6EA74096" wp14:editId="21659AC7">
            <wp:extent cx="3600000" cy="2804908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0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9A3A" w14:textId="77777777" w:rsidR="00EF703B" w:rsidRPr="0074148D" w:rsidRDefault="00EF703B" w:rsidP="00A00866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S1</w:t>
      </w:r>
      <w:r w:rsidR="001D79B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3</w:t>
      </w: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GITT potential response curve with time. The experiment was conducted</w:t>
      </w:r>
      <w:r w:rsidR="00735F1E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at constant current pulse of 15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35F1E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lang w:val="el-GR"/>
        </w:rPr>
        <w:t>m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</w:t>
      </w:r>
      <w:r w:rsidR="00735F1E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</w:t>
      </w:r>
      <w:r w:rsidR="00735F1E"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-1</w:t>
      </w:r>
      <w:r w:rsidRPr="0074148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for 5 min followed by a relaxation period of 10 min.</w:t>
      </w:r>
    </w:p>
    <w:p w14:paraId="63376B26" w14:textId="77777777" w:rsidR="006B74BD" w:rsidRPr="0074148D" w:rsidRDefault="006B74BD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1686F7" w14:textId="77777777" w:rsidR="005E3FA9" w:rsidRPr="0074148D" w:rsidRDefault="005E3FA9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449CBA" w14:textId="77777777" w:rsidR="00582912" w:rsidRDefault="00582912" w:rsidP="00582912">
      <w:pPr>
        <w:pStyle w:val="NormalWeb"/>
        <w:kinsoku w:val="0"/>
        <w:overflowPunct w:val="0"/>
        <w:spacing w:before="0" w:beforeAutospacing="0" w:after="0" w:afterAutospacing="0" w:line="600" w:lineRule="auto"/>
        <w:jc w:val="center"/>
        <w:textAlignment w:val="baseline"/>
      </w:pPr>
      <m:oMathPara>
        <m:oMathParaPr>
          <m:jc m:val="centerGroup"/>
        </m:oMathParaPr>
        <m:oMath>
          <m:r>
            <w:rPr>
              <w:rFonts w:ascii="Cambria Math" w:hAnsi="Cambria Math" w:cs="+mn-cs"/>
              <w:color w:val="000000"/>
              <w:kern w:val="24"/>
            </w:rPr>
            <m:t>D</m:t>
          </m:r>
          <m:r>
            <w:rPr>
              <w:rFonts w:ascii="Cambria Math" w:hAnsi="Cambria Math" w:cs="+mn-cs"/>
              <w:color w:val="000000"/>
              <w:kern w:val="24"/>
              <w:position w:val="7"/>
              <w:vertAlign w:val="superscript"/>
            </w:rPr>
            <m:t>Li</m:t>
          </m:r>
          <m:r>
            <w:rPr>
              <w:rFonts w:ascii="Cambria Math" w:hAnsi="Cambria Math" w:cs="+mn-cs"/>
              <w:color w:val="000000"/>
              <w:kern w:val="24"/>
            </w:rPr>
            <m:t>= </m:t>
          </m:r>
          <m:f>
            <m:fPr>
              <m:ctrlPr>
                <w:rPr>
                  <w:rFonts w:ascii="Cambria Math" w:hAnsi="Cambria Math" w:cs="+mn-cs"/>
                  <w:i/>
                  <w:iCs/>
                  <w:color w:val="000000"/>
                  <w:kern w:val="24"/>
                  <w:lang w:val="el-GR"/>
                </w:rPr>
              </m:ctrlPr>
            </m:fPr>
            <m:num>
              <m:r>
                <w:rPr>
                  <w:rFonts w:ascii="Cambria Math" w:hAnsi="Cambria Math" w:cs="+mn-cs"/>
                  <w:color w:val="000000"/>
                  <w:kern w:val="24"/>
                </w:rPr>
                <m:t>4</m:t>
              </m:r>
            </m:num>
            <m:den>
              <m:r>
                <w:rPr>
                  <w:rFonts w:ascii="Cambria Math" w:hAnsi="Cambria Math" w:cs="+mn-cs"/>
                  <w:color w:val="000000"/>
                  <w:kern w:val="24"/>
                </w:rPr>
                <m:t>πτ</m:t>
              </m:r>
            </m:den>
          </m:f>
          <m:sSup>
            <m:sSupPr>
              <m:ctrlPr>
                <w:rPr>
                  <w:rFonts w:ascii="Cambria Math" w:hAnsi="Cambria Math" w:cs="+mn-cs"/>
                  <w:i/>
                  <w:iCs/>
                  <w:color w:val="000000"/>
                  <w:kern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+mn-cs"/>
                      <w:i/>
                      <w:iCs/>
                      <w:color w:val="000000"/>
                      <w:kern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+mn-cs"/>
                          <w:i/>
                          <w:iCs/>
                          <w:color w:val="000000"/>
                          <w:kern w:val="24"/>
                          <w:lang w:val="el-GR"/>
                        </w:rPr>
                      </m:ctrlPr>
                    </m:fPr>
                    <m:num>
                      <m:r>
                        <w:rPr>
                          <w:rFonts w:ascii="Cambria Math" w:hAnsi="Cambria Math" w:cs="+mn-cs"/>
                          <w:color w:val="000000"/>
                          <w:kern w:val="24"/>
                        </w:rPr>
                        <m:t>m</m:t>
                      </m:r>
                      <m:r>
                        <w:rPr>
                          <w:rFonts w:ascii="Cambria Math" w:hAnsi="Cambria Math" w:cs="+mn-cs"/>
                          <w:color w:val="000000"/>
                          <w:kern w:val="24"/>
                          <w:position w:val="-6"/>
                          <w:vertAlign w:val="subscript"/>
                        </w:rPr>
                        <m:t>B</m:t>
                      </m:r>
                      <m:r>
                        <w:rPr>
                          <w:rFonts w:ascii="Cambria Math" w:hAnsi="Cambria Math" w:cs="+mn-cs"/>
                          <w:color w:val="000000"/>
                          <w:kern w:val="24"/>
                        </w:rPr>
                        <m:t>V</m:t>
                      </m:r>
                      <m:r>
                        <w:rPr>
                          <w:rFonts w:ascii="Cambria Math" w:hAnsi="Cambria Math" w:cs="+mn-cs"/>
                          <w:color w:val="000000"/>
                          <w:kern w:val="24"/>
                          <w:position w:val="-6"/>
                          <w:vertAlign w:val="subscript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 w:cs="+mn-cs"/>
                          <w:color w:val="000000"/>
                          <w:kern w:val="24"/>
                        </w:rPr>
                        <m:t>M</m:t>
                      </m:r>
                      <m:r>
                        <w:rPr>
                          <w:rFonts w:ascii="Cambria Math" w:hAnsi="Cambria Math" w:cs="+mn-cs"/>
                          <w:color w:val="000000"/>
                          <w:kern w:val="24"/>
                          <w:position w:val="-6"/>
                          <w:vertAlign w:val="subscript"/>
                        </w:rPr>
                        <m:t>B</m:t>
                      </m:r>
                      <m:r>
                        <w:rPr>
                          <w:rFonts w:ascii="Cambria Math" w:hAnsi="Cambria Math" w:cs="+mn-cs"/>
                          <w:color w:val="000000"/>
                          <w:kern w:val="24"/>
                        </w:rPr>
                        <m:t>S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+mn-cs"/>
                  <w:color w:val="000000"/>
                  <w:kern w:val="24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="+mn-cs"/>
                  <w:i/>
                  <w:iCs/>
                  <w:color w:val="000000"/>
                  <w:kern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+mn-cs"/>
                      <w:i/>
                      <w:iCs/>
                      <w:color w:val="000000"/>
                      <w:kern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+mn-cs"/>
                          <w:i/>
                          <w:iCs/>
                          <w:color w:val="000000"/>
                          <w:kern w:val="24"/>
                          <w:lang w:val="el-GR"/>
                        </w:rPr>
                      </m:ctrlPr>
                    </m:fPr>
                    <m:num>
                      <m:r>
                        <w:rPr>
                          <w:rFonts w:ascii="Cambria Math" w:cs="+mn-cs" w:hint="eastAsia"/>
                          <w:color w:val="000000"/>
                          <w:kern w:val="24"/>
                        </w:rPr>
                        <m:t>△</m:t>
                      </m:r>
                      <m:r>
                        <w:rPr>
                          <w:rFonts w:ascii="Cambria Math" w:hAnsi="Cambria Math" w:cs="+mn-cs"/>
                          <w:color w:val="000000"/>
                          <w:kern w:val="24"/>
                        </w:rPr>
                        <m:t>E</m:t>
                      </m:r>
                      <m:r>
                        <w:rPr>
                          <w:rFonts w:ascii="Cambria Math" w:hAnsi="Cambria Math" w:cs="+mn-cs"/>
                          <w:color w:val="000000"/>
                          <w:kern w:val="24"/>
                          <w:position w:val="-6"/>
                          <w:vertAlign w:val="subscript"/>
                        </w:rPr>
                        <m:t>S</m:t>
                      </m:r>
                    </m:num>
                    <m:den>
                      <m:r>
                        <w:rPr>
                          <w:rFonts w:ascii="Cambria Math" w:cs="+mn-cs" w:hint="eastAsia"/>
                          <w:color w:val="000000"/>
                          <w:kern w:val="24"/>
                        </w:rPr>
                        <m:t>△</m:t>
                      </m:r>
                      <m:r>
                        <w:rPr>
                          <w:rFonts w:ascii="Cambria Math" w:hAnsi="Cambria Math" w:cs="+mn-cs"/>
                          <w:color w:val="000000"/>
                          <w:kern w:val="24"/>
                        </w:rPr>
                        <m:t>E</m:t>
                      </m:r>
                      <m:r>
                        <w:rPr>
                          <w:rFonts w:ascii="Cambria Math" w:hAnsi="Cambria Math" w:cs="+mn-cs"/>
                          <w:color w:val="000000"/>
                          <w:kern w:val="24"/>
                          <w:position w:val="-6"/>
                          <w:vertAlign w:val="subscript"/>
                        </w:rPr>
                        <m:t>τ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+mn-cs"/>
                  <w:color w:val="000000"/>
                  <w:kern w:val="24"/>
                </w:rPr>
                <m:t>2</m:t>
              </m:r>
            </m:sup>
          </m:sSup>
        </m:oMath>
      </m:oMathPara>
    </w:p>
    <w:p w14:paraId="723D7418" w14:textId="77777777" w:rsidR="006B74BD" w:rsidRPr="0074148D" w:rsidRDefault="006B74BD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9BA578" w14:textId="77777777" w:rsidR="006B74BD" w:rsidRPr="0074148D" w:rsidRDefault="006B74BD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Scheme 1. 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Where τ refers to constant current pulse time, m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B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, V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M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, M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B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S are the mass, molar volume, molar mass of the cathode material, and electrode-electrolyte interface area, respectively. </w:t>
      </w:r>
      <w:r w:rsidRPr="0074148D">
        <w:rPr>
          <w:rFonts w:ascii="Cambria Math" w:hAnsi="Cambria Math" w:cs="Cambria Math"/>
          <w:color w:val="000000" w:themeColor="text1"/>
          <w:sz w:val="24"/>
          <w:szCs w:val="24"/>
        </w:rPr>
        <w:t>△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S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voltage difference during a single-step experiment, and </w:t>
      </w:r>
      <w:r w:rsidRPr="0074148D">
        <w:rPr>
          <w:rFonts w:ascii="Cambria Math" w:hAnsi="Cambria Math" w:cs="Cambria Math"/>
          <w:color w:val="000000" w:themeColor="text1"/>
          <w:sz w:val="24"/>
          <w:szCs w:val="24"/>
        </w:rPr>
        <w:t>△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τ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total change of cell voltage during a constant current pulse excluding the IR drop.</w:t>
      </w:r>
    </w:p>
    <w:p w14:paraId="0027C40A" w14:textId="77777777" w:rsidR="0068630A" w:rsidRDefault="0068630A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986623" w14:textId="77777777" w:rsidR="00A00866" w:rsidRDefault="00A00866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931087" w14:textId="77777777" w:rsidR="00A00866" w:rsidRDefault="00A00866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EDDBA6" w14:textId="77777777" w:rsidR="00A00866" w:rsidRDefault="00A00866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103BBB" w14:textId="77777777" w:rsidR="00FC70E3" w:rsidRDefault="00FC70E3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D05943" w14:textId="77777777" w:rsidR="00FC70E3" w:rsidRDefault="00FC70E3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FD4180" w14:textId="77777777" w:rsidR="00FC70E3" w:rsidRDefault="00FC70E3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C67D08" w14:textId="77777777" w:rsidR="00FC70E3" w:rsidRDefault="00FC70E3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B751DB" w14:textId="77777777" w:rsidR="00FC70E3" w:rsidRDefault="00FC70E3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CC1001" w14:textId="77777777" w:rsidR="00FC70E3" w:rsidRPr="0074148D" w:rsidRDefault="00FC70E3" w:rsidP="00A0086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8EE135" w14:textId="77777777" w:rsidR="003C53CB" w:rsidRPr="0074148D" w:rsidRDefault="003C53CB" w:rsidP="00A00866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51EF8781" wp14:editId="6D2E3714">
            <wp:extent cx="5274310" cy="13563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AF5C" w14:textId="77777777" w:rsidR="0068630A" w:rsidRPr="0074148D" w:rsidRDefault="006B74BD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S1</w:t>
      </w:r>
      <w:r w:rsidR="001D79B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4</w:t>
      </w: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SEM images of (a) V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@NaV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15 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NPs, (b) V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@KV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15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NPs and (c) bare V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NPs, respectively, after 500 cycles at the current density of 1 A g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. Red dash circles mark out the cathode materials, blue dash circles mark out the acetylene black and in the insets of (a) and (b), red arrows point out the cracks.</w:t>
      </w:r>
    </w:p>
    <w:p w14:paraId="12EE0EA0" w14:textId="77777777" w:rsidR="001924EB" w:rsidRDefault="001924EB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B3DE6D" w14:textId="77777777" w:rsidR="00FC70E3" w:rsidRDefault="00FC70E3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68CE51" w14:textId="77777777" w:rsidR="00FC70E3" w:rsidRPr="0074148D" w:rsidRDefault="00FC70E3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BFE7A5" w14:textId="77777777" w:rsidR="00D544E6" w:rsidRPr="0074148D" w:rsidRDefault="003E2EBF" w:rsidP="00A00866">
      <w:pPr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2103E497" wp14:editId="2D65451B">
            <wp:extent cx="4320000" cy="236596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3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6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68645" w14:textId="77777777" w:rsidR="005E3FA9" w:rsidRPr="0074148D" w:rsidRDefault="006B74BD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S1</w:t>
      </w:r>
      <w:r w:rsidR="001D79B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5</w:t>
      </w:r>
      <w:r w:rsidR="005E3FA9" w:rsidRPr="007414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5E3FA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Schematic illustration showing the synergistic effect between the two components in the </w:t>
      </w:r>
      <w:r w:rsidR="00022813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lithiation</w:t>
      </w:r>
      <w:r w:rsidR="005E3FA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processes, and </w:t>
      </w:r>
      <w:r w:rsidR="00022813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delithiation</w:t>
      </w:r>
      <w:r w:rsidR="005E3FA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process takes the reverse direction</w:t>
      </w:r>
      <w:r w:rsidR="0026116A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Our group has calculated the amount of Li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insertion in NaV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15</w:t>
      </w:r>
      <w:r w:rsidR="0057193B" w:rsidRPr="0074148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[10]</w:t>
      </w:r>
      <w:r w:rsidR="005E3FA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CFA0366" w14:textId="77777777" w:rsidR="0074148D" w:rsidRDefault="0074148D" w:rsidP="00A00866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</w:pPr>
    </w:p>
    <w:p w14:paraId="3E611D1F" w14:textId="77777777" w:rsidR="001E1A99" w:rsidRDefault="001E1A99" w:rsidP="00A00866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</w:pPr>
    </w:p>
    <w:p w14:paraId="2EA70987" w14:textId="77777777" w:rsidR="001E1A99" w:rsidRDefault="001E1A99" w:rsidP="00A00866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</w:pPr>
    </w:p>
    <w:p w14:paraId="59253CA9" w14:textId="77777777" w:rsidR="001E1A99" w:rsidRDefault="001E1A99" w:rsidP="00A00866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</w:pPr>
    </w:p>
    <w:p w14:paraId="0494F737" w14:textId="77777777" w:rsidR="006B74BD" w:rsidRPr="0074148D" w:rsidRDefault="00F7133E" w:rsidP="00A00866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</w:pPr>
      <w:r w:rsidRPr="0074148D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References:</w:t>
      </w:r>
    </w:p>
    <w:p w14:paraId="61DCA7F5" w14:textId="77777777" w:rsidR="00885527" w:rsidRPr="0074148D" w:rsidRDefault="0057193B" w:rsidP="00A00866">
      <w:pPr>
        <w:pStyle w:val="ListParagraph"/>
        <w:widowControl/>
        <w:spacing w:line="360" w:lineRule="auto"/>
        <w:ind w:firstLineChars="0" w:firstLine="0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74148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fldChar w:fldCharType="begin"/>
      </w:r>
      <w:r w:rsidRPr="0074148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instrText xml:space="preserve"> DISPLAYNFC \l 0 </w:instrText>
      </w:r>
      <w:r w:rsidRPr="0074148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fldChar w:fldCharType="end"/>
      </w:r>
      <w:r w:rsidRPr="0074148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[1]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79A2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P. 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Zhang,</w:t>
      </w:r>
      <w:r w:rsidR="008779A2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L.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Zhao,</w:t>
      </w:r>
      <w:r w:rsidR="008779A2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Q.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An,</w:t>
      </w:r>
      <w:r w:rsidR="008779A2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Q.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Wei,</w:t>
      </w:r>
      <w:r w:rsidR="008779A2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L.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Zhou, </w:t>
      </w:r>
      <w:r w:rsidR="008779A2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X. 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Wei,</w:t>
      </w:r>
      <w:r w:rsidR="008779A2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J.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Sheng,</w:t>
      </w:r>
      <w:r w:rsidR="008779A2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L.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Mai,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 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high</w:t>
      </w:r>
      <w:r w:rsidR="00732F19" w:rsidRPr="0074148D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rate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5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hollow microclew cathode for an all</w:t>
      </w:r>
      <w:r w:rsidR="00732F19" w:rsidRPr="0074148D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vanadium</w:t>
      </w:r>
      <w:r w:rsidR="00732F19" w:rsidRPr="0074148D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based lithium</w:t>
      </w:r>
      <w:r w:rsidR="00732F19" w:rsidRPr="0074148D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io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 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full ce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ll. Small 2016, 12, 1082-1090.</w:t>
      </w:r>
    </w:p>
    <w:p w14:paraId="69245DEF" w14:textId="77777777" w:rsidR="00885527" w:rsidRPr="0074148D" w:rsidRDefault="0057193B" w:rsidP="00A00866">
      <w:pPr>
        <w:pStyle w:val="ListParagraph"/>
        <w:widowControl/>
        <w:spacing w:line="360" w:lineRule="auto"/>
        <w:ind w:firstLineChars="0" w:firstLine="0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74148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[2]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Q. 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Q.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Wei,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Zhang,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Sheng,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K. M.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Hercule,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Lv,</w:t>
      </w:r>
      <w:r w:rsidR="009A6C1B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Q.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Wang,</w:t>
      </w:r>
      <w:r w:rsidR="009A6C1B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X.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Wei</w:t>
      </w:r>
      <w:r w:rsidR="009A6C1B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L.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Mai, Three</w:t>
      </w:r>
      <w:r w:rsidR="00732F19" w:rsidRPr="0074148D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dimensional interconnected vanadium pentoxide nanonetwork cathode for high</w:t>
      </w:r>
      <w:r w:rsidR="00732F19" w:rsidRPr="0074148D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rate long</w:t>
      </w:r>
      <w:r w:rsidR="00732F19" w:rsidRPr="0074148D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life lithium batte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ries.</w:t>
      </w:r>
      <w:r w:rsidR="00885527" w:rsidRPr="0074148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Small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2015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,</w:t>
      </w:r>
      <w:r w:rsidR="001924EB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11,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2654-2660.</w:t>
      </w:r>
    </w:p>
    <w:p w14:paraId="3334844C" w14:textId="77777777" w:rsidR="00885527" w:rsidRPr="0074148D" w:rsidRDefault="0057193B" w:rsidP="00A00866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74148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[3]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Q. 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Zhang,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Xiong,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Q.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Wei,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Sheng,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Q.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Wang,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Mai, Three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-dimensional porous 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5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hierarchical octahedrons with adjustable pore architectures for long-life lithium batt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eries.</w:t>
      </w:r>
      <w:r w:rsidR="00885527" w:rsidRPr="0074148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Nano Res. 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2015, 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8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481-490.</w:t>
      </w:r>
    </w:p>
    <w:p w14:paraId="00C435B9" w14:textId="77777777" w:rsidR="00885527" w:rsidRPr="0074148D" w:rsidRDefault="0057193B" w:rsidP="00A00866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74148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[4]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H. 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Song,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Zhang,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Liu,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Liu,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X.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Nan,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G.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Cao, Facile 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synthesis of mesoporous 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5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nanosheets with superior rate capability and excellent cycling stability for lithium ion batt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eries.</w:t>
      </w:r>
      <w:r w:rsidR="00885527" w:rsidRPr="0074148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J. of Power Sources 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2015,</w:t>
      </w:r>
      <w:r w:rsidR="00885527" w:rsidRPr="0074148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294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1-7.</w:t>
      </w:r>
    </w:p>
    <w:p w14:paraId="024DB315" w14:textId="77777777" w:rsidR="00885527" w:rsidRPr="0074148D" w:rsidRDefault="0057193B" w:rsidP="00A00866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74148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[5]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Q. 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Zhang,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Q.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Wei,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He,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Xiong,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Sheng,</w:t>
      </w:r>
      <w:r w:rsidR="009A6C1B" w:rsidRPr="0074148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Q.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85527" w:rsidRPr="0074148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Wang,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Mai, Top-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down fabrication of three-dimensional porou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 V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5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hierarchical micr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oplates with 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tunable porosity for improved lithium battery perfor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mance. 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J. Mater. Chem. A 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2014,</w:t>
      </w:r>
      <w:r w:rsidR="00885527" w:rsidRPr="0074148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2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3297-3302.</w:t>
      </w:r>
    </w:p>
    <w:p w14:paraId="79DBDAEF" w14:textId="77777777" w:rsidR="00885527" w:rsidRPr="0074148D" w:rsidRDefault="0057193B" w:rsidP="00A00866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74148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[6]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H. E. 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Wang,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D. S.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Chen,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Cai,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R. L.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Zhang,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J. M.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Xu,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Z.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X. F.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Zheng,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Li,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Bello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B. L.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Su, </w:t>
      </w:r>
      <w:bookmarkStart w:id="5" w:name="OLE_LINK11"/>
      <w:bookmarkStart w:id="6" w:name="OLE_LINK12"/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Facile 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synthesis of hierarchical and porou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 V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5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microspheres as cathode materials for lithium ion batt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eries</w:t>
      </w:r>
      <w:bookmarkEnd w:id="5"/>
      <w:bookmarkEnd w:id="6"/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885527" w:rsidRPr="0074148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J. Colloid Interface Sci. 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2014,</w:t>
      </w:r>
      <w:r w:rsidR="00885527" w:rsidRPr="0074148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885527" w:rsidRPr="0074148D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418</w:t>
      </w:r>
      <w:r w:rsidR="00885527" w:rsidRPr="007414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74-80.</w:t>
      </w:r>
    </w:p>
    <w:p w14:paraId="026AF1E8" w14:textId="77777777" w:rsidR="00885527" w:rsidRPr="0074148D" w:rsidRDefault="0057193B" w:rsidP="00A00866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74148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[7]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Q. 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Yue,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H.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Jiang,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Y.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Hu,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G.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Jia,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C.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Li, Mesoporous </w:t>
      </w:r>
      <w:r w:rsidR="00732F19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single-cryst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alline V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O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bscript"/>
        </w:rPr>
        <w:t>5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732F19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nanorods assembled into hollow microspheres as cathode materials for high-rate and long-life lithium-ion batt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eries. </w:t>
      </w:r>
      <w:r w:rsidR="00885527" w:rsidRPr="0074148D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</w:rPr>
        <w:t>Chem. Commun.</w:t>
      </w:r>
      <w:r w:rsidR="000839AA" w:rsidRPr="0074148D">
        <w:rPr>
          <w:rFonts w:ascii="Times New Roman" w:eastAsia="宋体" w:hAnsi="Times New Roman" w:cs="Times New Roman" w:hint="eastAsia"/>
          <w:iCs/>
          <w:color w:val="000000" w:themeColor="text1"/>
          <w:kern w:val="0"/>
          <w:sz w:val="24"/>
          <w:szCs w:val="24"/>
        </w:rPr>
        <w:t>,</w:t>
      </w:r>
      <w:r w:rsidR="00885527" w:rsidRPr="0074148D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</w:rPr>
        <w:t xml:space="preserve"> 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2014, </w:t>
      </w:r>
      <w:r w:rsidR="00885527" w:rsidRPr="0074148D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</w:rPr>
        <w:t>50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87, 13362-13365.</w:t>
      </w:r>
    </w:p>
    <w:p w14:paraId="5BCF0BCD" w14:textId="77777777" w:rsidR="00885527" w:rsidRPr="0074148D" w:rsidRDefault="0057193B" w:rsidP="00A00866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74148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[8]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Q. 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An, 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Q. 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Wei,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L.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Mai,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J.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Fei,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X.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Xu,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Y.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Zhao,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M.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Yan,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P.</w:t>
      </w:r>
      <w:r w:rsidR="00885527" w:rsidRPr="0074148D">
        <w:rPr>
          <w:rFonts w:ascii="Times New Roman" w:eastAsia="AdvOTeaf1582f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Zhang,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S.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Huang, Supercritically </w:t>
      </w:r>
      <w:r w:rsidR="00732F19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exfoliated ultrathin vanadium pentoxide nanosheets with high rate capability for lithium ba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tteries. </w:t>
      </w:r>
      <w:bookmarkStart w:id="7" w:name="OLE_LINK17"/>
      <w:bookmarkStart w:id="8" w:name="OLE_LINK18"/>
      <w:r w:rsidR="00885527" w:rsidRPr="0074148D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</w:rPr>
        <w:t>Phy</w:t>
      </w:r>
      <w:bookmarkEnd w:id="7"/>
      <w:bookmarkEnd w:id="8"/>
      <w:r w:rsidR="00885527" w:rsidRPr="0074148D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</w:rPr>
        <w:t>s. Chem. Chem. Phys.</w:t>
      </w:r>
      <w:r w:rsidR="000839AA" w:rsidRPr="0074148D">
        <w:rPr>
          <w:rFonts w:ascii="Times New Roman" w:eastAsia="宋体" w:hAnsi="Times New Roman" w:cs="Times New Roman" w:hint="eastAsia"/>
          <w:iCs/>
          <w:color w:val="000000" w:themeColor="text1"/>
          <w:kern w:val="0"/>
          <w:sz w:val="24"/>
          <w:szCs w:val="24"/>
        </w:rPr>
        <w:t>,</w:t>
      </w:r>
      <w:r w:rsidR="00885527" w:rsidRPr="0074148D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</w:rPr>
        <w:t xml:space="preserve"> 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2013, </w:t>
      </w:r>
      <w:r w:rsidR="00885527" w:rsidRPr="0074148D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</w:rPr>
        <w:t>15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16828-16833.</w:t>
      </w:r>
    </w:p>
    <w:p w14:paraId="31048BFF" w14:textId="77777777" w:rsidR="00885527" w:rsidRPr="0074148D" w:rsidRDefault="0057193B" w:rsidP="00A00866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74148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[9]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X. 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Chen,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E.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Pomerantseva,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P.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Banerjee,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K.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Gregorczyk,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R.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Ghodssi,</w:t>
      </w:r>
      <w:r w:rsidR="009A6C1B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G. 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Rubloff, Ozone-</w:t>
      </w:r>
      <w:r w:rsidR="00732F19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based atomic layer deposition of crystalline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V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O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bscript"/>
        </w:rPr>
        <w:t>5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732F19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films for hi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gh </w:t>
      </w:r>
      <w:r w:rsidR="00732F19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performance electrochemical energy s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torage. </w:t>
      </w:r>
      <w:r w:rsidR="00885527" w:rsidRPr="0074148D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</w:rPr>
        <w:t>Chem. Mater.</w:t>
      </w:r>
      <w:r w:rsidR="000839AA" w:rsidRPr="0074148D">
        <w:rPr>
          <w:rFonts w:ascii="Times New Roman" w:eastAsia="宋体" w:hAnsi="Times New Roman" w:cs="Times New Roman" w:hint="eastAsia"/>
          <w:iCs/>
          <w:color w:val="000000" w:themeColor="text1"/>
          <w:kern w:val="0"/>
          <w:sz w:val="24"/>
          <w:szCs w:val="24"/>
        </w:rPr>
        <w:t>,</w:t>
      </w:r>
      <w:r w:rsidR="00885527" w:rsidRPr="0074148D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</w:rPr>
        <w:t xml:space="preserve"> 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2012, </w:t>
      </w:r>
      <w:r w:rsidR="00885527" w:rsidRPr="0074148D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</w:rPr>
        <w:t>24</w:t>
      </w:r>
      <w:r w:rsidR="00885527" w:rsidRPr="0074148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1255-1261.</w:t>
      </w:r>
    </w:p>
    <w:p w14:paraId="167B7BEC" w14:textId="77777777" w:rsidR="005E3FA9" w:rsidRPr="0074148D" w:rsidRDefault="0057193B" w:rsidP="00A0086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OLE_LINK5"/>
      <w:bookmarkStart w:id="10" w:name="OLE_LINK6"/>
      <w:r w:rsidRPr="0074148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[10]</w:t>
      </w:r>
      <w:r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C. 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Niu,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X.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Liu,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J.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L.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Xu,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M.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X.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G.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Zhang,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Z.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Liu,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X.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Xu,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L.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Mai,</w:t>
      </w:r>
      <w:r w:rsidR="009A6C1B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Three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dimens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ional V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/NaV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15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hierarchical heterostructures con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trolled 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synthesis and synergistic effect inve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stigated by in 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sit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u X-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ra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 </w:t>
      </w:r>
      <w:r w:rsidR="00732F19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diffra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>ction. Nano Energy</w:t>
      </w:r>
      <w:r w:rsidR="000839AA" w:rsidRPr="0074148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7238DC" w:rsidRPr="0074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2016, 27, 147-156.</w:t>
      </w:r>
      <w:bookmarkEnd w:id="9"/>
      <w:bookmarkEnd w:id="10"/>
    </w:p>
    <w:sectPr w:rsidR="005E3FA9" w:rsidRPr="0074148D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CB13D8" w14:textId="77777777" w:rsidR="00780377" w:rsidRDefault="00780377" w:rsidP="007A281F">
      <w:r>
        <w:separator/>
      </w:r>
    </w:p>
  </w:endnote>
  <w:endnote w:type="continuationSeparator" w:id="0">
    <w:p w14:paraId="17F88F35" w14:textId="77777777" w:rsidR="00780377" w:rsidRDefault="00780377" w:rsidP="007A2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  <w:font w:name="AdvOTeaf1582f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3514072"/>
      <w:docPartObj>
        <w:docPartGallery w:val="Page Numbers (Bottom of Page)"/>
        <w:docPartUnique/>
      </w:docPartObj>
    </w:sdtPr>
    <w:sdtEndPr/>
    <w:sdtContent>
      <w:p w14:paraId="09455562" w14:textId="77777777" w:rsidR="00515F68" w:rsidRDefault="00515F6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963" w:rsidRPr="001D5963">
          <w:rPr>
            <w:noProof/>
            <w:lang w:val="zh-CN"/>
          </w:rPr>
          <w:t>1</w:t>
        </w:r>
        <w:r>
          <w:fldChar w:fldCharType="end"/>
        </w:r>
      </w:p>
    </w:sdtContent>
  </w:sdt>
  <w:p w14:paraId="43E938FD" w14:textId="77777777" w:rsidR="00515F68" w:rsidRDefault="00515F6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18E4E4" w14:textId="77777777" w:rsidR="00780377" w:rsidRDefault="00780377" w:rsidP="007A281F">
      <w:r>
        <w:separator/>
      </w:r>
    </w:p>
  </w:footnote>
  <w:footnote w:type="continuationSeparator" w:id="0">
    <w:p w14:paraId="6D30BB1F" w14:textId="77777777" w:rsidR="00780377" w:rsidRDefault="00780377" w:rsidP="007A28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62582"/>
    <w:multiLevelType w:val="hybridMultilevel"/>
    <w:tmpl w:val="02CCAF90"/>
    <w:lvl w:ilvl="0" w:tplc="DD64F8A2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 w:hint="default"/>
        <w:color w:val="2222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FA7266"/>
    <w:multiLevelType w:val="hybridMultilevel"/>
    <w:tmpl w:val="A0207324"/>
    <w:lvl w:ilvl="0" w:tplc="128E15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4A2666"/>
    <w:multiLevelType w:val="multilevel"/>
    <w:tmpl w:val="6A78FB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41CF5802"/>
    <w:multiLevelType w:val="multilevel"/>
    <w:tmpl w:val="31CCB0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5A6B0CDC"/>
    <w:multiLevelType w:val="hybridMultilevel"/>
    <w:tmpl w:val="EAA2D9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8E44C26"/>
    <w:multiLevelType w:val="hybridMultilevel"/>
    <w:tmpl w:val="6BB6C70A"/>
    <w:lvl w:ilvl="0" w:tplc="657E27F4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AE106AE"/>
    <w:multiLevelType w:val="multilevel"/>
    <w:tmpl w:val="573CFE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2AC"/>
    <w:rsid w:val="00022813"/>
    <w:rsid w:val="00023BD0"/>
    <w:rsid w:val="000252AC"/>
    <w:rsid w:val="00033500"/>
    <w:rsid w:val="00044F0F"/>
    <w:rsid w:val="00046C25"/>
    <w:rsid w:val="000839AA"/>
    <w:rsid w:val="0008681A"/>
    <w:rsid w:val="000B4E05"/>
    <w:rsid w:val="000D302A"/>
    <w:rsid w:val="000D4B85"/>
    <w:rsid w:val="000D6306"/>
    <w:rsid w:val="000E13CE"/>
    <w:rsid w:val="000E5B73"/>
    <w:rsid w:val="000F2343"/>
    <w:rsid w:val="001014E7"/>
    <w:rsid w:val="0010208C"/>
    <w:rsid w:val="0011091F"/>
    <w:rsid w:val="00114A01"/>
    <w:rsid w:val="00122E50"/>
    <w:rsid w:val="001305D7"/>
    <w:rsid w:val="001416EF"/>
    <w:rsid w:val="00154D99"/>
    <w:rsid w:val="00163D6E"/>
    <w:rsid w:val="001738DD"/>
    <w:rsid w:val="001818CC"/>
    <w:rsid w:val="001849FE"/>
    <w:rsid w:val="001924EB"/>
    <w:rsid w:val="001A5EED"/>
    <w:rsid w:val="001B693F"/>
    <w:rsid w:val="001C1B55"/>
    <w:rsid w:val="001D5963"/>
    <w:rsid w:val="001D79BD"/>
    <w:rsid w:val="001E0CC6"/>
    <w:rsid w:val="001E1A99"/>
    <w:rsid w:val="001F6803"/>
    <w:rsid w:val="001F739F"/>
    <w:rsid w:val="00207940"/>
    <w:rsid w:val="002315EE"/>
    <w:rsid w:val="00233D69"/>
    <w:rsid w:val="00244606"/>
    <w:rsid w:val="0026116A"/>
    <w:rsid w:val="00271CC3"/>
    <w:rsid w:val="002824F9"/>
    <w:rsid w:val="00283E07"/>
    <w:rsid w:val="002A33F2"/>
    <w:rsid w:val="002B034C"/>
    <w:rsid w:val="002B1370"/>
    <w:rsid w:val="002B2929"/>
    <w:rsid w:val="002C5B26"/>
    <w:rsid w:val="002D1CEC"/>
    <w:rsid w:val="003047E8"/>
    <w:rsid w:val="00310A1A"/>
    <w:rsid w:val="003252F6"/>
    <w:rsid w:val="003538F1"/>
    <w:rsid w:val="00363A88"/>
    <w:rsid w:val="00363C7B"/>
    <w:rsid w:val="003651D2"/>
    <w:rsid w:val="00372CCF"/>
    <w:rsid w:val="00381A3B"/>
    <w:rsid w:val="003941C2"/>
    <w:rsid w:val="003A076A"/>
    <w:rsid w:val="003B2440"/>
    <w:rsid w:val="003B39B3"/>
    <w:rsid w:val="003B7690"/>
    <w:rsid w:val="003C53CB"/>
    <w:rsid w:val="003C687E"/>
    <w:rsid w:val="003D2827"/>
    <w:rsid w:val="003E2EBF"/>
    <w:rsid w:val="003F0742"/>
    <w:rsid w:val="00414169"/>
    <w:rsid w:val="004217D9"/>
    <w:rsid w:val="00430C1C"/>
    <w:rsid w:val="004352E3"/>
    <w:rsid w:val="0044322D"/>
    <w:rsid w:val="00456257"/>
    <w:rsid w:val="00477605"/>
    <w:rsid w:val="00483F2C"/>
    <w:rsid w:val="00486AE2"/>
    <w:rsid w:val="00493524"/>
    <w:rsid w:val="004A5426"/>
    <w:rsid w:val="004B77E1"/>
    <w:rsid w:val="004C2396"/>
    <w:rsid w:val="004C60E2"/>
    <w:rsid w:val="004E2729"/>
    <w:rsid w:val="004E509A"/>
    <w:rsid w:val="004F1EE0"/>
    <w:rsid w:val="004F4E7F"/>
    <w:rsid w:val="00515F68"/>
    <w:rsid w:val="005165B3"/>
    <w:rsid w:val="00516C86"/>
    <w:rsid w:val="0052646A"/>
    <w:rsid w:val="005268D9"/>
    <w:rsid w:val="005320C1"/>
    <w:rsid w:val="005412F8"/>
    <w:rsid w:val="0056311D"/>
    <w:rsid w:val="0057193B"/>
    <w:rsid w:val="005724E2"/>
    <w:rsid w:val="00582912"/>
    <w:rsid w:val="00592831"/>
    <w:rsid w:val="005955B2"/>
    <w:rsid w:val="005A74D7"/>
    <w:rsid w:val="005C297F"/>
    <w:rsid w:val="005C5242"/>
    <w:rsid w:val="005E3FA9"/>
    <w:rsid w:val="00630316"/>
    <w:rsid w:val="00637D95"/>
    <w:rsid w:val="0065226C"/>
    <w:rsid w:val="00656010"/>
    <w:rsid w:val="00661C39"/>
    <w:rsid w:val="006671C8"/>
    <w:rsid w:val="0068630A"/>
    <w:rsid w:val="00695C64"/>
    <w:rsid w:val="00697354"/>
    <w:rsid w:val="006A36FE"/>
    <w:rsid w:val="006B1A0F"/>
    <w:rsid w:val="006B74BD"/>
    <w:rsid w:val="006C71F6"/>
    <w:rsid w:val="006D2117"/>
    <w:rsid w:val="006D2A99"/>
    <w:rsid w:val="006D3620"/>
    <w:rsid w:val="006F28A4"/>
    <w:rsid w:val="007238DC"/>
    <w:rsid w:val="007268E0"/>
    <w:rsid w:val="00732F19"/>
    <w:rsid w:val="00735F1E"/>
    <w:rsid w:val="0073703D"/>
    <w:rsid w:val="0074148D"/>
    <w:rsid w:val="0077345F"/>
    <w:rsid w:val="00776159"/>
    <w:rsid w:val="00780377"/>
    <w:rsid w:val="00780DB8"/>
    <w:rsid w:val="00784BDC"/>
    <w:rsid w:val="00792BB0"/>
    <w:rsid w:val="00793628"/>
    <w:rsid w:val="007A281F"/>
    <w:rsid w:val="007B3037"/>
    <w:rsid w:val="007F3704"/>
    <w:rsid w:val="007F40D0"/>
    <w:rsid w:val="00814858"/>
    <w:rsid w:val="00816D5E"/>
    <w:rsid w:val="00823B67"/>
    <w:rsid w:val="00823C46"/>
    <w:rsid w:val="00825068"/>
    <w:rsid w:val="0084177E"/>
    <w:rsid w:val="0084221C"/>
    <w:rsid w:val="0085092A"/>
    <w:rsid w:val="0087185F"/>
    <w:rsid w:val="00871D19"/>
    <w:rsid w:val="00875373"/>
    <w:rsid w:val="00877634"/>
    <w:rsid w:val="008779A2"/>
    <w:rsid w:val="008827A3"/>
    <w:rsid w:val="00882DE4"/>
    <w:rsid w:val="00885527"/>
    <w:rsid w:val="008870E9"/>
    <w:rsid w:val="008A5280"/>
    <w:rsid w:val="008B2AF2"/>
    <w:rsid w:val="008D32CA"/>
    <w:rsid w:val="008E702C"/>
    <w:rsid w:val="008F42F9"/>
    <w:rsid w:val="00900C00"/>
    <w:rsid w:val="009143E4"/>
    <w:rsid w:val="00915D49"/>
    <w:rsid w:val="009221DF"/>
    <w:rsid w:val="009225AE"/>
    <w:rsid w:val="00941BDD"/>
    <w:rsid w:val="009435C6"/>
    <w:rsid w:val="00972D31"/>
    <w:rsid w:val="00977A02"/>
    <w:rsid w:val="00990A4E"/>
    <w:rsid w:val="00993627"/>
    <w:rsid w:val="009A1476"/>
    <w:rsid w:val="009A6C1B"/>
    <w:rsid w:val="009B6FE8"/>
    <w:rsid w:val="009C0649"/>
    <w:rsid w:val="009D2596"/>
    <w:rsid w:val="009F5048"/>
    <w:rsid w:val="00A00866"/>
    <w:rsid w:val="00A01E44"/>
    <w:rsid w:val="00A04508"/>
    <w:rsid w:val="00A535DE"/>
    <w:rsid w:val="00A5667F"/>
    <w:rsid w:val="00A7571F"/>
    <w:rsid w:val="00A77AC3"/>
    <w:rsid w:val="00AB2A4F"/>
    <w:rsid w:val="00AB4419"/>
    <w:rsid w:val="00AC560E"/>
    <w:rsid w:val="00AE2102"/>
    <w:rsid w:val="00AE3F5E"/>
    <w:rsid w:val="00AF22A4"/>
    <w:rsid w:val="00B04679"/>
    <w:rsid w:val="00B14775"/>
    <w:rsid w:val="00B22527"/>
    <w:rsid w:val="00B33702"/>
    <w:rsid w:val="00B35A79"/>
    <w:rsid w:val="00B3788A"/>
    <w:rsid w:val="00B71C09"/>
    <w:rsid w:val="00B86374"/>
    <w:rsid w:val="00B8733C"/>
    <w:rsid w:val="00B95F29"/>
    <w:rsid w:val="00BB7340"/>
    <w:rsid w:val="00BC682F"/>
    <w:rsid w:val="00BD1208"/>
    <w:rsid w:val="00BD1AE6"/>
    <w:rsid w:val="00BE4E6C"/>
    <w:rsid w:val="00C050DA"/>
    <w:rsid w:val="00C12ABE"/>
    <w:rsid w:val="00C46DAB"/>
    <w:rsid w:val="00C47596"/>
    <w:rsid w:val="00C6021F"/>
    <w:rsid w:val="00C936BF"/>
    <w:rsid w:val="00CB29D3"/>
    <w:rsid w:val="00CC0028"/>
    <w:rsid w:val="00CC56C4"/>
    <w:rsid w:val="00CC6545"/>
    <w:rsid w:val="00CE34B4"/>
    <w:rsid w:val="00CE7E3E"/>
    <w:rsid w:val="00CF34A1"/>
    <w:rsid w:val="00CF7188"/>
    <w:rsid w:val="00CF73B9"/>
    <w:rsid w:val="00D05728"/>
    <w:rsid w:val="00D0696F"/>
    <w:rsid w:val="00D072A8"/>
    <w:rsid w:val="00D10421"/>
    <w:rsid w:val="00D13288"/>
    <w:rsid w:val="00D21461"/>
    <w:rsid w:val="00D30AA9"/>
    <w:rsid w:val="00D50288"/>
    <w:rsid w:val="00D544E6"/>
    <w:rsid w:val="00D544F7"/>
    <w:rsid w:val="00D67B1A"/>
    <w:rsid w:val="00D72687"/>
    <w:rsid w:val="00DD3A18"/>
    <w:rsid w:val="00DE12AF"/>
    <w:rsid w:val="00E34D97"/>
    <w:rsid w:val="00E357E2"/>
    <w:rsid w:val="00E47C17"/>
    <w:rsid w:val="00E52692"/>
    <w:rsid w:val="00E65F74"/>
    <w:rsid w:val="00E71869"/>
    <w:rsid w:val="00E7292A"/>
    <w:rsid w:val="00E74023"/>
    <w:rsid w:val="00E7555C"/>
    <w:rsid w:val="00E75E53"/>
    <w:rsid w:val="00E82683"/>
    <w:rsid w:val="00E926E4"/>
    <w:rsid w:val="00E93820"/>
    <w:rsid w:val="00EA16AA"/>
    <w:rsid w:val="00EB458D"/>
    <w:rsid w:val="00EB7676"/>
    <w:rsid w:val="00ED4140"/>
    <w:rsid w:val="00ED5855"/>
    <w:rsid w:val="00ED66E8"/>
    <w:rsid w:val="00EE24D7"/>
    <w:rsid w:val="00EE5CB5"/>
    <w:rsid w:val="00EF0D37"/>
    <w:rsid w:val="00EF703B"/>
    <w:rsid w:val="00F02453"/>
    <w:rsid w:val="00F17221"/>
    <w:rsid w:val="00F41FE2"/>
    <w:rsid w:val="00F52B22"/>
    <w:rsid w:val="00F561EE"/>
    <w:rsid w:val="00F65A9F"/>
    <w:rsid w:val="00F7133E"/>
    <w:rsid w:val="00F81814"/>
    <w:rsid w:val="00FA5B31"/>
    <w:rsid w:val="00FA7AE9"/>
    <w:rsid w:val="00FC0EF5"/>
    <w:rsid w:val="00FC70E3"/>
    <w:rsid w:val="00FF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AC6C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2AC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252A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52A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52A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52A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252A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252AC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252AC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52AC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0252A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252AC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0252A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0252AC"/>
    <w:rPr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0252AC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0252AC"/>
    <w:rPr>
      <w:b/>
      <w:b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252A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252AC"/>
    <w:rPr>
      <w:rFonts w:asciiTheme="majorHAnsi" w:eastAsia="宋体" w:hAnsiTheme="majorHAnsi" w:cstheme="majorBidi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2A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2AC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252A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28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281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28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281F"/>
    <w:rPr>
      <w:sz w:val="18"/>
      <w:szCs w:val="18"/>
    </w:rPr>
  </w:style>
  <w:style w:type="table" w:styleId="TableGrid">
    <w:name w:val="Table Grid"/>
    <w:basedOn w:val="TableNormal"/>
    <w:uiPriority w:val="59"/>
    <w:rsid w:val="007A28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345F"/>
    <w:pPr>
      <w:ind w:firstLineChars="200" w:firstLine="420"/>
    </w:pPr>
  </w:style>
  <w:style w:type="paragraph" w:customStyle="1" w:styleId="EndNoteBibliography">
    <w:name w:val="EndNote Bibliography"/>
    <w:basedOn w:val="Normal"/>
    <w:link w:val="EndNoteBibliographyChar"/>
    <w:rsid w:val="00AF22A4"/>
    <w:pPr>
      <w:jc w:val="left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AF22A4"/>
    <w:rPr>
      <w:rFonts w:ascii="Calibri" w:hAnsi="Calibri" w:cs="Calibri"/>
      <w:noProof/>
      <w:sz w:val="20"/>
    </w:rPr>
  </w:style>
  <w:style w:type="character" w:customStyle="1" w:styleId="apple-converted-space">
    <w:name w:val="apple-converted-space"/>
    <w:basedOn w:val="DefaultParagraphFont"/>
    <w:rsid w:val="00F7133E"/>
  </w:style>
  <w:style w:type="character" w:styleId="Hyperlink">
    <w:name w:val="Hyperlink"/>
    <w:basedOn w:val="DefaultParagraphFont"/>
    <w:uiPriority w:val="99"/>
    <w:unhideWhenUsed/>
    <w:rsid w:val="006303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2AC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252A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52A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52A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52A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252A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252AC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252AC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52AC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0252A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252AC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0252A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0252AC"/>
    <w:rPr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0252AC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0252AC"/>
    <w:rPr>
      <w:b/>
      <w:b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252A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252AC"/>
    <w:rPr>
      <w:rFonts w:asciiTheme="majorHAnsi" w:eastAsia="宋体" w:hAnsiTheme="majorHAnsi" w:cstheme="majorBidi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2A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2AC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252A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28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281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28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281F"/>
    <w:rPr>
      <w:sz w:val="18"/>
      <w:szCs w:val="18"/>
    </w:rPr>
  </w:style>
  <w:style w:type="table" w:styleId="TableGrid">
    <w:name w:val="Table Grid"/>
    <w:basedOn w:val="TableNormal"/>
    <w:uiPriority w:val="59"/>
    <w:rsid w:val="007A28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345F"/>
    <w:pPr>
      <w:ind w:firstLineChars="200" w:firstLine="420"/>
    </w:pPr>
  </w:style>
  <w:style w:type="paragraph" w:customStyle="1" w:styleId="EndNoteBibliography">
    <w:name w:val="EndNote Bibliography"/>
    <w:basedOn w:val="Normal"/>
    <w:link w:val="EndNoteBibliographyChar"/>
    <w:rsid w:val="00AF22A4"/>
    <w:pPr>
      <w:jc w:val="left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AF22A4"/>
    <w:rPr>
      <w:rFonts w:ascii="Calibri" w:hAnsi="Calibri" w:cs="Calibri"/>
      <w:noProof/>
      <w:sz w:val="20"/>
    </w:rPr>
  </w:style>
  <w:style w:type="character" w:customStyle="1" w:styleId="apple-converted-space">
    <w:name w:val="apple-converted-space"/>
    <w:basedOn w:val="DefaultParagraphFont"/>
    <w:rsid w:val="00F7133E"/>
  </w:style>
  <w:style w:type="character" w:styleId="Hyperlink">
    <w:name w:val="Hyperlink"/>
    <w:basedOn w:val="DefaultParagraphFont"/>
    <w:uiPriority w:val="99"/>
    <w:unhideWhenUsed/>
    <w:rsid w:val="006303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hch5927@whut.edu.cn" TargetMode="External"/><Relationship Id="rId20" Type="http://schemas.openxmlformats.org/officeDocument/2006/relationships/image" Target="media/image11.tif"/><Relationship Id="rId21" Type="http://schemas.openxmlformats.org/officeDocument/2006/relationships/image" Target="media/image12.tif"/><Relationship Id="rId22" Type="http://schemas.openxmlformats.org/officeDocument/2006/relationships/image" Target="media/image13.tif"/><Relationship Id="rId23" Type="http://schemas.openxmlformats.org/officeDocument/2006/relationships/image" Target="media/image14.tiff"/><Relationship Id="rId24" Type="http://schemas.openxmlformats.org/officeDocument/2006/relationships/image" Target="media/image15.tiff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1.tiff"/><Relationship Id="rId11" Type="http://schemas.openxmlformats.org/officeDocument/2006/relationships/image" Target="media/image2.tif"/><Relationship Id="rId12" Type="http://schemas.openxmlformats.org/officeDocument/2006/relationships/image" Target="media/image3.tif"/><Relationship Id="rId13" Type="http://schemas.openxmlformats.org/officeDocument/2006/relationships/image" Target="media/image4.tif"/><Relationship Id="rId14" Type="http://schemas.openxmlformats.org/officeDocument/2006/relationships/image" Target="media/image5.tif"/><Relationship Id="rId15" Type="http://schemas.openxmlformats.org/officeDocument/2006/relationships/image" Target="media/image6.tif"/><Relationship Id="rId16" Type="http://schemas.openxmlformats.org/officeDocument/2006/relationships/image" Target="media/image7.tif"/><Relationship Id="rId17" Type="http://schemas.openxmlformats.org/officeDocument/2006/relationships/image" Target="media/image8.tiff"/><Relationship Id="rId18" Type="http://schemas.openxmlformats.org/officeDocument/2006/relationships/image" Target="media/image9.tif"/><Relationship Id="rId19" Type="http://schemas.openxmlformats.org/officeDocument/2006/relationships/image" Target="media/image10.ti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mlq518@whut.edu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3171</TotalTime>
  <Pages>3</Pages>
  <Words>1057</Words>
  <Characters>6025</Characters>
  <Application>Microsoft Macintosh Word</Application>
  <DocSecurity>0</DocSecurity>
  <Lines>50</Lines>
  <Paragraphs>14</Paragraphs>
  <ScaleCrop>false</ScaleCrop>
  <Company/>
  <LinksUpToDate>false</LinksUpToDate>
  <CharactersWithSpaces>7068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yellow dream</dc:creator>
  <cp:keywords/>
  <dc:description/>
  <cp:lastModifiedBy>I MAC 20</cp:lastModifiedBy>
  <cp:revision>24</cp:revision>
  <cp:lastPrinted>2017-05-05T01:42:00Z</cp:lastPrinted>
  <dcterms:created xsi:type="dcterms:W3CDTF">2017-03-22T14:11:00Z</dcterms:created>
  <dcterms:modified xsi:type="dcterms:W3CDTF">2017-09-14T14:18:00Z</dcterms:modified>
</cp:coreProperties>
</file>