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96EAE" w14:textId="77777777" w:rsidR="00F43A29" w:rsidRPr="00F43A29" w:rsidRDefault="00F43A29" w:rsidP="00164A9C">
      <w:pPr>
        <w:pStyle w:val="H1"/>
        <w:spacing w:line="360" w:lineRule="auto"/>
        <w:jc w:val="center"/>
        <w:rPr>
          <w:rFonts w:ascii="Times New Roman" w:hAnsi="Times New Roman"/>
          <w:sz w:val="28"/>
        </w:rPr>
      </w:pPr>
      <w:r w:rsidRPr="00F43A29">
        <w:rPr>
          <w:rFonts w:ascii="Times New Roman" w:hAnsi="Times New Roman"/>
          <w:sz w:val="28"/>
        </w:rPr>
        <w:t>Supplementary information</w:t>
      </w:r>
      <w:r w:rsidRPr="00F43A29">
        <w:rPr>
          <w:rFonts w:ascii="Times New Roman" w:hAnsi="Times New Roman"/>
          <w:sz w:val="28"/>
        </w:rPr>
        <w:cr/>
      </w:r>
    </w:p>
    <w:p w14:paraId="19E60C4F" w14:textId="77777777" w:rsidR="00164A9C" w:rsidRPr="000C4D8A" w:rsidRDefault="00164A9C" w:rsidP="00164A9C">
      <w:pPr>
        <w:rPr>
          <w:rFonts w:ascii="Times New Roman" w:hAnsi="Times New Roman" w:cs="Times New Roman"/>
          <w:b/>
          <w:sz w:val="28"/>
          <w:szCs w:val="24"/>
        </w:rPr>
      </w:pPr>
      <w:bookmarkStart w:id="0" w:name="OLE_LINK6"/>
      <w:bookmarkStart w:id="1" w:name="OLE_LINK31"/>
      <w:bookmarkStart w:id="2" w:name="OLE_LINK3"/>
      <w:bookmarkStart w:id="3" w:name="OLE_LINK4"/>
      <w:bookmarkStart w:id="4" w:name="OLE_LINK32"/>
      <w:bookmarkStart w:id="5" w:name="OLE_LINK33"/>
      <w:bookmarkStart w:id="6" w:name="OLE_LINK43"/>
      <w:bookmarkStart w:id="7" w:name="OLE_LINK44"/>
      <w:r w:rsidRPr="005455A7">
        <w:rPr>
          <w:rFonts w:ascii="Times New Roman" w:hAnsi="Times New Roman" w:cs="Times New Roman"/>
          <w:b/>
          <w:sz w:val="28"/>
          <w:szCs w:val="24"/>
        </w:rPr>
        <w:t>Self-adaptive mesoporous CoS@alveolus-like carbon yolk-shell microsphere for alkali cations storage</w:t>
      </w:r>
    </w:p>
    <w:bookmarkEnd w:id="0"/>
    <w:bookmarkEnd w:id="1"/>
    <w:bookmarkEnd w:id="2"/>
    <w:bookmarkEnd w:id="3"/>
    <w:p w14:paraId="1451F912" w14:textId="77777777" w:rsidR="006E04EE" w:rsidRPr="00164A9C" w:rsidRDefault="006E04EE" w:rsidP="006E04EE">
      <w:pPr>
        <w:rPr>
          <w:rFonts w:ascii="Times New Roman" w:hAnsi="Times New Roman" w:cs="Times New Roman"/>
          <w:sz w:val="24"/>
          <w:szCs w:val="24"/>
        </w:rPr>
      </w:pPr>
    </w:p>
    <w:bookmarkEnd w:id="4"/>
    <w:bookmarkEnd w:id="5"/>
    <w:p w14:paraId="2F5C4B3B" w14:textId="77777777" w:rsidR="00164A9C" w:rsidRPr="00164A9C" w:rsidRDefault="00164A9C" w:rsidP="00164A9C">
      <w:pPr>
        <w:rPr>
          <w:rFonts w:ascii="Times New Roman" w:hAnsi="Times New Roman" w:cs="Times New Roman"/>
          <w:sz w:val="24"/>
          <w:szCs w:val="24"/>
          <w:vertAlign w:val="superscript"/>
          <w:lang w:val="en-GB"/>
        </w:rPr>
      </w:pPr>
      <w:r w:rsidRPr="00164A9C">
        <w:rPr>
          <w:rFonts w:ascii="Times New Roman" w:hAnsi="Times New Roman" w:cs="Times New Roman"/>
          <w:sz w:val="24"/>
          <w:szCs w:val="24"/>
          <w:lang w:val="en-GB"/>
        </w:rPr>
        <w:t>Qidong Li,</w:t>
      </w:r>
      <w:r w:rsidRPr="00164A9C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a#</w:t>
      </w:r>
      <w:r w:rsidRPr="00164A9C">
        <w:rPr>
          <w:rFonts w:ascii="Times New Roman" w:hAnsi="Times New Roman" w:cs="Times New Roman"/>
          <w:sz w:val="24"/>
          <w:szCs w:val="24"/>
          <w:lang w:val="en-GB"/>
        </w:rPr>
        <w:t xml:space="preserve"> Li Li,</w:t>
      </w:r>
      <w:r w:rsidRPr="00164A9C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a#</w:t>
      </w:r>
      <w:r w:rsidRPr="00164A9C">
        <w:rPr>
          <w:rFonts w:ascii="Times New Roman" w:hAnsi="Times New Roman" w:cs="Times New Roman"/>
          <w:sz w:val="24"/>
          <w:szCs w:val="24"/>
          <w:lang w:val="en-GB"/>
        </w:rPr>
        <w:t xml:space="preserve"> Kwadwo Asare Owusu,</w:t>
      </w:r>
      <w:r w:rsidRPr="00164A9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a</w:t>
      </w:r>
      <w:r w:rsidRPr="00164A9C">
        <w:rPr>
          <w:rFonts w:ascii="Times New Roman" w:hAnsi="Times New Roman" w:cs="Times New Roman"/>
          <w:sz w:val="24"/>
          <w:szCs w:val="24"/>
          <w:lang w:val="en-GB"/>
        </w:rPr>
        <w:t xml:space="preserve"> Wen Luo,</w:t>
      </w:r>
      <w:r w:rsidRPr="00164A9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ab</w:t>
      </w:r>
      <w:r w:rsidRPr="00164A9C">
        <w:rPr>
          <w:rFonts w:ascii="Times New Roman" w:hAnsi="Times New Roman" w:cs="Times New Roman"/>
          <w:sz w:val="24"/>
          <w:szCs w:val="24"/>
          <w:lang w:val="en-GB"/>
        </w:rPr>
        <w:t xml:space="preserve"> Qinyou An,</w:t>
      </w:r>
      <w:r w:rsidRPr="00164A9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a</w:t>
      </w:r>
      <w:r w:rsidRPr="00164A9C">
        <w:rPr>
          <w:rFonts w:ascii="Times New Roman" w:hAnsi="Times New Roman" w:cs="Times New Roman"/>
          <w:sz w:val="24"/>
          <w:szCs w:val="24"/>
          <w:lang w:val="en-GB"/>
        </w:rPr>
        <w:t xml:space="preserve"> Qiulong Wei,*</w:t>
      </w:r>
      <w:r w:rsidRPr="00164A9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ac</w:t>
      </w:r>
      <w:r w:rsidRPr="00164A9C">
        <w:rPr>
          <w:rFonts w:ascii="Times New Roman" w:hAnsi="Times New Roman" w:cs="Times New Roman"/>
          <w:sz w:val="24"/>
          <w:szCs w:val="24"/>
          <w:lang w:val="en-GB"/>
        </w:rPr>
        <w:t xml:space="preserve"> Qingjie Zhang</w:t>
      </w:r>
      <w:r w:rsidRPr="00164A9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a</w:t>
      </w:r>
      <w:r w:rsidRPr="00164A9C">
        <w:rPr>
          <w:rFonts w:ascii="Times New Roman" w:hAnsi="Times New Roman" w:cs="Times New Roman"/>
          <w:sz w:val="24"/>
          <w:szCs w:val="24"/>
          <w:lang w:val="en-GB"/>
        </w:rPr>
        <w:t xml:space="preserve"> and Liqiang Mai*</w:t>
      </w:r>
      <w:r w:rsidRPr="00164A9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ad</w:t>
      </w:r>
    </w:p>
    <w:p w14:paraId="794B7680" w14:textId="77777777" w:rsidR="006E04EE" w:rsidRPr="00164A9C" w:rsidRDefault="006E04EE" w:rsidP="006E04E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EF57361" w14:textId="28E5FB9C" w:rsidR="00164A9C" w:rsidRPr="005455A7" w:rsidRDefault="00164A9C" w:rsidP="00164A9C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455A7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a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455A7">
        <w:rPr>
          <w:rFonts w:ascii="Times New Roman" w:hAnsi="Times New Roman" w:cs="Times New Roman"/>
          <w:sz w:val="24"/>
          <w:szCs w:val="24"/>
          <w:lang w:val="en-GB"/>
        </w:rPr>
        <w:t xml:space="preserve">State Key Laboratory of Advanced Technology for Materials Synthesis and Processing, International School of Materials Science and Engineering, Wuhan University of Technology, Wuhan 430070, China. E-mail: </w:t>
      </w:r>
      <w:r w:rsidR="00CA5DF6" w:rsidRPr="00CA5DF6">
        <w:rPr>
          <w:rFonts w:ascii="Times New Roman" w:hAnsi="Times New Roman" w:cs="Times New Roman"/>
          <w:sz w:val="24"/>
          <w:szCs w:val="24"/>
          <w:lang w:val="en-GB"/>
        </w:rPr>
        <w:t>mlq518@whut.edu.cn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958485A" w14:textId="77777777" w:rsidR="00164A9C" w:rsidRPr="005455A7" w:rsidRDefault="00164A9C" w:rsidP="00164A9C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455A7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b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455A7">
        <w:rPr>
          <w:rFonts w:ascii="Times New Roman" w:hAnsi="Times New Roman" w:cs="Times New Roman"/>
          <w:sz w:val="24"/>
          <w:szCs w:val="24"/>
          <w:lang w:val="en-GB"/>
        </w:rPr>
        <w:t>Laboratoire de Chimie et Physique: Approche Multi-échelles des Milieux Complexes, Institut Jean Barriol, Université de Lorraine, 57070 Metz, France.</w:t>
      </w:r>
    </w:p>
    <w:p w14:paraId="1ADC5EB1" w14:textId="77777777" w:rsidR="00164A9C" w:rsidRPr="005455A7" w:rsidRDefault="00164A9C" w:rsidP="00164A9C">
      <w:pPr>
        <w:spacing w:line="276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455A7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c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455A7">
        <w:rPr>
          <w:rFonts w:ascii="Times New Roman" w:hAnsi="Times New Roman" w:cs="Times New Roman"/>
          <w:sz w:val="24"/>
          <w:szCs w:val="24"/>
          <w:lang w:val="de-DE"/>
        </w:rPr>
        <w:t>Department of Materials Science and Engineering, University of California Los Angeles, CA 90095-1595, USA.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455A7">
        <w:rPr>
          <w:rFonts w:ascii="Times New Roman" w:hAnsi="Times New Roman" w:cs="Times New Roman"/>
          <w:sz w:val="24"/>
          <w:szCs w:val="24"/>
          <w:lang w:val="en-GB"/>
        </w:rPr>
        <w:t>E-mail: qlwei@ucla.edu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3297668" w14:textId="77777777" w:rsidR="00164A9C" w:rsidRPr="005455A7" w:rsidRDefault="00164A9C" w:rsidP="00164A9C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455A7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d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455A7">
        <w:rPr>
          <w:rFonts w:ascii="Times New Roman" w:hAnsi="Times New Roman" w:cs="Times New Roman"/>
          <w:sz w:val="24"/>
          <w:szCs w:val="24"/>
          <w:lang w:val="de-DE"/>
        </w:rPr>
        <w:t>Department of Chemistry, University of California, Berkeley, California 94720, United States</w:t>
      </w:r>
      <w:r w:rsidRPr="005455A7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7AC21F3" w14:textId="38B03FE9" w:rsidR="006E04EE" w:rsidRPr="000C4D8A" w:rsidRDefault="00164A9C" w:rsidP="00164A9C">
      <w:pPr>
        <w:rPr>
          <w:rFonts w:ascii="Times New Roman" w:hAnsi="Times New Roman" w:cs="Times New Roman"/>
          <w:sz w:val="24"/>
          <w:szCs w:val="24"/>
        </w:rPr>
      </w:pPr>
      <w:r w:rsidRPr="00301F6D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0C4D8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C4D8A">
        <w:rPr>
          <w:rFonts w:ascii="Times New Roman" w:hAnsi="Times New Roman" w:cs="Times New Roman"/>
          <w:sz w:val="24"/>
          <w:szCs w:val="24"/>
          <w:lang w:val="en-GB"/>
        </w:rPr>
        <w:t>These authors contributed equally to this work.</w:t>
      </w:r>
    </w:p>
    <w:bookmarkEnd w:id="6"/>
    <w:bookmarkEnd w:id="7"/>
    <w:p w14:paraId="619F4742" w14:textId="77777777" w:rsidR="00F43A29" w:rsidRPr="00F43A29" w:rsidRDefault="00F43A29" w:rsidP="00F43A29">
      <w:pPr>
        <w:pStyle w:val="H1"/>
        <w:spacing w:line="360" w:lineRule="auto"/>
        <w:rPr>
          <w:rFonts w:ascii="Times New Roman" w:hAnsi="Times New Roman"/>
        </w:rPr>
      </w:pPr>
    </w:p>
    <w:p w14:paraId="367DA2F7" w14:textId="77777777" w:rsidR="00F43A29" w:rsidRDefault="00F43A29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AF9B450" w14:textId="22AAA854" w:rsidR="00164A9C" w:rsidRPr="00164A9C" w:rsidRDefault="00261848" w:rsidP="00164A9C">
      <w:pPr>
        <w:widowControl/>
        <w:adjustRightInd w:val="0"/>
        <w:snapToGrid w:val="0"/>
        <w:spacing w:after="200" w:line="220" w:lineRule="atLeast"/>
        <w:jc w:val="center"/>
        <w:rPr>
          <w:rFonts w:ascii="Tahoma" w:eastAsia="微软雅黑" w:hAnsi="Tahoma" w:cs="Times New Roman"/>
          <w:kern w:val="0"/>
          <w:sz w:val="22"/>
        </w:rPr>
      </w:pPr>
      <w:r>
        <w:rPr>
          <w:rFonts w:ascii="Tahoma" w:eastAsia="微软雅黑" w:hAnsi="Tahoma" w:cs="Times New Roman"/>
          <w:noProof/>
          <w:kern w:val="0"/>
          <w:sz w:val="22"/>
        </w:rPr>
        <w:lastRenderedPageBreak/>
        <w:drawing>
          <wp:inline distT="0" distB="0" distL="0" distR="0" wp14:anchorId="410CC1C2" wp14:editId="6DE0B09A">
            <wp:extent cx="4428787" cy="734758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6" r="9855"/>
                    <a:stretch/>
                  </pic:blipFill>
                  <pic:spPr bwMode="auto">
                    <a:xfrm>
                      <a:off x="0" y="0"/>
                      <a:ext cx="4429582" cy="734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73535" w14:textId="659DEDC3" w:rsidR="00164A9C" w:rsidRPr="00164A9C" w:rsidRDefault="00164A9C" w:rsidP="00571ADE">
      <w:pPr>
        <w:widowControl/>
        <w:adjustRightInd w:val="0"/>
        <w:snapToGrid w:val="0"/>
        <w:spacing w:after="200"/>
        <w:jc w:val="left"/>
        <w:rPr>
          <w:rFonts w:ascii="Times New Roman" w:eastAsia="微软雅黑" w:hAnsi="Times New Roman" w:cs="Times New Roman"/>
          <w:kern w:val="0"/>
          <w:sz w:val="24"/>
        </w:rPr>
      </w:pPr>
      <w:r w:rsidRPr="00164A9C">
        <w:rPr>
          <w:rFonts w:ascii="Times New Roman" w:eastAsia="微软雅黑" w:hAnsi="Times New Roman" w:cs="Times New Roman" w:hint="eastAsia"/>
          <w:b/>
          <w:kern w:val="0"/>
          <w:sz w:val="24"/>
        </w:rPr>
        <w:t>F</w:t>
      </w:r>
      <w:r w:rsidRPr="00164A9C">
        <w:rPr>
          <w:rFonts w:ascii="Times New Roman" w:eastAsia="微软雅黑" w:hAnsi="Times New Roman" w:cs="Times New Roman"/>
          <w:b/>
          <w:kern w:val="0"/>
          <w:sz w:val="24"/>
        </w:rPr>
        <w:t>igure S1</w:t>
      </w:r>
      <w:r w:rsidRPr="00164A9C">
        <w:rPr>
          <w:rFonts w:ascii="Times New Roman" w:eastAsia="微软雅黑" w:hAnsi="Times New Roman" w:cs="Times New Roman"/>
          <w:kern w:val="0"/>
          <w:sz w:val="24"/>
        </w:rPr>
        <w:t>. Physical and chemical characterization of the precursor. SEM image (a) and EDX</w:t>
      </w:r>
      <w:r w:rsidRPr="00164A9C">
        <w:rPr>
          <w:rFonts w:ascii="Times New Roman" w:eastAsia="微软雅黑" w:hAnsi="Times New Roman" w:cs="Times New Roman" w:hint="eastAsia"/>
          <w:kern w:val="0"/>
          <w:sz w:val="24"/>
        </w:rPr>
        <w:t xml:space="preserve"> </w:t>
      </w:r>
      <w:r w:rsidRPr="00164A9C">
        <w:rPr>
          <w:rFonts w:ascii="Times New Roman" w:eastAsia="微软雅黑" w:hAnsi="Times New Roman" w:cs="Times New Roman"/>
          <w:kern w:val="0"/>
          <w:sz w:val="24"/>
        </w:rPr>
        <w:t>spectrum (b) of</w:t>
      </w:r>
      <w:bookmarkStart w:id="8" w:name="OLE_LINK84"/>
      <w:r w:rsidRPr="00164A9C">
        <w:rPr>
          <w:rFonts w:ascii="Times New Roman" w:eastAsia="微软雅黑" w:hAnsi="Times New Roman" w:cs="Times New Roman"/>
          <w:kern w:val="0"/>
          <w:sz w:val="24"/>
        </w:rPr>
        <w:t xml:space="preserve"> the precursor</w:t>
      </w:r>
      <w:bookmarkEnd w:id="8"/>
      <w:r w:rsidRPr="00164A9C">
        <w:rPr>
          <w:rFonts w:ascii="Times New Roman" w:eastAsia="微软雅黑" w:hAnsi="Times New Roman" w:cs="Times New Roman"/>
          <w:kern w:val="0"/>
          <w:sz w:val="24"/>
        </w:rPr>
        <w:t>. (c-e) Element mapping for the precursor.</w:t>
      </w:r>
      <w:r w:rsidR="00571ADE" w:rsidRPr="00571ADE">
        <w:rPr>
          <w:rFonts w:ascii="Times New Roman" w:eastAsia="微软雅黑" w:hAnsi="Times New Roman" w:cs="Times New Roman"/>
          <w:color w:val="FF0000"/>
          <w:kern w:val="0"/>
          <w:sz w:val="24"/>
        </w:rPr>
        <w:t xml:space="preserve"> (f)</w:t>
      </w:r>
      <w:r w:rsidR="00571ADE">
        <w:rPr>
          <w:rFonts w:ascii="Times New Roman" w:eastAsia="微软雅黑" w:hAnsi="Times New Roman" w:cs="Times New Roman"/>
          <w:kern w:val="0"/>
          <w:sz w:val="24"/>
        </w:rPr>
        <w:t xml:space="preserve"> </w:t>
      </w:r>
      <w:r w:rsidR="00571ADE" w:rsidRPr="004368B7">
        <w:rPr>
          <w:rFonts w:ascii="Times New Roman" w:eastAsia="宋体" w:hAnsi="Times New Roman" w:cs="Times New Roman"/>
          <w:bCs/>
          <w:color w:val="FF0000"/>
          <w:sz w:val="24"/>
          <w:szCs w:val="24"/>
          <w:lang w:val="en-GB"/>
        </w:rPr>
        <w:t>FTIR spectra of thioacetamide, the precursor and CoS</w:t>
      </w:r>
      <w:r w:rsidR="00571ADE">
        <w:rPr>
          <w:rFonts w:ascii="Times New Roman" w:eastAsia="宋体" w:hAnsi="Times New Roman" w:cs="Times New Roman"/>
          <w:bCs/>
          <w:color w:val="FF0000"/>
          <w:sz w:val="24"/>
          <w:szCs w:val="24"/>
          <w:lang w:val="en-GB"/>
        </w:rPr>
        <w:t>.</w:t>
      </w:r>
      <w:r w:rsidRPr="00164A9C">
        <w:rPr>
          <w:rFonts w:ascii="Times New Roman" w:eastAsia="微软雅黑" w:hAnsi="Times New Roman" w:cs="Times New Roman"/>
          <w:kern w:val="0"/>
          <w:sz w:val="24"/>
        </w:rPr>
        <w:t xml:space="preserve"> (</w:t>
      </w:r>
      <w:r w:rsidR="00F34E6F">
        <w:rPr>
          <w:rFonts w:ascii="Times New Roman" w:eastAsia="微软雅黑" w:hAnsi="Times New Roman" w:cs="Times New Roman"/>
          <w:kern w:val="0"/>
          <w:sz w:val="24"/>
        </w:rPr>
        <w:t>g</w:t>
      </w:r>
      <w:r w:rsidRPr="00164A9C">
        <w:rPr>
          <w:rFonts w:ascii="Times New Roman" w:eastAsia="微软雅黑" w:hAnsi="Times New Roman" w:cs="Times New Roman"/>
          <w:kern w:val="0"/>
          <w:sz w:val="24"/>
        </w:rPr>
        <w:t>) TGA result of the precursor.</w:t>
      </w:r>
    </w:p>
    <w:p w14:paraId="36110B6B" w14:textId="77777777" w:rsidR="00164A9C" w:rsidRDefault="00164A9C" w:rsidP="00164A9C">
      <w:pPr>
        <w:widowControl/>
        <w:adjustRightInd w:val="0"/>
        <w:snapToGrid w:val="0"/>
        <w:spacing w:after="200" w:line="220" w:lineRule="atLeast"/>
        <w:jc w:val="center"/>
        <w:rPr>
          <w:rFonts w:ascii="Tahoma" w:eastAsia="微软雅黑" w:hAnsi="Tahoma" w:cs="Times New Roman"/>
          <w:kern w:val="0"/>
          <w:sz w:val="22"/>
        </w:rPr>
      </w:pPr>
    </w:p>
    <w:p w14:paraId="54FC5CDD" w14:textId="6252D3DC" w:rsidR="00164A9C" w:rsidRPr="00164A9C" w:rsidRDefault="00164A9C" w:rsidP="00164A9C">
      <w:pPr>
        <w:widowControl/>
        <w:adjustRightInd w:val="0"/>
        <w:snapToGrid w:val="0"/>
        <w:spacing w:after="200" w:line="220" w:lineRule="atLeast"/>
        <w:jc w:val="center"/>
        <w:rPr>
          <w:rFonts w:ascii="Tahoma" w:eastAsia="微软雅黑" w:hAnsi="Tahoma" w:cs="Times New Roman"/>
          <w:kern w:val="0"/>
          <w:sz w:val="22"/>
        </w:rPr>
      </w:pPr>
    </w:p>
    <w:p w14:paraId="46EFE78E" w14:textId="77777777" w:rsidR="00164A9C" w:rsidRPr="00164A9C" w:rsidRDefault="00164A9C" w:rsidP="00164A9C">
      <w:pPr>
        <w:widowControl/>
        <w:adjustRightInd w:val="0"/>
        <w:snapToGrid w:val="0"/>
        <w:spacing w:after="200" w:line="220" w:lineRule="atLeast"/>
        <w:jc w:val="center"/>
        <w:rPr>
          <w:rFonts w:ascii="Tahoma" w:eastAsia="微软雅黑" w:hAnsi="Tahoma" w:cs="Times New Roman"/>
          <w:kern w:val="0"/>
          <w:sz w:val="22"/>
        </w:rPr>
      </w:pPr>
      <w:r w:rsidRPr="00164A9C">
        <w:rPr>
          <w:rFonts w:ascii="Tahoma" w:eastAsia="微软雅黑" w:hAnsi="Tahoma" w:cs="Times New Roman"/>
          <w:noProof/>
          <w:kern w:val="0"/>
          <w:sz w:val="22"/>
        </w:rPr>
        <w:drawing>
          <wp:inline distT="0" distB="0" distL="0" distR="0" wp14:anchorId="2D5C439A" wp14:editId="479A3ECA">
            <wp:extent cx="5040000" cy="2294743"/>
            <wp:effectExtent l="0" t="0" r="825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94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30AB3" w14:textId="77777777" w:rsidR="00164A9C" w:rsidRDefault="00164A9C" w:rsidP="00164A9C">
      <w:pPr>
        <w:widowControl/>
        <w:adjustRightInd w:val="0"/>
        <w:snapToGrid w:val="0"/>
        <w:spacing w:after="200"/>
        <w:jc w:val="left"/>
        <w:rPr>
          <w:rFonts w:ascii="Times New Roman" w:eastAsia="微软雅黑" w:hAnsi="Times New Roman" w:cs="Times New Roman"/>
          <w:kern w:val="0"/>
          <w:sz w:val="24"/>
        </w:rPr>
      </w:pPr>
      <w:r w:rsidRPr="00164A9C">
        <w:rPr>
          <w:rFonts w:ascii="Times New Roman" w:eastAsia="微软雅黑" w:hAnsi="Times New Roman" w:cs="Times New Roman" w:hint="eastAsia"/>
          <w:b/>
          <w:kern w:val="0"/>
          <w:sz w:val="24"/>
        </w:rPr>
        <w:t>F</w:t>
      </w:r>
      <w:r w:rsidRPr="00164A9C">
        <w:rPr>
          <w:rFonts w:ascii="Times New Roman" w:eastAsia="微软雅黑" w:hAnsi="Times New Roman" w:cs="Times New Roman"/>
          <w:b/>
          <w:kern w:val="0"/>
          <w:sz w:val="24"/>
        </w:rPr>
        <w:t>igure S2.</w:t>
      </w:r>
      <w:r w:rsidRPr="00164A9C">
        <w:rPr>
          <w:rFonts w:ascii="Times New Roman" w:eastAsia="微软雅黑" w:hAnsi="Times New Roman" w:cs="Times New Roman"/>
          <w:kern w:val="0"/>
          <w:sz w:val="24"/>
        </w:rPr>
        <w:t xml:space="preserve"> Morphology of the M-CoS. SEM (a, b) and TEM images (c) of the M-CoS. (c-e) Element mapping for the M-CoS. </w:t>
      </w:r>
    </w:p>
    <w:p w14:paraId="06F04FEE" w14:textId="77777777" w:rsidR="00261848" w:rsidRPr="00164A9C" w:rsidRDefault="00261848" w:rsidP="00164A9C">
      <w:pPr>
        <w:widowControl/>
        <w:adjustRightInd w:val="0"/>
        <w:snapToGrid w:val="0"/>
        <w:spacing w:after="200"/>
        <w:jc w:val="left"/>
        <w:rPr>
          <w:rFonts w:ascii="Times New Roman" w:eastAsia="微软雅黑" w:hAnsi="Times New Roman" w:cs="Times New Roman"/>
          <w:kern w:val="0"/>
          <w:sz w:val="24"/>
        </w:rPr>
      </w:pPr>
    </w:p>
    <w:p w14:paraId="300E663F" w14:textId="64619C6E" w:rsidR="00164A9C" w:rsidRDefault="00ED318D" w:rsidP="00164A9C">
      <w:pPr>
        <w:widowControl/>
        <w:adjustRightInd w:val="0"/>
        <w:snapToGrid w:val="0"/>
        <w:spacing w:after="200" w:line="220" w:lineRule="atLeast"/>
        <w:jc w:val="center"/>
        <w:rPr>
          <w:rFonts w:ascii="Tahoma" w:eastAsia="微软雅黑" w:hAnsi="Tahoma" w:cs="Times New Roman"/>
          <w:kern w:val="0"/>
          <w:sz w:val="22"/>
        </w:rPr>
      </w:pPr>
      <w:r>
        <w:rPr>
          <w:rFonts w:ascii="Tahoma" w:eastAsia="微软雅黑" w:hAnsi="Tahoma" w:cs="Times New Roman"/>
          <w:noProof/>
          <w:kern w:val="0"/>
          <w:sz w:val="22"/>
        </w:rPr>
        <w:drawing>
          <wp:inline distT="0" distB="0" distL="0" distR="0" wp14:anchorId="187FC1C3" wp14:editId="72D4AF9A">
            <wp:extent cx="4316095" cy="3213100"/>
            <wp:effectExtent l="0" t="0" r="825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9" w:name="_GoBack"/>
      <w:bookmarkEnd w:id="9"/>
    </w:p>
    <w:p w14:paraId="48694432" w14:textId="08F0ED7F" w:rsidR="00261848" w:rsidRPr="00261848" w:rsidRDefault="00261848" w:rsidP="00261848">
      <w:pPr>
        <w:widowControl/>
        <w:adjustRightInd w:val="0"/>
        <w:snapToGrid w:val="0"/>
        <w:spacing w:after="200"/>
        <w:jc w:val="left"/>
        <w:rPr>
          <w:rFonts w:ascii="Times New Roman" w:eastAsia="微软雅黑" w:hAnsi="Times New Roman" w:cs="Times New Roman"/>
          <w:color w:val="FF0000"/>
          <w:kern w:val="0"/>
          <w:sz w:val="24"/>
        </w:rPr>
      </w:pPr>
      <w:bookmarkStart w:id="10" w:name="OLE_LINK9"/>
      <w:r w:rsidRPr="00261848">
        <w:rPr>
          <w:rFonts w:ascii="Times New Roman" w:eastAsia="微软雅黑" w:hAnsi="Times New Roman" w:cs="Times New Roman" w:hint="eastAsia"/>
          <w:b/>
          <w:color w:val="FF0000"/>
          <w:kern w:val="0"/>
          <w:sz w:val="24"/>
        </w:rPr>
        <w:t>F</w:t>
      </w:r>
      <w:r w:rsidRPr="00261848">
        <w:rPr>
          <w:rFonts w:ascii="Times New Roman" w:eastAsia="微软雅黑" w:hAnsi="Times New Roman" w:cs="Times New Roman"/>
          <w:b/>
          <w:color w:val="FF0000"/>
          <w:kern w:val="0"/>
          <w:sz w:val="24"/>
        </w:rPr>
        <w:t>igure S3.</w:t>
      </w:r>
      <w:r w:rsidRPr="00261848">
        <w:rPr>
          <w:rFonts w:ascii="Times New Roman" w:eastAsia="微软雅黑" w:hAnsi="Times New Roman" w:cs="Times New Roman"/>
          <w:color w:val="FF0000"/>
          <w:kern w:val="0"/>
          <w:sz w:val="24"/>
        </w:rPr>
        <w:t xml:space="preserve"> Morphology of the precursor@RF without the SiO</w:t>
      </w:r>
      <w:r w:rsidRPr="00261848">
        <w:rPr>
          <w:rFonts w:ascii="Times New Roman" w:eastAsia="微软雅黑" w:hAnsi="Times New Roman" w:cs="Times New Roman"/>
          <w:color w:val="FF0000"/>
          <w:kern w:val="0"/>
          <w:sz w:val="24"/>
          <w:vertAlign w:val="subscript"/>
        </w:rPr>
        <w:t>2</w:t>
      </w:r>
      <w:r w:rsidRPr="00261848">
        <w:rPr>
          <w:rFonts w:ascii="Times New Roman" w:eastAsia="微软雅黑" w:hAnsi="Times New Roman" w:cs="Times New Roman"/>
          <w:color w:val="FF0000"/>
          <w:kern w:val="0"/>
          <w:sz w:val="24"/>
        </w:rPr>
        <w:t xml:space="preserve"> layer.</w:t>
      </w:r>
    </w:p>
    <w:bookmarkEnd w:id="10"/>
    <w:p w14:paraId="4C370C71" w14:textId="77777777" w:rsidR="00261848" w:rsidRPr="00261848" w:rsidRDefault="00261848" w:rsidP="00164A9C">
      <w:pPr>
        <w:widowControl/>
        <w:adjustRightInd w:val="0"/>
        <w:snapToGrid w:val="0"/>
        <w:spacing w:after="200" w:line="220" w:lineRule="atLeast"/>
        <w:jc w:val="center"/>
        <w:rPr>
          <w:rFonts w:ascii="Tahoma" w:eastAsia="微软雅黑" w:hAnsi="Tahoma" w:cs="Times New Roman"/>
          <w:kern w:val="0"/>
          <w:sz w:val="22"/>
        </w:rPr>
      </w:pPr>
    </w:p>
    <w:p w14:paraId="3375440C" w14:textId="77777777" w:rsidR="00164A9C" w:rsidRPr="00164A9C" w:rsidRDefault="00164A9C" w:rsidP="00164A9C">
      <w:pPr>
        <w:widowControl/>
        <w:adjustRightInd w:val="0"/>
        <w:snapToGrid w:val="0"/>
        <w:spacing w:after="200" w:line="220" w:lineRule="atLeast"/>
        <w:jc w:val="center"/>
        <w:rPr>
          <w:rFonts w:ascii="Tahoma" w:eastAsia="微软雅黑" w:hAnsi="Tahoma" w:cs="Times New Roman"/>
          <w:kern w:val="0"/>
          <w:sz w:val="22"/>
        </w:rPr>
      </w:pPr>
      <w:r w:rsidRPr="00164A9C">
        <w:rPr>
          <w:rFonts w:ascii="Tahoma" w:eastAsia="微软雅黑" w:hAnsi="Tahoma" w:cs="Times New Roman"/>
          <w:noProof/>
          <w:kern w:val="0"/>
          <w:sz w:val="22"/>
        </w:rPr>
        <w:drawing>
          <wp:inline distT="0" distB="0" distL="0" distR="0" wp14:anchorId="0367AF0B" wp14:editId="3BB2DC70">
            <wp:extent cx="2916000" cy="22411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6789" r="10972" b="2624"/>
                    <a:stretch/>
                  </pic:blipFill>
                  <pic:spPr bwMode="auto">
                    <a:xfrm>
                      <a:off x="0" y="0"/>
                      <a:ext cx="2916000" cy="22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04CF0" w14:textId="16F372E3" w:rsidR="00164A9C" w:rsidRPr="00164A9C" w:rsidRDefault="00164A9C" w:rsidP="00164A9C">
      <w:pPr>
        <w:widowControl/>
        <w:adjustRightInd w:val="0"/>
        <w:snapToGrid w:val="0"/>
        <w:spacing w:after="200"/>
        <w:jc w:val="left"/>
        <w:rPr>
          <w:rFonts w:ascii="Times New Roman" w:eastAsia="微软雅黑" w:hAnsi="Times New Roman" w:cs="Times New Roman"/>
          <w:kern w:val="0"/>
          <w:sz w:val="24"/>
        </w:rPr>
      </w:pPr>
      <w:r w:rsidRPr="00164A9C">
        <w:rPr>
          <w:rFonts w:ascii="Times New Roman" w:eastAsia="微软雅黑" w:hAnsi="Times New Roman" w:cs="Times New Roman" w:hint="eastAsia"/>
          <w:b/>
          <w:kern w:val="0"/>
          <w:sz w:val="24"/>
        </w:rPr>
        <w:t>F</w:t>
      </w:r>
      <w:r w:rsidRPr="00164A9C">
        <w:rPr>
          <w:rFonts w:ascii="Times New Roman" w:eastAsia="微软雅黑" w:hAnsi="Times New Roman" w:cs="Times New Roman"/>
          <w:b/>
          <w:kern w:val="0"/>
          <w:sz w:val="24"/>
        </w:rPr>
        <w:t>igure S</w:t>
      </w:r>
      <w:r w:rsidR="00C9601A">
        <w:rPr>
          <w:rFonts w:ascii="Times New Roman" w:eastAsia="微软雅黑" w:hAnsi="Times New Roman" w:cs="Times New Roman"/>
          <w:b/>
          <w:kern w:val="0"/>
          <w:sz w:val="24"/>
        </w:rPr>
        <w:t>4</w:t>
      </w:r>
      <w:r w:rsidRPr="00164A9C">
        <w:rPr>
          <w:rFonts w:ascii="Times New Roman" w:eastAsia="微软雅黑" w:hAnsi="Times New Roman" w:cs="Times New Roman"/>
          <w:b/>
          <w:kern w:val="0"/>
          <w:sz w:val="24"/>
        </w:rPr>
        <w:t>.</w:t>
      </w:r>
      <w:r w:rsidRPr="00164A9C">
        <w:rPr>
          <w:rFonts w:ascii="Times New Roman" w:eastAsia="微软雅黑" w:hAnsi="Times New Roman" w:cs="Times New Roman"/>
          <w:kern w:val="0"/>
          <w:sz w:val="24"/>
        </w:rPr>
        <w:t xml:space="preserve"> TGA results of the M-CoS and the yolk-shell M-CoS@C in air.</w:t>
      </w:r>
    </w:p>
    <w:p w14:paraId="50545F17" w14:textId="77777777" w:rsidR="00164A9C" w:rsidRPr="00164A9C" w:rsidRDefault="00164A9C" w:rsidP="00164A9C">
      <w:pPr>
        <w:widowControl/>
        <w:adjustRightInd w:val="0"/>
        <w:snapToGrid w:val="0"/>
        <w:spacing w:after="200" w:line="220" w:lineRule="atLeast"/>
        <w:jc w:val="center"/>
        <w:rPr>
          <w:rFonts w:ascii="Tahoma" w:eastAsia="微软雅黑" w:hAnsi="Tahoma" w:cs="Times New Roman"/>
          <w:kern w:val="0"/>
          <w:sz w:val="22"/>
        </w:rPr>
      </w:pPr>
    </w:p>
    <w:p w14:paraId="4FD0CF45" w14:textId="77777777" w:rsidR="00164A9C" w:rsidRPr="00164A9C" w:rsidRDefault="00164A9C" w:rsidP="00164A9C">
      <w:pPr>
        <w:widowControl/>
        <w:adjustRightInd w:val="0"/>
        <w:snapToGrid w:val="0"/>
        <w:spacing w:after="200" w:line="220" w:lineRule="atLeast"/>
        <w:jc w:val="center"/>
        <w:rPr>
          <w:rFonts w:ascii="Tahoma" w:eastAsia="微软雅黑" w:hAnsi="Tahoma" w:cs="Times New Roman"/>
          <w:kern w:val="0"/>
          <w:sz w:val="22"/>
        </w:rPr>
      </w:pPr>
      <w:r w:rsidRPr="00164A9C">
        <w:rPr>
          <w:rFonts w:ascii="Tahoma" w:eastAsia="微软雅黑" w:hAnsi="Tahoma" w:cs="Times New Roman"/>
          <w:noProof/>
          <w:kern w:val="0"/>
          <w:sz w:val="22"/>
        </w:rPr>
        <w:drawing>
          <wp:inline distT="0" distB="0" distL="0" distR="0" wp14:anchorId="57BF8B4E" wp14:editId="6A500846">
            <wp:extent cx="4819015" cy="192389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" t="5886" r="6642" b="3043"/>
                    <a:stretch/>
                  </pic:blipFill>
                  <pic:spPr bwMode="auto">
                    <a:xfrm>
                      <a:off x="0" y="0"/>
                      <a:ext cx="4821839" cy="19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C62B6" w14:textId="39F51CF6" w:rsidR="00164A9C" w:rsidRPr="00164A9C" w:rsidRDefault="00164A9C" w:rsidP="00164A9C">
      <w:pPr>
        <w:widowControl/>
        <w:adjustRightInd w:val="0"/>
        <w:snapToGrid w:val="0"/>
        <w:spacing w:after="200"/>
        <w:jc w:val="left"/>
        <w:rPr>
          <w:rFonts w:ascii="Times New Roman" w:eastAsia="微软雅黑" w:hAnsi="Times New Roman" w:cs="Times New Roman"/>
          <w:kern w:val="0"/>
          <w:sz w:val="24"/>
        </w:rPr>
      </w:pPr>
      <w:bookmarkStart w:id="11" w:name="OLE_LINK85"/>
      <w:bookmarkStart w:id="12" w:name="OLE_LINK86"/>
      <w:r w:rsidRPr="00164A9C">
        <w:rPr>
          <w:rFonts w:ascii="Times New Roman" w:eastAsia="微软雅黑" w:hAnsi="Times New Roman" w:cs="Times New Roman" w:hint="eastAsia"/>
          <w:b/>
          <w:kern w:val="0"/>
          <w:sz w:val="24"/>
        </w:rPr>
        <w:t>F</w:t>
      </w:r>
      <w:r w:rsidRPr="00164A9C">
        <w:rPr>
          <w:rFonts w:ascii="Times New Roman" w:eastAsia="微软雅黑" w:hAnsi="Times New Roman" w:cs="Times New Roman"/>
          <w:b/>
          <w:kern w:val="0"/>
          <w:sz w:val="24"/>
        </w:rPr>
        <w:t>igure S</w:t>
      </w:r>
      <w:r w:rsidR="00C9601A">
        <w:rPr>
          <w:rFonts w:ascii="Times New Roman" w:eastAsia="微软雅黑" w:hAnsi="Times New Roman" w:cs="Times New Roman"/>
          <w:b/>
          <w:kern w:val="0"/>
          <w:sz w:val="24"/>
        </w:rPr>
        <w:t>5</w:t>
      </w:r>
      <w:r w:rsidRPr="00164A9C">
        <w:rPr>
          <w:rFonts w:ascii="Times New Roman" w:eastAsia="微软雅黑" w:hAnsi="Times New Roman" w:cs="Times New Roman"/>
          <w:b/>
          <w:kern w:val="0"/>
          <w:sz w:val="24"/>
        </w:rPr>
        <w:t>.</w:t>
      </w:r>
      <w:r w:rsidRPr="00164A9C">
        <w:rPr>
          <w:rFonts w:ascii="Times New Roman" w:eastAsia="微软雅黑" w:hAnsi="Times New Roman" w:cs="Times New Roman"/>
          <w:kern w:val="0"/>
          <w:sz w:val="24"/>
        </w:rPr>
        <w:t xml:space="preserve"> The corresponding discharge/charge curves of the yolk-shell M-CoS@C (a) and the M-CoS (b) at 1 A g</w:t>
      </w:r>
      <w:r w:rsidRPr="00164A9C">
        <w:rPr>
          <w:rFonts w:ascii="Times New Roman" w:eastAsia="微软雅黑" w:hAnsi="Times New Roman" w:cs="Times New Roman"/>
          <w:kern w:val="0"/>
          <w:sz w:val="24"/>
          <w:vertAlign w:val="superscript"/>
        </w:rPr>
        <w:t>-1</w:t>
      </w:r>
      <w:r w:rsidRPr="00164A9C">
        <w:rPr>
          <w:rFonts w:ascii="Times New Roman" w:eastAsia="微软雅黑" w:hAnsi="Times New Roman" w:cs="Times New Roman"/>
          <w:kern w:val="0"/>
          <w:sz w:val="24"/>
        </w:rPr>
        <w:t xml:space="preserve"> for LIBs.</w:t>
      </w:r>
    </w:p>
    <w:bookmarkEnd w:id="11"/>
    <w:bookmarkEnd w:id="12"/>
    <w:p w14:paraId="28538F06" w14:textId="77777777" w:rsidR="00164A9C" w:rsidRPr="00164A9C" w:rsidRDefault="00164A9C" w:rsidP="00164A9C">
      <w:pPr>
        <w:widowControl/>
        <w:adjustRightInd w:val="0"/>
        <w:snapToGrid w:val="0"/>
        <w:spacing w:after="200" w:line="220" w:lineRule="atLeast"/>
        <w:jc w:val="center"/>
        <w:rPr>
          <w:rFonts w:ascii="Tahoma" w:eastAsia="微软雅黑" w:hAnsi="Tahoma" w:cs="Times New Roman"/>
          <w:kern w:val="0"/>
          <w:sz w:val="22"/>
        </w:rPr>
      </w:pPr>
    </w:p>
    <w:p w14:paraId="28A2A7C8" w14:textId="77777777" w:rsidR="00164A9C" w:rsidRPr="00164A9C" w:rsidRDefault="00164A9C" w:rsidP="00164A9C">
      <w:pPr>
        <w:widowControl/>
        <w:adjustRightInd w:val="0"/>
        <w:snapToGrid w:val="0"/>
        <w:spacing w:after="200" w:line="220" w:lineRule="atLeast"/>
        <w:jc w:val="center"/>
        <w:rPr>
          <w:rFonts w:ascii="Tahoma" w:eastAsia="微软雅黑" w:hAnsi="Tahoma" w:cs="Times New Roman"/>
          <w:kern w:val="0"/>
          <w:sz w:val="22"/>
        </w:rPr>
      </w:pPr>
      <w:r w:rsidRPr="00164A9C">
        <w:rPr>
          <w:rFonts w:ascii="Tahoma" w:eastAsia="微软雅黑" w:hAnsi="Tahoma" w:cs="Times New Roman"/>
          <w:noProof/>
          <w:kern w:val="0"/>
          <w:sz w:val="22"/>
        </w:rPr>
        <w:drawing>
          <wp:inline distT="0" distB="0" distL="0" distR="0" wp14:anchorId="1B5A5693" wp14:editId="73B80384">
            <wp:extent cx="4905700" cy="188732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" t="6716" r="7051" b="2033"/>
                    <a:stretch/>
                  </pic:blipFill>
                  <pic:spPr bwMode="auto">
                    <a:xfrm>
                      <a:off x="0" y="0"/>
                      <a:ext cx="4909470" cy="188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B6BE4" w14:textId="3A39253C" w:rsidR="00164A9C" w:rsidRPr="00164A9C" w:rsidRDefault="00164A9C" w:rsidP="00164A9C">
      <w:pPr>
        <w:widowControl/>
        <w:adjustRightInd w:val="0"/>
        <w:snapToGrid w:val="0"/>
        <w:spacing w:after="200"/>
        <w:jc w:val="left"/>
        <w:rPr>
          <w:rFonts w:ascii="Times New Roman" w:eastAsia="微软雅黑" w:hAnsi="Times New Roman" w:cs="Times New Roman"/>
          <w:kern w:val="0"/>
          <w:sz w:val="24"/>
        </w:rPr>
      </w:pPr>
      <w:r w:rsidRPr="00164A9C">
        <w:rPr>
          <w:rFonts w:ascii="Times New Roman" w:eastAsia="微软雅黑" w:hAnsi="Times New Roman" w:cs="Times New Roman" w:hint="eastAsia"/>
          <w:b/>
          <w:kern w:val="0"/>
          <w:sz w:val="24"/>
        </w:rPr>
        <w:t>F</w:t>
      </w:r>
      <w:r w:rsidRPr="00164A9C">
        <w:rPr>
          <w:rFonts w:ascii="Times New Roman" w:eastAsia="微软雅黑" w:hAnsi="Times New Roman" w:cs="Times New Roman"/>
          <w:b/>
          <w:kern w:val="0"/>
          <w:sz w:val="24"/>
        </w:rPr>
        <w:t>igure S</w:t>
      </w:r>
      <w:r w:rsidR="00C9601A">
        <w:rPr>
          <w:rFonts w:ascii="Times New Roman" w:eastAsia="微软雅黑" w:hAnsi="Times New Roman" w:cs="Times New Roman"/>
          <w:b/>
          <w:kern w:val="0"/>
          <w:sz w:val="24"/>
        </w:rPr>
        <w:t>6</w:t>
      </w:r>
      <w:r w:rsidRPr="00164A9C">
        <w:rPr>
          <w:rFonts w:ascii="Times New Roman" w:eastAsia="微软雅黑" w:hAnsi="Times New Roman" w:cs="Times New Roman"/>
          <w:b/>
          <w:kern w:val="0"/>
          <w:sz w:val="24"/>
        </w:rPr>
        <w:t>.</w:t>
      </w:r>
      <w:r w:rsidRPr="00164A9C">
        <w:rPr>
          <w:rFonts w:ascii="Times New Roman" w:eastAsia="微软雅黑" w:hAnsi="Times New Roman" w:cs="Times New Roman"/>
          <w:kern w:val="0"/>
          <w:sz w:val="24"/>
        </w:rPr>
        <w:t xml:space="preserve"> (a) The impedance plots of the M-CoS, the yolk-shell M-CoS@C and M-CoS@C-200. (b) The rate performance of M-CoS@C-200 and its initial SEM image (inset).</w:t>
      </w:r>
    </w:p>
    <w:p w14:paraId="6836C133" w14:textId="77777777" w:rsidR="00164A9C" w:rsidRPr="00164A9C" w:rsidRDefault="00164A9C" w:rsidP="00164A9C">
      <w:pPr>
        <w:widowControl/>
        <w:adjustRightInd w:val="0"/>
        <w:snapToGrid w:val="0"/>
        <w:spacing w:after="200" w:line="220" w:lineRule="atLeast"/>
        <w:jc w:val="center"/>
        <w:rPr>
          <w:rFonts w:ascii="Tahoma" w:eastAsia="微软雅黑" w:hAnsi="Tahoma" w:cs="Times New Roman"/>
          <w:kern w:val="0"/>
          <w:sz w:val="22"/>
        </w:rPr>
      </w:pPr>
    </w:p>
    <w:p w14:paraId="179EA44A" w14:textId="27C09EEE" w:rsidR="00164A9C" w:rsidRPr="00164A9C" w:rsidRDefault="008406FE" w:rsidP="00164A9C">
      <w:pPr>
        <w:widowControl/>
        <w:adjustRightInd w:val="0"/>
        <w:snapToGrid w:val="0"/>
        <w:spacing w:after="200" w:line="220" w:lineRule="atLeast"/>
        <w:jc w:val="center"/>
        <w:rPr>
          <w:rFonts w:ascii="Tahoma" w:eastAsia="微软雅黑" w:hAnsi="Tahoma" w:cs="Times New Roman"/>
          <w:kern w:val="0"/>
          <w:sz w:val="22"/>
        </w:rPr>
      </w:pPr>
      <w:r>
        <w:rPr>
          <w:rFonts w:ascii="Tahoma" w:eastAsia="微软雅黑" w:hAnsi="Tahoma" w:cs="Times New Roman"/>
          <w:noProof/>
          <w:kern w:val="0"/>
          <w:sz w:val="22"/>
        </w:rPr>
        <w:drawing>
          <wp:inline distT="0" distB="0" distL="0" distR="0" wp14:anchorId="190C2909" wp14:editId="4DB38892">
            <wp:extent cx="4933643" cy="3962400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" t="1709" r="5680" b="1413"/>
                    <a:stretch/>
                  </pic:blipFill>
                  <pic:spPr bwMode="auto">
                    <a:xfrm>
                      <a:off x="0" y="0"/>
                      <a:ext cx="4934484" cy="39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15E6F" w14:textId="31083414" w:rsidR="00164A9C" w:rsidRPr="00164A9C" w:rsidRDefault="00164A9C" w:rsidP="00164A9C">
      <w:pPr>
        <w:widowControl/>
        <w:adjustRightInd w:val="0"/>
        <w:snapToGrid w:val="0"/>
        <w:spacing w:after="200"/>
        <w:jc w:val="left"/>
        <w:rPr>
          <w:rFonts w:ascii="Times New Roman" w:eastAsia="微软雅黑" w:hAnsi="Times New Roman" w:cs="Times New Roman"/>
          <w:kern w:val="0"/>
          <w:sz w:val="24"/>
        </w:rPr>
      </w:pPr>
      <w:r w:rsidRPr="00164A9C">
        <w:rPr>
          <w:rFonts w:ascii="Times New Roman" w:eastAsia="微软雅黑" w:hAnsi="Times New Roman" w:cs="Times New Roman" w:hint="eastAsia"/>
          <w:b/>
          <w:kern w:val="0"/>
          <w:sz w:val="24"/>
        </w:rPr>
        <w:t>F</w:t>
      </w:r>
      <w:r w:rsidRPr="00164A9C">
        <w:rPr>
          <w:rFonts w:ascii="Times New Roman" w:eastAsia="微软雅黑" w:hAnsi="Times New Roman" w:cs="Times New Roman"/>
          <w:b/>
          <w:kern w:val="0"/>
          <w:sz w:val="24"/>
        </w:rPr>
        <w:t>igure S</w:t>
      </w:r>
      <w:r w:rsidR="00C9601A">
        <w:rPr>
          <w:rFonts w:ascii="Times New Roman" w:eastAsia="微软雅黑" w:hAnsi="Times New Roman" w:cs="Times New Roman"/>
          <w:b/>
          <w:kern w:val="0"/>
          <w:sz w:val="24"/>
        </w:rPr>
        <w:t>7</w:t>
      </w:r>
      <w:r w:rsidRPr="00164A9C">
        <w:rPr>
          <w:rFonts w:ascii="Times New Roman" w:eastAsia="微软雅黑" w:hAnsi="Times New Roman" w:cs="Times New Roman"/>
          <w:b/>
          <w:kern w:val="0"/>
          <w:sz w:val="24"/>
        </w:rPr>
        <w:t>.</w:t>
      </w:r>
      <w:r w:rsidRPr="00164A9C">
        <w:rPr>
          <w:rFonts w:ascii="Times New Roman" w:eastAsia="微软雅黑" w:hAnsi="Times New Roman" w:cs="Times New Roman"/>
          <w:kern w:val="0"/>
          <w:sz w:val="24"/>
        </w:rPr>
        <w:t xml:space="preserve"> (a) Cyclic voltammograms of the M-CoS at the scan rate of 0.2 mV s</w:t>
      </w:r>
      <w:r w:rsidRPr="00164A9C">
        <w:rPr>
          <w:rFonts w:ascii="Times New Roman" w:eastAsia="微软雅黑" w:hAnsi="Times New Roman" w:cs="Times New Roman"/>
          <w:kern w:val="0"/>
          <w:sz w:val="24"/>
          <w:vertAlign w:val="superscript"/>
        </w:rPr>
        <w:t>-1</w:t>
      </w:r>
      <w:r w:rsidRPr="00164A9C">
        <w:rPr>
          <w:rFonts w:ascii="Times New Roman" w:eastAsia="微软雅黑" w:hAnsi="Times New Roman" w:cs="Times New Roman"/>
          <w:kern w:val="0"/>
          <w:sz w:val="24"/>
        </w:rPr>
        <w:t xml:space="preserve"> between 0.01–3 V. </w:t>
      </w:r>
      <w:r w:rsidR="000823A0" w:rsidRPr="006A71C3">
        <w:rPr>
          <w:rFonts w:ascii="Times New Roman" w:eastAsia="微软雅黑" w:hAnsi="Times New Roman" w:cs="Times New Roman"/>
          <w:color w:val="FF0000"/>
          <w:kern w:val="0"/>
          <w:sz w:val="24"/>
        </w:rPr>
        <w:t xml:space="preserve">(b) </w:t>
      </w:r>
      <w:r w:rsidR="006A71C3" w:rsidRPr="006A71C3">
        <w:rPr>
          <w:rFonts w:ascii="Times New Roman" w:eastAsia="微软雅黑" w:hAnsi="Times New Roman" w:cs="Times New Roman"/>
          <w:color w:val="FF0000"/>
          <w:kern w:val="0"/>
          <w:sz w:val="24"/>
        </w:rPr>
        <w:t>The cycling performance of M-CoS@C at 1 A g</w:t>
      </w:r>
      <w:r w:rsidR="006A71C3" w:rsidRPr="006A71C3">
        <w:rPr>
          <w:rFonts w:ascii="Times New Roman" w:eastAsia="微软雅黑" w:hAnsi="Times New Roman" w:cs="Times New Roman"/>
          <w:color w:val="FF0000"/>
          <w:kern w:val="0"/>
          <w:sz w:val="24"/>
          <w:vertAlign w:val="superscript"/>
        </w:rPr>
        <w:t>-1</w:t>
      </w:r>
      <w:r w:rsidR="006A71C3">
        <w:rPr>
          <w:rFonts w:ascii="Times New Roman" w:eastAsia="微软雅黑" w:hAnsi="Times New Roman" w:cs="Times New Roman"/>
          <w:kern w:val="0"/>
          <w:sz w:val="24"/>
        </w:rPr>
        <w:t xml:space="preserve">. </w:t>
      </w:r>
      <w:r w:rsidRPr="00164A9C">
        <w:rPr>
          <w:rFonts w:ascii="Times New Roman" w:eastAsia="微软雅黑" w:hAnsi="Times New Roman" w:cs="Times New Roman"/>
          <w:kern w:val="0"/>
          <w:sz w:val="24"/>
        </w:rPr>
        <w:t>The corresponding discharge/charge curves of the yolk-shell M-CoS@C (</w:t>
      </w:r>
      <w:r w:rsidR="000823A0">
        <w:rPr>
          <w:rFonts w:ascii="Times New Roman" w:eastAsia="微软雅黑" w:hAnsi="Times New Roman" w:cs="Times New Roman"/>
          <w:kern w:val="0"/>
          <w:sz w:val="24"/>
        </w:rPr>
        <w:t>c</w:t>
      </w:r>
      <w:r w:rsidRPr="00164A9C">
        <w:rPr>
          <w:rFonts w:ascii="Times New Roman" w:eastAsia="微软雅黑" w:hAnsi="Times New Roman" w:cs="Times New Roman"/>
          <w:kern w:val="0"/>
          <w:sz w:val="24"/>
        </w:rPr>
        <w:t>) and the M-CoS (</w:t>
      </w:r>
      <w:r w:rsidR="000823A0">
        <w:rPr>
          <w:rFonts w:ascii="Times New Roman" w:eastAsia="微软雅黑" w:hAnsi="Times New Roman" w:cs="Times New Roman"/>
          <w:kern w:val="0"/>
          <w:sz w:val="24"/>
        </w:rPr>
        <w:t>d</w:t>
      </w:r>
      <w:r w:rsidRPr="00164A9C">
        <w:rPr>
          <w:rFonts w:ascii="Times New Roman" w:eastAsia="微软雅黑" w:hAnsi="Times New Roman" w:cs="Times New Roman"/>
          <w:kern w:val="0"/>
          <w:sz w:val="24"/>
        </w:rPr>
        <w:t>) at 0.2 A g</w:t>
      </w:r>
      <w:r w:rsidRPr="00164A9C">
        <w:rPr>
          <w:rFonts w:ascii="Times New Roman" w:eastAsia="微软雅黑" w:hAnsi="Times New Roman" w:cs="Times New Roman"/>
          <w:kern w:val="0"/>
          <w:sz w:val="24"/>
          <w:vertAlign w:val="superscript"/>
        </w:rPr>
        <w:t>-1</w:t>
      </w:r>
      <w:r w:rsidRPr="00164A9C">
        <w:rPr>
          <w:rFonts w:ascii="Times New Roman" w:eastAsia="微软雅黑" w:hAnsi="Times New Roman" w:cs="Times New Roman"/>
          <w:kern w:val="0"/>
          <w:sz w:val="24"/>
        </w:rPr>
        <w:t xml:space="preserve"> for SIBs.</w:t>
      </w:r>
    </w:p>
    <w:p w14:paraId="090ADBDE" w14:textId="577D6652" w:rsidR="008B2A57" w:rsidRDefault="00B57937" w:rsidP="00B57937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0EFEAB43" wp14:editId="6B7129D1">
            <wp:extent cx="5010616" cy="2096219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9367" b="3073"/>
                    <a:stretch/>
                  </pic:blipFill>
                  <pic:spPr bwMode="auto">
                    <a:xfrm>
                      <a:off x="0" y="0"/>
                      <a:ext cx="5011768" cy="209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20FC3" w14:textId="238D0A1B" w:rsidR="00B57937" w:rsidRPr="00B57937" w:rsidRDefault="00B57937" w:rsidP="00B57937">
      <w:pPr>
        <w:widowControl/>
        <w:adjustRightInd w:val="0"/>
        <w:snapToGrid w:val="0"/>
        <w:spacing w:after="200"/>
        <w:jc w:val="left"/>
        <w:rPr>
          <w:rFonts w:ascii="Times New Roman" w:eastAsia="微软雅黑" w:hAnsi="Times New Roman" w:cs="Times New Roman"/>
          <w:color w:val="FF0000"/>
          <w:kern w:val="0"/>
          <w:sz w:val="24"/>
        </w:rPr>
      </w:pPr>
      <w:r w:rsidRPr="00B57937">
        <w:rPr>
          <w:rFonts w:ascii="Times New Roman" w:eastAsia="微软雅黑" w:hAnsi="Times New Roman" w:cs="Times New Roman" w:hint="eastAsia"/>
          <w:b/>
          <w:color w:val="FF0000"/>
          <w:kern w:val="0"/>
          <w:sz w:val="24"/>
        </w:rPr>
        <w:t>F</w:t>
      </w:r>
      <w:r w:rsidRPr="00B57937">
        <w:rPr>
          <w:rFonts w:ascii="Times New Roman" w:eastAsia="微软雅黑" w:hAnsi="Times New Roman" w:cs="Times New Roman"/>
          <w:b/>
          <w:color w:val="FF0000"/>
          <w:kern w:val="0"/>
          <w:sz w:val="24"/>
        </w:rPr>
        <w:t>igure S</w:t>
      </w:r>
      <w:r w:rsidR="00C9601A">
        <w:rPr>
          <w:rFonts w:ascii="Times New Roman" w:eastAsia="微软雅黑" w:hAnsi="Times New Roman" w:cs="Times New Roman"/>
          <w:b/>
          <w:color w:val="FF0000"/>
          <w:kern w:val="0"/>
          <w:sz w:val="24"/>
        </w:rPr>
        <w:t>8</w:t>
      </w:r>
      <w:r w:rsidRPr="00B57937">
        <w:rPr>
          <w:rFonts w:ascii="Times New Roman" w:eastAsia="微软雅黑" w:hAnsi="Times New Roman" w:cs="Times New Roman"/>
          <w:b/>
          <w:color w:val="FF0000"/>
          <w:kern w:val="0"/>
          <w:sz w:val="24"/>
        </w:rPr>
        <w:t>.</w:t>
      </w:r>
      <w:r w:rsidRPr="00B57937">
        <w:rPr>
          <w:rFonts w:ascii="Times New Roman" w:eastAsia="微软雅黑" w:hAnsi="Times New Roman" w:cs="Times New Roman"/>
          <w:color w:val="FF0000"/>
          <w:kern w:val="0"/>
          <w:sz w:val="24"/>
        </w:rPr>
        <w:t xml:space="preserve"> XRD pattern </w:t>
      </w:r>
      <w:r>
        <w:rPr>
          <w:rFonts w:ascii="Times New Roman" w:eastAsia="微软雅黑" w:hAnsi="Times New Roman" w:cs="Times New Roman"/>
          <w:color w:val="FF0000"/>
          <w:kern w:val="0"/>
          <w:sz w:val="24"/>
        </w:rPr>
        <w:t>(a),</w:t>
      </w:r>
      <w:r w:rsidRPr="00B57937">
        <w:rPr>
          <w:rFonts w:ascii="Times New Roman" w:eastAsia="微软雅黑" w:hAnsi="Times New Roman" w:cs="Times New Roman"/>
          <w:color w:val="FF0000"/>
          <w:kern w:val="0"/>
          <w:sz w:val="24"/>
        </w:rPr>
        <w:t xml:space="preserve"> TEM image</w:t>
      </w:r>
      <w:r>
        <w:rPr>
          <w:rFonts w:ascii="Times New Roman" w:eastAsia="微软雅黑" w:hAnsi="Times New Roman" w:cs="Times New Roman"/>
          <w:color w:val="FF0000"/>
          <w:kern w:val="0"/>
          <w:sz w:val="24"/>
        </w:rPr>
        <w:t xml:space="preserve"> (b)</w:t>
      </w:r>
      <w:r w:rsidRPr="00B57937">
        <w:rPr>
          <w:rFonts w:ascii="Times New Roman" w:eastAsia="微软雅黑" w:hAnsi="Times New Roman" w:cs="Times New Roman"/>
          <w:color w:val="FF0000"/>
          <w:kern w:val="0"/>
          <w:sz w:val="24"/>
        </w:rPr>
        <w:t xml:space="preserve"> </w:t>
      </w:r>
      <w:r>
        <w:rPr>
          <w:rFonts w:ascii="Times New Roman" w:eastAsia="微软雅黑" w:hAnsi="Times New Roman" w:cs="Times New Roman"/>
          <w:color w:val="FF0000"/>
          <w:kern w:val="0"/>
          <w:sz w:val="24"/>
        </w:rPr>
        <w:t xml:space="preserve">and HRTEM (inset) </w:t>
      </w:r>
      <w:r w:rsidRPr="00B57937">
        <w:rPr>
          <w:rFonts w:ascii="Times New Roman" w:eastAsia="微软雅黑" w:hAnsi="Times New Roman" w:cs="Times New Roman"/>
          <w:color w:val="FF0000"/>
          <w:kern w:val="0"/>
          <w:sz w:val="24"/>
        </w:rPr>
        <w:t xml:space="preserve">of the CoS electrode </w:t>
      </w:r>
      <w:r>
        <w:rPr>
          <w:rFonts w:ascii="Times New Roman" w:eastAsia="微软雅黑" w:hAnsi="Times New Roman" w:cs="Times New Roman"/>
          <w:color w:val="FF0000"/>
          <w:kern w:val="0"/>
          <w:sz w:val="24"/>
        </w:rPr>
        <w:t xml:space="preserve">after </w:t>
      </w:r>
      <w:r w:rsidRPr="00B57937">
        <w:rPr>
          <w:rFonts w:ascii="Times New Roman" w:eastAsia="微软雅黑" w:hAnsi="Times New Roman" w:cs="Times New Roman"/>
          <w:color w:val="FF0000"/>
          <w:kern w:val="0"/>
          <w:sz w:val="24"/>
        </w:rPr>
        <w:t>first full discharging when applied in LIBs.</w:t>
      </w:r>
    </w:p>
    <w:sectPr w:rsidR="00B57937" w:rsidRPr="00B57937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EEFE9D" w14:textId="77777777" w:rsidR="0041511A" w:rsidRDefault="0041511A" w:rsidP="00F43A29">
      <w:r>
        <w:separator/>
      </w:r>
    </w:p>
  </w:endnote>
  <w:endnote w:type="continuationSeparator" w:id="0">
    <w:p w14:paraId="18BA8BA2" w14:textId="77777777" w:rsidR="0041511A" w:rsidRDefault="0041511A" w:rsidP="00F43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7260278"/>
      <w:docPartObj>
        <w:docPartGallery w:val="Page Numbers (Bottom of Page)"/>
        <w:docPartUnique/>
      </w:docPartObj>
    </w:sdtPr>
    <w:sdtEndPr/>
    <w:sdtContent>
      <w:p w14:paraId="36CA3BDB" w14:textId="427226F8" w:rsidR="004E2A3A" w:rsidRDefault="004E2A3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18D" w:rsidRPr="00ED318D">
          <w:rPr>
            <w:noProof/>
            <w:lang w:val="zh-CN"/>
          </w:rPr>
          <w:t>3</w:t>
        </w:r>
        <w:r>
          <w:fldChar w:fldCharType="end"/>
        </w:r>
      </w:p>
    </w:sdtContent>
  </w:sdt>
  <w:p w14:paraId="07670BB7" w14:textId="77777777" w:rsidR="004E2A3A" w:rsidRDefault="004E2A3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7AF94B" w14:textId="77777777" w:rsidR="0041511A" w:rsidRDefault="0041511A" w:rsidP="00F43A29">
      <w:r>
        <w:separator/>
      </w:r>
    </w:p>
  </w:footnote>
  <w:footnote w:type="continuationSeparator" w:id="0">
    <w:p w14:paraId="15A952B3" w14:textId="77777777" w:rsidR="0041511A" w:rsidRDefault="0041511A" w:rsidP="00F43A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no Toda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wzfp9a0yx09vietwat5zaef2rxz9vfsrzwp&quot;&gt;My EndNote Library Copy&lt;record-ids&gt;&lt;item&gt;2&lt;/item&gt;&lt;item&gt;18&lt;/item&gt;&lt;item&gt;52&lt;/item&gt;&lt;item&gt;54&lt;/item&gt;&lt;item&gt;55&lt;/item&gt;&lt;item&gt;56&lt;/item&gt;&lt;item&gt;57&lt;/item&gt;&lt;/record-ids&gt;&lt;/item&gt;&lt;/Libraries&gt;"/>
  </w:docVars>
  <w:rsids>
    <w:rsidRoot w:val="00F43A29"/>
    <w:rsid w:val="00017306"/>
    <w:rsid w:val="000823A0"/>
    <w:rsid w:val="00090302"/>
    <w:rsid w:val="000C2923"/>
    <w:rsid w:val="000F1B3E"/>
    <w:rsid w:val="000F3A88"/>
    <w:rsid w:val="001124D6"/>
    <w:rsid w:val="0012334B"/>
    <w:rsid w:val="00126F0E"/>
    <w:rsid w:val="001331C9"/>
    <w:rsid w:val="00145A49"/>
    <w:rsid w:val="00164A9C"/>
    <w:rsid w:val="00176C69"/>
    <w:rsid w:val="001D1B4E"/>
    <w:rsid w:val="001E2DB7"/>
    <w:rsid w:val="00250FC3"/>
    <w:rsid w:val="00261848"/>
    <w:rsid w:val="00277A5C"/>
    <w:rsid w:val="002967A8"/>
    <w:rsid w:val="002B2BBA"/>
    <w:rsid w:val="002B2EB5"/>
    <w:rsid w:val="002C192C"/>
    <w:rsid w:val="002D180F"/>
    <w:rsid w:val="003236CD"/>
    <w:rsid w:val="0033233C"/>
    <w:rsid w:val="003338A9"/>
    <w:rsid w:val="003378E6"/>
    <w:rsid w:val="00365F6B"/>
    <w:rsid w:val="00366461"/>
    <w:rsid w:val="00371BE2"/>
    <w:rsid w:val="00384C4D"/>
    <w:rsid w:val="00386317"/>
    <w:rsid w:val="003965BF"/>
    <w:rsid w:val="00397034"/>
    <w:rsid w:val="003B3E76"/>
    <w:rsid w:val="003C5F57"/>
    <w:rsid w:val="003D6FDD"/>
    <w:rsid w:val="003F6F1B"/>
    <w:rsid w:val="004019BE"/>
    <w:rsid w:val="0040240A"/>
    <w:rsid w:val="00412552"/>
    <w:rsid w:val="0041511A"/>
    <w:rsid w:val="004343D9"/>
    <w:rsid w:val="00442526"/>
    <w:rsid w:val="0044460E"/>
    <w:rsid w:val="00447564"/>
    <w:rsid w:val="00450024"/>
    <w:rsid w:val="00461EA0"/>
    <w:rsid w:val="004B5304"/>
    <w:rsid w:val="004C470B"/>
    <w:rsid w:val="004D45A1"/>
    <w:rsid w:val="004E2A3A"/>
    <w:rsid w:val="00511DB1"/>
    <w:rsid w:val="00515F9C"/>
    <w:rsid w:val="00541CFC"/>
    <w:rsid w:val="00564882"/>
    <w:rsid w:val="00571ADE"/>
    <w:rsid w:val="00587357"/>
    <w:rsid w:val="00597648"/>
    <w:rsid w:val="005A3CB2"/>
    <w:rsid w:val="00602A43"/>
    <w:rsid w:val="00624BFE"/>
    <w:rsid w:val="006622EF"/>
    <w:rsid w:val="006732E8"/>
    <w:rsid w:val="006A71C3"/>
    <w:rsid w:val="006E04EE"/>
    <w:rsid w:val="007A6D4E"/>
    <w:rsid w:val="007C4744"/>
    <w:rsid w:val="007D4074"/>
    <w:rsid w:val="007E0E40"/>
    <w:rsid w:val="007F51DD"/>
    <w:rsid w:val="007F7C30"/>
    <w:rsid w:val="00836184"/>
    <w:rsid w:val="008406FE"/>
    <w:rsid w:val="00841A75"/>
    <w:rsid w:val="00857A73"/>
    <w:rsid w:val="0086154C"/>
    <w:rsid w:val="00885748"/>
    <w:rsid w:val="008B1A3E"/>
    <w:rsid w:val="008B2A57"/>
    <w:rsid w:val="008F7578"/>
    <w:rsid w:val="00927380"/>
    <w:rsid w:val="00944697"/>
    <w:rsid w:val="00987956"/>
    <w:rsid w:val="009A7BE6"/>
    <w:rsid w:val="009F3E7C"/>
    <w:rsid w:val="00A24A55"/>
    <w:rsid w:val="00A34862"/>
    <w:rsid w:val="00A9666D"/>
    <w:rsid w:val="00AA08A5"/>
    <w:rsid w:val="00AB48E1"/>
    <w:rsid w:val="00AB4CF5"/>
    <w:rsid w:val="00AC0B7D"/>
    <w:rsid w:val="00B067D8"/>
    <w:rsid w:val="00B373A7"/>
    <w:rsid w:val="00B45F00"/>
    <w:rsid w:val="00B57937"/>
    <w:rsid w:val="00B60E73"/>
    <w:rsid w:val="00B60FB7"/>
    <w:rsid w:val="00B62A26"/>
    <w:rsid w:val="00B7052B"/>
    <w:rsid w:val="00B73C88"/>
    <w:rsid w:val="00B73D00"/>
    <w:rsid w:val="00B8200A"/>
    <w:rsid w:val="00B878E6"/>
    <w:rsid w:val="00BC0168"/>
    <w:rsid w:val="00C14E8E"/>
    <w:rsid w:val="00C9601A"/>
    <w:rsid w:val="00CA5DF6"/>
    <w:rsid w:val="00CC04A2"/>
    <w:rsid w:val="00CC51DB"/>
    <w:rsid w:val="00D1154B"/>
    <w:rsid w:val="00D375C1"/>
    <w:rsid w:val="00D4161F"/>
    <w:rsid w:val="00D510EC"/>
    <w:rsid w:val="00D67C27"/>
    <w:rsid w:val="00DB0025"/>
    <w:rsid w:val="00DB6F4B"/>
    <w:rsid w:val="00DD497B"/>
    <w:rsid w:val="00DE1979"/>
    <w:rsid w:val="00DF21C6"/>
    <w:rsid w:val="00E16E92"/>
    <w:rsid w:val="00E425C8"/>
    <w:rsid w:val="00E81121"/>
    <w:rsid w:val="00EC51EB"/>
    <w:rsid w:val="00ED318D"/>
    <w:rsid w:val="00F163A1"/>
    <w:rsid w:val="00F166B3"/>
    <w:rsid w:val="00F17C09"/>
    <w:rsid w:val="00F34E6F"/>
    <w:rsid w:val="00F43A29"/>
    <w:rsid w:val="00F848FE"/>
    <w:rsid w:val="00F86AF2"/>
    <w:rsid w:val="00F9027D"/>
    <w:rsid w:val="00F9461B"/>
    <w:rsid w:val="00FB3E09"/>
    <w:rsid w:val="00FC2502"/>
    <w:rsid w:val="00FC4612"/>
    <w:rsid w:val="00FF1484"/>
    <w:rsid w:val="00FF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BC3B4D"/>
  <w15:docId w15:val="{C1C37838-8C78-451B-ACD6-5002D574B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43A2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1">
    <w:name w:val="H1"/>
    <w:basedOn w:val="1"/>
    <w:qFormat/>
    <w:rsid w:val="00F43A29"/>
    <w:pPr>
      <w:keepNext w:val="0"/>
      <w:keepLines w:val="0"/>
      <w:widowControl/>
      <w:spacing w:before="460" w:after="230" w:line="230" w:lineRule="atLeast"/>
      <w:jc w:val="left"/>
    </w:pPr>
    <w:rPr>
      <w:rFonts w:ascii="Arial" w:eastAsia="MS Mincho" w:hAnsi="Arial" w:cs="Times New Roman"/>
      <w:bCs w:val="0"/>
      <w:kern w:val="0"/>
      <w:sz w:val="22"/>
      <w:szCs w:val="20"/>
      <w:lang w:eastAsia="ja-JP"/>
    </w:rPr>
  </w:style>
  <w:style w:type="character" w:customStyle="1" w:styleId="1Char">
    <w:name w:val="标题 1 Char"/>
    <w:basedOn w:val="a0"/>
    <w:link w:val="1"/>
    <w:uiPriority w:val="9"/>
    <w:rsid w:val="00F43A29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F43A29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AB48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B48E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B48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B48E1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442526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442526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442526"/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442526"/>
    <w:rPr>
      <w:rFonts w:ascii="Calibri" w:hAnsi="Calibri" w:cs="Calibri"/>
      <w:noProof/>
      <w:sz w:val="20"/>
    </w:rPr>
  </w:style>
  <w:style w:type="character" w:customStyle="1" w:styleId="10">
    <w:name w:val="@他1"/>
    <w:basedOn w:val="a0"/>
    <w:uiPriority w:val="99"/>
    <w:semiHidden/>
    <w:unhideWhenUsed/>
    <w:rsid w:val="00442526"/>
    <w:rPr>
      <w:color w:val="2B579A"/>
      <w:shd w:val="clear" w:color="auto" w:fill="E6E6E6"/>
    </w:rPr>
  </w:style>
  <w:style w:type="paragraph" w:customStyle="1" w:styleId="MainText">
    <w:name w:val="Main Text"/>
    <w:basedOn w:val="a"/>
    <w:link w:val="MainTextChar"/>
    <w:rsid w:val="00442526"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442526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styleId="a6">
    <w:name w:val="Balloon Text"/>
    <w:basedOn w:val="a"/>
    <w:link w:val="Char1"/>
    <w:uiPriority w:val="99"/>
    <w:semiHidden/>
    <w:unhideWhenUsed/>
    <w:rsid w:val="00B7052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7052B"/>
    <w:rPr>
      <w:sz w:val="18"/>
      <w:szCs w:val="18"/>
    </w:rPr>
  </w:style>
  <w:style w:type="table" w:styleId="a7">
    <w:name w:val="Table Grid"/>
    <w:basedOn w:val="a1"/>
    <w:uiPriority w:val="39"/>
    <w:rsid w:val="00927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DD497B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DD497B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DD4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5</Pages>
  <Words>315</Words>
  <Characters>1800</Characters>
  <Application>Microsoft Office Word</Application>
  <DocSecurity>0</DocSecurity>
  <Lines>15</Lines>
  <Paragraphs>4</Paragraphs>
  <ScaleCrop>false</ScaleCrop>
  <Company/>
  <LinksUpToDate>false</LinksUpToDate>
  <CharactersWithSpaces>2111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ql wei</dc:creator>
  <cp:keywords/>
  <dc:description/>
  <cp:lastModifiedBy>PC</cp:lastModifiedBy>
  <cp:revision>8</cp:revision>
  <dcterms:created xsi:type="dcterms:W3CDTF">2017-04-01T04:58:00Z</dcterms:created>
  <dcterms:modified xsi:type="dcterms:W3CDTF">2017-08-31T07:14:00Z</dcterms:modified>
</cp:coreProperties>
</file>