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39B" w:rsidRDefault="0021639B" w:rsidP="0021639B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Supporting Information</w:t>
      </w:r>
      <w:bookmarkStart w:id="0" w:name="OLE_LINK16"/>
      <w:bookmarkStart w:id="1" w:name="OLE_LINK17"/>
    </w:p>
    <w:bookmarkEnd w:id="0"/>
    <w:bookmarkEnd w:id="1"/>
    <w:p w:rsidR="0021639B" w:rsidRDefault="00D85E10" w:rsidP="0021639B">
      <w:pPr>
        <w:jc w:val="center"/>
        <w:rPr>
          <w:rFonts w:ascii="Times New Roman" w:hAnsi="Times New Roman"/>
          <w:b/>
          <w:sz w:val="24"/>
        </w:rPr>
      </w:pPr>
      <w:r w:rsidRPr="00D85E10">
        <w:rPr>
          <w:rFonts w:ascii="Times New Roman" w:hAnsi="Times New Roman" w:hint="eastAsia"/>
          <w:b/>
          <w:color w:val="FF0000"/>
          <w:sz w:val="24"/>
        </w:rPr>
        <w:t>Antimony</w:t>
      </w:r>
      <w:r w:rsidR="0021639B" w:rsidRPr="00D85E10">
        <w:rPr>
          <w:rFonts w:ascii="Times New Roman" w:hAnsi="Times New Roman" w:hint="eastAsia"/>
          <w:b/>
          <w:color w:val="FF0000"/>
          <w:sz w:val="24"/>
        </w:rPr>
        <w:t xml:space="preserve"> </w:t>
      </w:r>
      <w:r w:rsidR="0021639B">
        <w:rPr>
          <w:rFonts w:ascii="Times New Roman" w:hAnsi="Times New Roman" w:hint="eastAsia"/>
          <w:b/>
          <w:sz w:val="24"/>
        </w:rPr>
        <w:t xml:space="preserve">Nanoparticles </w:t>
      </w:r>
      <w:r w:rsidR="0021639B">
        <w:rPr>
          <w:rFonts w:ascii="Times New Roman" w:hAnsi="Times New Roman"/>
          <w:b/>
          <w:sz w:val="24"/>
        </w:rPr>
        <w:t>Anchored in</w:t>
      </w:r>
      <w:r w:rsidR="0021639B">
        <w:rPr>
          <w:rFonts w:ascii="Times New Roman" w:hAnsi="Times New Roman" w:hint="eastAsia"/>
          <w:b/>
          <w:sz w:val="24"/>
        </w:rPr>
        <w:t xml:space="preserve"> Three-Dimensional Carbon Network as Promising Sodium</w:t>
      </w:r>
      <w:r w:rsidR="0021639B">
        <w:rPr>
          <w:rFonts w:ascii="Times New Roman" w:hAnsi="Times New Roman" w:hint="eastAsia"/>
          <w:b/>
          <w:color w:val="FF0000"/>
          <w:sz w:val="24"/>
        </w:rPr>
        <w:t>-</w:t>
      </w:r>
      <w:r w:rsidR="0021639B">
        <w:rPr>
          <w:rFonts w:ascii="Times New Roman" w:hAnsi="Times New Roman" w:hint="eastAsia"/>
          <w:b/>
          <w:sz w:val="24"/>
        </w:rPr>
        <w:t>Ion Battery Anode</w:t>
      </w:r>
    </w:p>
    <w:p w:rsidR="00D85E10" w:rsidRPr="00D85E10" w:rsidRDefault="00D85E10" w:rsidP="00D85E10">
      <w:pPr>
        <w:rPr>
          <w:rFonts w:ascii="Times New Roman" w:hAnsi="Times New Roman"/>
        </w:rPr>
      </w:pPr>
      <w:r w:rsidRPr="00D85E10">
        <w:rPr>
          <w:rFonts w:ascii="Times New Roman" w:hAnsi="Times New Roman"/>
        </w:rPr>
        <w:t xml:space="preserve">Wen </w:t>
      </w:r>
      <w:proofErr w:type="spellStart"/>
      <w:r w:rsidRPr="00D85E10">
        <w:rPr>
          <w:rFonts w:ascii="Times New Roman" w:hAnsi="Times New Roman"/>
        </w:rPr>
        <w:t>Luo</w:t>
      </w:r>
      <w:r w:rsidRPr="00D85E10">
        <w:rPr>
          <w:rFonts w:ascii="Times New Roman" w:hAnsi="Times New Roman" w:hint="eastAsia"/>
          <w:vertAlign w:val="superscript"/>
        </w:rPr>
        <w:t>a</w:t>
      </w:r>
      <w:proofErr w:type="spellEnd"/>
      <w:r w:rsidRPr="00D85E10">
        <w:rPr>
          <w:rFonts w:ascii="Times New Roman" w:hAnsi="Times New Roman" w:hint="eastAsia"/>
        </w:rPr>
        <w:t>†</w:t>
      </w:r>
      <w:r w:rsidRPr="00D85E10">
        <w:rPr>
          <w:rFonts w:ascii="Times New Roman" w:hAnsi="Times New Roman"/>
        </w:rPr>
        <w:t xml:space="preserve">, </w:t>
      </w:r>
      <w:proofErr w:type="spellStart"/>
      <w:r w:rsidRPr="00D85E10">
        <w:rPr>
          <w:rFonts w:ascii="Times New Roman" w:hAnsi="Times New Roman"/>
        </w:rPr>
        <w:t>Pengfei</w:t>
      </w:r>
      <w:proofErr w:type="spellEnd"/>
      <w:r w:rsidRPr="00D85E10">
        <w:rPr>
          <w:rFonts w:ascii="Times New Roman" w:hAnsi="Times New Roman"/>
        </w:rPr>
        <w:t xml:space="preserve"> </w:t>
      </w:r>
      <w:proofErr w:type="spellStart"/>
      <w:r w:rsidRPr="00D85E10">
        <w:rPr>
          <w:rFonts w:ascii="Times New Roman" w:hAnsi="Times New Roman"/>
        </w:rPr>
        <w:t>Zhang</w:t>
      </w:r>
      <w:r w:rsidRPr="00D85E10">
        <w:rPr>
          <w:rFonts w:ascii="Times New Roman" w:hAnsi="Times New Roman" w:hint="eastAsia"/>
          <w:vertAlign w:val="superscript"/>
        </w:rPr>
        <w:t>a</w:t>
      </w:r>
      <w:proofErr w:type="spellEnd"/>
      <w:r w:rsidRPr="00D85E10">
        <w:rPr>
          <w:rFonts w:ascii="Times New Roman" w:hAnsi="Times New Roman" w:hint="eastAsia"/>
        </w:rPr>
        <w:t>†</w:t>
      </w:r>
      <w:r w:rsidRPr="00D85E10">
        <w:rPr>
          <w:rFonts w:ascii="Times New Roman" w:hAnsi="Times New Roman"/>
        </w:rPr>
        <w:t xml:space="preserve">, </w:t>
      </w:r>
      <w:proofErr w:type="spellStart"/>
      <w:r w:rsidRPr="00D85E10">
        <w:rPr>
          <w:rFonts w:ascii="Times New Roman" w:hAnsi="Times New Roman"/>
        </w:rPr>
        <w:t>Xuanpeng</w:t>
      </w:r>
      <w:proofErr w:type="spellEnd"/>
      <w:r w:rsidRPr="00D85E10">
        <w:rPr>
          <w:rFonts w:ascii="Times New Roman" w:hAnsi="Times New Roman"/>
        </w:rPr>
        <w:t xml:space="preserve"> </w:t>
      </w:r>
      <w:proofErr w:type="spellStart"/>
      <w:r w:rsidRPr="00D85E10">
        <w:rPr>
          <w:rFonts w:ascii="Times New Roman" w:hAnsi="Times New Roman"/>
        </w:rPr>
        <w:t>Wang</w:t>
      </w:r>
      <w:r w:rsidRPr="00D85E10">
        <w:rPr>
          <w:rFonts w:ascii="Times New Roman" w:hAnsi="Times New Roman" w:hint="eastAsia"/>
          <w:vertAlign w:val="superscript"/>
        </w:rPr>
        <w:t>a</w:t>
      </w:r>
      <w:proofErr w:type="spellEnd"/>
      <w:r w:rsidRPr="00D85E10">
        <w:rPr>
          <w:rFonts w:ascii="Times New Roman" w:hAnsi="Times New Roman"/>
        </w:rPr>
        <w:t xml:space="preserve">, </w:t>
      </w:r>
      <w:proofErr w:type="spellStart"/>
      <w:r w:rsidRPr="00D85E10">
        <w:rPr>
          <w:rFonts w:ascii="Times New Roman" w:hAnsi="Times New Roman"/>
        </w:rPr>
        <w:t>Qidong</w:t>
      </w:r>
      <w:proofErr w:type="spellEnd"/>
      <w:r w:rsidRPr="00D85E10">
        <w:rPr>
          <w:rFonts w:ascii="Times New Roman" w:hAnsi="Times New Roman"/>
        </w:rPr>
        <w:t xml:space="preserve"> Li</w:t>
      </w:r>
      <w:r w:rsidRPr="00D85E10">
        <w:rPr>
          <w:rFonts w:ascii="Times New Roman" w:hAnsi="Times New Roman" w:hint="eastAsia"/>
          <w:vertAlign w:val="superscript"/>
        </w:rPr>
        <w:t>a</w:t>
      </w:r>
      <w:r w:rsidRPr="00D85E10">
        <w:rPr>
          <w:rFonts w:ascii="Times New Roman" w:hAnsi="Times New Roman"/>
        </w:rPr>
        <w:t xml:space="preserve">, </w:t>
      </w:r>
      <w:proofErr w:type="spellStart"/>
      <w:r w:rsidRPr="00D85E10">
        <w:rPr>
          <w:rFonts w:ascii="Times New Roman" w:hAnsi="Times New Roman" w:hint="eastAsia"/>
        </w:rPr>
        <w:t>Yifan</w:t>
      </w:r>
      <w:proofErr w:type="spellEnd"/>
      <w:r w:rsidRPr="00D85E10">
        <w:rPr>
          <w:rFonts w:ascii="Times New Roman" w:hAnsi="Times New Roman" w:hint="eastAsia"/>
        </w:rPr>
        <w:t xml:space="preserve"> Dong</w:t>
      </w:r>
      <w:r w:rsidRPr="00D85E10">
        <w:rPr>
          <w:rFonts w:ascii="Times New Roman" w:hAnsi="Times New Roman" w:hint="eastAsia"/>
          <w:vertAlign w:val="superscript"/>
        </w:rPr>
        <w:t>a</w:t>
      </w:r>
      <w:r w:rsidRPr="00D85E10">
        <w:rPr>
          <w:rFonts w:ascii="Times New Roman" w:hAnsi="Times New Roman" w:hint="eastAsia"/>
        </w:rPr>
        <w:t xml:space="preserve">, </w:t>
      </w:r>
      <w:proofErr w:type="spellStart"/>
      <w:r w:rsidRPr="00D85E10">
        <w:rPr>
          <w:rFonts w:ascii="Times New Roman" w:hAnsi="Times New Roman"/>
        </w:rPr>
        <w:t>Jingchen</w:t>
      </w:r>
      <w:proofErr w:type="spellEnd"/>
      <w:r w:rsidRPr="00D85E10">
        <w:rPr>
          <w:rFonts w:ascii="Times New Roman" w:hAnsi="Times New Roman"/>
        </w:rPr>
        <w:t xml:space="preserve"> </w:t>
      </w:r>
      <w:proofErr w:type="spellStart"/>
      <w:r w:rsidRPr="00D85E10">
        <w:rPr>
          <w:rFonts w:ascii="Times New Roman" w:hAnsi="Times New Roman"/>
        </w:rPr>
        <w:t>Hua</w:t>
      </w:r>
      <w:r w:rsidRPr="00D85E10">
        <w:rPr>
          <w:rFonts w:ascii="Times New Roman" w:hAnsi="Times New Roman" w:hint="eastAsia"/>
          <w:vertAlign w:val="superscript"/>
        </w:rPr>
        <w:t>a</w:t>
      </w:r>
      <w:proofErr w:type="spellEnd"/>
      <w:r w:rsidRPr="00D85E10">
        <w:rPr>
          <w:rFonts w:ascii="Times New Roman" w:hAnsi="Times New Roman"/>
        </w:rPr>
        <w:t xml:space="preserve">, Liang </w:t>
      </w:r>
      <w:proofErr w:type="spellStart"/>
      <w:r w:rsidRPr="00D85E10">
        <w:rPr>
          <w:rFonts w:ascii="Times New Roman" w:hAnsi="Times New Roman"/>
        </w:rPr>
        <w:t>Zhou</w:t>
      </w:r>
      <w:r w:rsidRPr="00D85E10">
        <w:rPr>
          <w:rFonts w:ascii="Times New Roman" w:hAnsi="Times New Roman" w:hint="eastAsia"/>
          <w:vertAlign w:val="superscript"/>
        </w:rPr>
        <w:t>a</w:t>
      </w:r>
      <w:proofErr w:type="spellEnd"/>
      <w:r w:rsidRPr="00D85E10">
        <w:rPr>
          <w:rFonts w:ascii="Times New Roman" w:hAnsi="Times New Roman"/>
        </w:rPr>
        <w:t xml:space="preserve"> and </w:t>
      </w:r>
      <w:proofErr w:type="spellStart"/>
      <w:r w:rsidRPr="00D85E10">
        <w:rPr>
          <w:rFonts w:ascii="Times New Roman" w:hAnsi="Times New Roman"/>
        </w:rPr>
        <w:t>Liqiang</w:t>
      </w:r>
      <w:proofErr w:type="spellEnd"/>
      <w:r w:rsidRPr="00D85E10">
        <w:rPr>
          <w:rFonts w:ascii="Times New Roman" w:hAnsi="Times New Roman"/>
        </w:rPr>
        <w:t xml:space="preserve"> Mai</w:t>
      </w:r>
      <w:r w:rsidRPr="00D85E10">
        <w:rPr>
          <w:rFonts w:ascii="Times New Roman" w:hAnsi="Times New Roman" w:hint="eastAsia"/>
          <w:vertAlign w:val="superscript"/>
        </w:rPr>
        <w:t>a</w:t>
      </w:r>
      <w:r w:rsidRPr="00D85E10">
        <w:rPr>
          <w:rFonts w:ascii="Times New Roman" w:hAnsi="Times New Roman"/>
        </w:rPr>
        <w:t>*</w:t>
      </w:r>
    </w:p>
    <w:p w:rsidR="00D85E10" w:rsidRPr="00D85E10" w:rsidRDefault="00D85E10" w:rsidP="00D85E10">
      <w:pPr>
        <w:rPr>
          <w:rFonts w:ascii="Times New Roman" w:hAnsi="Times New Roman"/>
        </w:rPr>
      </w:pPr>
    </w:p>
    <w:p w:rsidR="00D85E10" w:rsidRPr="00D85E10" w:rsidRDefault="00D85E10" w:rsidP="00D85E10">
      <w:pPr>
        <w:rPr>
          <w:rFonts w:ascii="Times New Roman" w:hAnsi="Times New Roman"/>
        </w:rPr>
      </w:pPr>
      <w:proofErr w:type="gramStart"/>
      <w:r w:rsidRPr="00D85E10">
        <w:rPr>
          <w:rFonts w:ascii="Times New Roman" w:hAnsi="Times New Roman" w:hint="eastAsia"/>
          <w:vertAlign w:val="superscript"/>
        </w:rPr>
        <w:t>a</w:t>
      </w:r>
      <w:proofErr w:type="gramEnd"/>
      <w:r w:rsidRPr="00D85E10">
        <w:rPr>
          <w:rFonts w:ascii="Times New Roman" w:hAnsi="Times New Roman" w:hint="eastAsia"/>
          <w:vertAlign w:val="superscript"/>
        </w:rPr>
        <w:t xml:space="preserve"> </w:t>
      </w:r>
      <w:r w:rsidRPr="00D85E10">
        <w:rPr>
          <w:rFonts w:ascii="Times New Roman" w:hAnsi="Times New Roman"/>
          <w:i/>
        </w:rPr>
        <w:t>State Key Laboratory of Advanced Technology for Materials Synthesis and</w:t>
      </w:r>
      <w:r w:rsidRPr="00D85E10">
        <w:rPr>
          <w:rFonts w:ascii="Times New Roman" w:hAnsi="Times New Roman" w:hint="eastAsia"/>
          <w:i/>
        </w:rPr>
        <w:t xml:space="preserve"> </w:t>
      </w:r>
      <w:r w:rsidRPr="00D85E10">
        <w:rPr>
          <w:rFonts w:ascii="Times New Roman" w:hAnsi="Times New Roman"/>
          <w:i/>
        </w:rPr>
        <w:t>Processing, Wuhan University of Technology, Wuhan 430070</w:t>
      </w:r>
      <w:r w:rsidRPr="00D85E10">
        <w:rPr>
          <w:rFonts w:ascii="Times New Roman" w:hAnsi="Times New Roman" w:hint="eastAsia"/>
          <w:i/>
        </w:rPr>
        <w:t>, P. R. China</w:t>
      </w:r>
    </w:p>
    <w:p w:rsidR="00D85E10" w:rsidRPr="00D85E10" w:rsidRDefault="00D85E10" w:rsidP="00D85E10">
      <w:pPr>
        <w:rPr>
          <w:rFonts w:ascii="Times New Roman" w:hAnsi="Times New Roman"/>
        </w:rPr>
      </w:pPr>
    </w:p>
    <w:p w:rsidR="00D85E10" w:rsidRPr="00D85E10" w:rsidRDefault="00D85E10" w:rsidP="00D85E10">
      <w:pPr>
        <w:rPr>
          <w:rFonts w:ascii="Times New Roman" w:hAnsi="Times New Roman"/>
        </w:rPr>
      </w:pPr>
      <w:r w:rsidRPr="00D85E10">
        <w:rPr>
          <w:rFonts w:ascii="Times New Roman" w:hAnsi="Times New Roman"/>
        </w:rPr>
        <w:t>*Corresponding author:</w:t>
      </w:r>
    </w:p>
    <w:p w:rsidR="00D85E10" w:rsidRPr="00D85E10" w:rsidRDefault="00D85E10" w:rsidP="00D85E10">
      <w:pPr>
        <w:rPr>
          <w:rFonts w:ascii="Times New Roman" w:hAnsi="Times New Roman"/>
          <w:i/>
        </w:rPr>
      </w:pPr>
      <w:r w:rsidRPr="00D85E10">
        <w:rPr>
          <w:rFonts w:ascii="Times New Roman" w:hAnsi="Times New Roman"/>
          <w:i/>
        </w:rPr>
        <w:t xml:space="preserve">E-mail addresses: </w:t>
      </w:r>
      <w:hyperlink r:id="rId8" w:history="1">
        <w:r w:rsidRPr="00D85E10">
          <w:rPr>
            <w:rStyle w:val="a6"/>
            <w:rFonts w:ascii="Times New Roman" w:hAnsi="Times New Roman"/>
            <w:i/>
          </w:rPr>
          <w:t>mlq518@whut.edu.cn</w:t>
        </w:r>
      </w:hyperlink>
    </w:p>
    <w:p w:rsidR="00D85E10" w:rsidRPr="00D85E10" w:rsidRDefault="00D85E10" w:rsidP="00D85E10">
      <w:pPr>
        <w:rPr>
          <w:rFonts w:ascii="Times New Roman" w:hAnsi="Times New Roman"/>
        </w:rPr>
      </w:pPr>
    </w:p>
    <w:p w:rsidR="00D85E10" w:rsidRPr="00D85E10" w:rsidRDefault="00D85E10" w:rsidP="00D85E10">
      <w:pPr>
        <w:rPr>
          <w:rFonts w:ascii="Times New Roman" w:hAnsi="Times New Roman"/>
        </w:rPr>
      </w:pPr>
      <w:r w:rsidRPr="00D85E10">
        <w:rPr>
          <w:rFonts w:ascii="Times New Roman" w:hAnsi="Times New Roman" w:hint="eastAsia"/>
        </w:rPr>
        <w:t>†</w:t>
      </w:r>
      <w:r w:rsidRPr="00D85E10">
        <w:rPr>
          <w:rFonts w:ascii="Times New Roman" w:hAnsi="Times New Roman"/>
        </w:rPr>
        <w:t>These authors contributed equally to this work.</w:t>
      </w:r>
    </w:p>
    <w:p w:rsidR="00D85E10" w:rsidRPr="00D85E10" w:rsidRDefault="00D85E10" w:rsidP="00D85E10">
      <w:pPr>
        <w:rPr>
          <w:rFonts w:ascii="Times New Roman" w:hAnsi="Times New Roman"/>
        </w:rPr>
      </w:pPr>
    </w:p>
    <w:p w:rsidR="0021639B" w:rsidRPr="00D85E10" w:rsidRDefault="0021639B" w:rsidP="0021639B">
      <w:pPr>
        <w:rPr>
          <w:rFonts w:ascii="Times New Roman" w:hAnsi="Times New Roman"/>
        </w:rPr>
      </w:pPr>
    </w:p>
    <w:p w:rsidR="0021639B" w:rsidRDefault="0021639B" w:rsidP="0021639B">
      <w:pPr>
        <w:rPr>
          <w:rFonts w:ascii="Times New Roman" w:hAnsi="Times New Roman"/>
        </w:rPr>
      </w:pPr>
    </w:p>
    <w:p w:rsidR="0021639B" w:rsidRDefault="0021639B" w:rsidP="0021639B">
      <w:pPr>
        <w:pStyle w:val="BGKeywords"/>
        <w:numPr>
          <w:ilvl w:val="0"/>
          <w:numId w:val="1"/>
        </w:numPr>
        <w:adjustRightInd w:val="0"/>
        <w:snapToGrid w:val="0"/>
        <w:spacing w:after="0"/>
        <w:ind w:left="0" w:rightChars="50" w:right="105"/>
        <w:rPr>
          <w:b/>
          <w:lang w:eastAsia="zh-CN"/>
        </w:rPr>
      </w:pPr>
      <w:r>
        <w:rPr>
          <w:rFonts w:hint="eastAsia"/>
          <w:b/>
          <w:lang w:eastAsia="zh-CN"/>
        </w:rPr>
        <w:t>Material and methods</w:t>
      </w:r>
    </w:p>
    <w:p w:rsidR="0021639B" w:rsidRDefault="0021639B" w:rsidP="0021639B">
      <w:pPr>
        <w:pStyle w:val="BGKeywords"/>
        <w:adjustRightInd w:val="0"/>
        <w:snapToGrid w:val="0"/>
        <w:spacing w:after="0"/>
        <w:ind w:rightChars="50" w:right="105"/>
        <w:rPr>
          <w:b/>
          <w:sz w:val="22"/>
          <w:lang w:eastAsia="zh-CN"/>
        </w:rPr>
      </w:pPr>
      <w:r>
        <w:rPr>
          <w:rFonts w:hint="eastAsia"/>
          <w:b/>
          <w:sz w:val="22"/>
          <w:lang w:eastAsia="zh-CN"/>
        </w:rPr>
        <w:t xml:space="preserve">1.1 </w:t>
      </w:r>
      <w:r>
        <w:rPr>
          <w:b/>
          <w:sz w:val="22"/>
          <w:lang w:eastAsia="zh-CN"/>
        </w:rPr>
        <w:t>Synthesis of SbNPs@3D-C</w:t>
      </w:r>
    </w:p>
    <w:p w:rsidR="0021639B" w:rsidRPr="00D85E10" w:rsidRDefault="0021639B" w:rsidP="0021639B">
      <w:pPr>
        <w:pStyle w:val="BGKeywords"/>
        <w:adjustRightInd w:val="0"/>
        <w:snapToGrid w:val="0"/>
        <w:spacing w:after="0"/>
        <w:ind w:rightChars="50" w:right="105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 xml:space="preserve">All the chemical reagents were analytical pure and purchased from </w:t>
      </w:r>
      <w:proofErr w:type="spellStart"/>
      <w:r>
        <w:rPr>
          <w:sz w:val="22"/>
          <w:szCs w:val="22"/>
          <w:lang w:eastAsia="zh-CN"/>
        </w:rPr>
        <w:t>Sinopharm</w:t>
      </w:r>
      <w:proofErr w:type="spellEnd"/>
      <w:r>
        <w:rPr>
          <w:sz w:val="22"/>
          <w:szCs w:val="22"/>
          <w:lang w:eastAsia="zh-CN"/>
        </w:rPr>
        <w:t xml:space="preserve"> Chemical Reagent Co., Ltd. In a typical synthesis of SbNPs@3D-C, 0.5 g </w:t>
      </w:r>
      <w:r w:rsidR="00DB50DC" w:rsidRPr="00DB50DC">
        <w:rPr>
          <w:color w:val="FF0000"/>
          <w:sz w:val="22"/>
          <w:szCs w:val="22"/>
          <w:lang w:eastAsia="zh-CN"/>
        </w:rPr>
        <w:t xml:space="preserve">polyvinyl </w:t>
      </w:r>
      <w:proofErr w:type="spellStart"/>
      <w:r w:rsidR="00DB50DC" w:rsidRPr="00DB50DC">
        <w:rPr>
          <w:color w:val="FF0000"/>
          <w:sz w:val="22"/>
          <w:szCs w:val="22"/>
          <w:lang w:eastAsia="zh-CN"/>
        </w:rPr>
        <w:t>pyrrolidone</w:t>
      </w:r>
      <w:proofErr w:type="spellEnd"/>
      <w:r w:rsidR="00DB50DC" w:rsidRPr="00DB50DC">
        <w:rPr>
          <w:color w:val="FF0000"/>
          <w:sz w:val="22"/>
          <w:szCs w:val="22"/>
          <w:lang w:eastAsia="zh-CN"/>
        </w:rPr>
        <w:t xml:space="preserve"> </w:t>
      </w:r>
      <w:r w:rsidR="00DB50DC" w:rsidRPr="00DB50DC">
        <w:rPr>
          <w:rFonts w:hint="eastAsia"/>
          <w:color w:val="FF0000"/>
          <w:sz w:val="22"/>
          <w:szCs w:val="22"/>
          <w:lang w:eastAsia="zh-CN"/>
        </w:rPr>
        <w:t>(</w:t>
      </w:r>
      <w:r w:rsidRPr="00DB50DC">
        <w:rPr>
          <w:color w:val="FF0000"/>
          <w:sz w:val="22"/>
          <w:szCs w:val="22"/>
          <w:lang w:eastAsia="zh-CN"/>
        </w:rPr>
        <w:t>PVP</w:t>
      </w:r>
      <w:r w:rsidR="00DB50DC" w:rsidRPr="00DB50DC">
        <w:rPr>
          <w:rFonts w:hint="eastAsia"/>
          <w:color w:val="FF0000"/>
          <w:sz w:val="22"/>
          <w:szCs w:val="22"/>
          <w:lang w:eastAsia="zh-CN"/>
        </w:rPr>
        <w:t>)</w:t>
      </w:r>
      <w:r w:rsidRPr="00DB50DC">
        <w:rPr>
          <w:color w:val="FF0000"/>
          <w:sz w:val="22"/>
          <w:szCs w:val="22"/>
          <w:lang w:eastAsia="zh-CN"/>
        </w:rPr>
        <w:t xml:space="preserve"> </w:t>
      </w:r>
      <w:r>
        <w:rPr>
          <w:sz w:val="22"/>
          <w:szCs w:val="22"/>
          <w:lang w:eastAsia="zh-CN"/>
        </w:rPr>
        <w:t>(K30) was firstly dissolved in 50 mL deionized water. Then, 2.5 g citric acid, 0.456 g SbCl</w:t>
      </w:r>
      <w:r>
        <w:rPr>
          <w:sz w:val="22"/>
          <w:szCs w:val="22"/>
          <w:vertAlign w:val="subscript"/>
          <w:lang w:eastAsia="zh-CN"/>
        </w:rPr>
        <w:t>3</w:t>
      </w:r>
      <w:r>
        <w:rPr>
          <w:sz w:val="22"/>
          <w:szCs w:val="22"/>
          <w:lang w:eastAsia="zh-CN"/>
        </w:rPr>
        <w:t xml:space="preserve">, and 14.7 g </w:t>
      </w:r>
      <w:proofErr w:type="spellStart"/>
      <w:r>
        <w:rPr>
          <w:sz w:val="22"/>
          <w:szCs w:val="22"/>
          <w:lang w:eastAsia="zh-CN"/>
        </w:rPr>
        <w:t>NaCl</w:t>
      </w:r>
      <w:proofErr w:type="spellEnd"/>
      <w:r>
        <w:rPr>
          <w:sz w:val="22"/>
          <w:szCs w:val="22"/>
          <w:lang w:eastAsia="zh-CN"/>
        </w:rPr>
        <w:t xml:space="preserve"> were added into the above solution. After stirring for 10 min, the as-obtained transparent solution was rapidly frozen by pouring into liquid nitrogen at a constant speed. Subsequently, the water in the mixture was removed by freeze-drying process and the obtained sponge-like sample was ground into fine powder, which was then subjected to heat treatment. Specifically, the composite powder was placed in a quartz boat located in a tube furnace and heated at 700 </w:t>
      </w:r>
      <w:proofErr w:type="spellStart"/>
      <w:r>
        <w:rPr>
          <w:sz w:val="22"/>
          <w:szCs w:val="22"/>
          <w:vertAlign w:val="superscript"/>
          <w:lang w:eastAsia="zh-CN"/>
        </w:rPr>
        <w:t>o</w:t>
      </w:r>
      <w:r>
        <w:rPr>
          <w:sz w:val="22"/>
          <w:szCs w:val="22"/>
          <w:lang w:eastAsia="zh-CN"/>
        </w:rPr>
        <w:t>C</w:t>
      </w:r>
      <w:proofErr w:type="spellEnd"/>
      <w:r>
        <w:rPr>
          <w:sz w:val="22"/>
          <w:szCs w:val="22"/>
          <w:lang w:eastAsia="zh-CN"/>
        </w:rPr>
        <w:t xml:space="preserve"> for 6 h with a heating rate of 2 </w:t>
      </w:r>
      <w:proofErr w:type="spellStart"/>
      <w:r>
        <w:rPr>
          <w:sz w:val="22"/>
          <w:szCs w:val="22"/>
          <w:vertAlign w:val="superscript"/>
          <w:lang w:eastAsia="zh-CN"/>
        </w:rPr>
        <w:t>o</w:t>
      </w:r>
      <w:r>
        <w:rPr>
          <w:sz w:val="22"/>
          <w:szCs w:val="22"/>
          <w:lang w:eastAsia="zh-CN"/>
        </w:rPr>
        <w:t>C</w:t>
      </w:r>
      <w:proofErr w:type="spellEnd"/>
      <w:r>
        <w:rPr>
          <w:rFonts w:hint="eastAsia"/>
          <w:sz w:val="22"/>
          <w:szCs w:val="22"/>
          <w:lang w:eastAsia="zh-CN"/>
        </w:rPr>
        <w:t xml:space="preserve"> </w:t>
      </w:r>
      <w:r>
        <w:rPr>
          <w:sz w:val="22"/>
          <w:szCs w:val="22"/>
          <w:lang w:eastAsia="zh-CN"/>
        </w:rPr>
        <w:t>min</w:t>
      </w:r>
      <w:r>
        <w:rPr>
          <w:rFonts w:hint="eastAsia"/>
          <w:sz w:val="22"/>
          <w:szCs w:val="22"/>
          <w:vertAlign w:val="superscript"/>
          <w:lang w:eastAsia="zh-CN"/>
        </w:rPr>
        <w:t>-1</w:t>
      </w:r>
      <w:r>
        <w:rPr>
          <w:sz w:val="22"/>
          <w:szCs w:val="22"/>
          <w:vertAlign w:val="superscript"/>
          <w:lang w:eastAsia="zh-CN"/>
        </w:rPr>
        <w:t xml:space="preserve"> </w:t>
      </w:r>
      <w:r>
        <w:rPr>
          <w:sz w:val="22"/>
          <w:szCs w:val="22"/>
          <w:lang w:eastAsia="zh-CN"/>
        </w:rPr>
        <w:t>under H</w:t>
      </w:r>
      <w:r>
        <w:rPr>
          <w:sz w:val="22"/>
          <w:szCs w:val="22"/>
          <w:vertAlign w:val="subscript"/>
          <w:lang w:eastAsia="zh-CN"/>
        </w:rPr>
        <w:t>2</w:t>
      </w:r>
      <w:r>
        <w:rPr>
          <w:sz w:val="22"/>
          <w:szCs w:val="22"/>
          <w:lang w:eastAsia="zh-CN"/>
        </w:rPr>
        <w:t>/</w:t>
      </w:r>
      <w:proofErr w:type="spellStart"/>
      <w:r>
        <w:rPr>
          <w:sz w:val="22"/>
          <w:szCs w:val="22"/>
          <w:lang w:eastAsia="zh-CN"/>
        </w:rPr>
        <w:t>Ar</w:t>
      </w:r>
      <w:proofErr w:type="spellEnd"/>
      <w:r>
        <w:rPr>
          <w:sz w:val="22"/>
          <w:szCs w:val="22"/>
          <w:lang w:eastAsia="zh-CN"/>
        </w:rPr>
        <w:t xml:space="preserve"> (volume ratio: 5%:95%). At last, the as-synthesized products were washed </w:t>
      </w:r>
      <w:r>
        <w:rPr>
          <w:rFonts w:hint="eastAsia"/>
          <w:sz w:val="22"/>
          <w:szCs w:val="22"/>
          <w:lang w:eastAsia="zh-CN"/>
        </w:rPr>
        <w:t xml:space="preserve">by </w:t>
      </w:r>
      <w:r>
        <w:rPr>
          <w:sz w:val="22"/>
          <w:szCs w:val="22"/>
          <w:lang w:eastAsia="zh-CN"/>
        </w:rPr>
        <w:t xml:space="preserve">deionized water for several times to remove the </w:t>
      </w:r>
      <w:proofErr w:type="spellStart"/>
      <w:r>
        <w:rPr>
          <w:sz w:val="22"/>
          <w:szCs w:val="22"/>
          <w:lang w:eastAsia="zh-CN"/>
        </w:rPr>
        <w:t>NaCl</w:t>
      </w:r>
      <w:proofErr w:type="spellEnd"/>
      <w:r>
        <w:rPr>
          <w:sz w:val="22"/>
          <w:szCs w:val="22"/>
          <w:lang w:eastAsia="zh-CN"/>
        </w:rPr>
        <w:t xml:space="preserve"> template, and SbNPs@3D-C was obtained. In control</w:t>
      </w:r>
      <w:r>
        <w:rPr>
          <w:rFonts w:hint="eastAsia"/>
          <w:sz w:val="22"/>
          <w:szCs w:val="22"/>
          <w:lang w:eastAsia="zh-CN"/>
        </w:rPr>
        <w:t>ling</w:t>
      </w:r>
      <w:r>
        <w:rPr>
          <w:sz w:val="22"/>
          <w:szCs w:val="22"/>
          <w:lang w:eastAsia="zh-CN"/>
        </w:rPr>
        <w:t xml:space="preserve"> experiments, 0.5 g </w:t>
      </w:r>
      <w:proofErr w:type="spellStart"/>
      <w:r w:rsidR="00DB50DC" w:rsidRPr="00DB50DC">
        <w:rPr>
          <w:rFonts w:hint="eastAsia"/>
          <w:bCs/>
          <w:color w:val="FF0000"/>
          <w:sz w:val="22"/>
          <w:szCs w:val="22"/>
          <w:lang w:eastAsia="zh-CN"/>
        </w:rPr>
        <w:t>c</w:t>
      </w:r>
      <w:r w:rsidR="00DB50DC" w:rsidRPr="00DB50DC">
        <w:rPr>
          <w:bCs/>
          <w:color w:val="FF0000"/>
          <w:sz w:val="22"/>
          <w:szCs w:val="22"/>
          <w:lang w:eastAsia="zh-CN"/>
        </w:rPr>
        <w:t>etyltrimethyl</w:t>
      </w:r>
      <w:proofErr w:type="spellEnd"/>
      <w:r w:rsidR="00DB50DC" w:rsidRPr="00DB50DC">
        <w:rPr>
          <w:bCs/>
          <w:color w:val="FF0000"/>
          <w:sz w:val="22"/>
          <w:szCs w:val="22"/>
          <w:lang w:eastAsia="zh-CN"/>
        </w:rPr>
        <w:t xml:space="preserve"> </w:t>
      </w:r>
      <w:r w:rsidR="00DB50DC" w:rsidRPr="00DB50DC">
        <w:rPr>
          <w:rFonts w:hint="eastAsia"/>
          <w:bCs/>
          <w:color w:val="FF0000"/>
          <w:sz w:val="22"/>
          <w:szCs w:val="22"/>
          <w:lang w:eastAsia="zh-CN"/>
        </w:rPr>
        <w:t>a</w:t>
      </w:r>
      <w:r w:rsidR="00DB50DC" w:rsidRPr="00DB50DC">
        <w:rPr>
          <w:bCs/>
          <w:color w:val="FF0000"/>
          <w:sz w:val="22"/>
          <w:szCs w:val="22"/>
          <w:lang w:eastAsia="zh-CN"/>
        </w:rPr>
        <w:t xml:space="preserve">mmonium </w:t>
      </w:r>
      <w:r w:rsidR="00DB50DC" w:rsidRPr="00DB50DC">
        <w:rPr>
          <w:rFonts w:hint="eastAsia"/>
          <w:bCs/>
          <w:color w:val="FF0000"/>
          <w:sz w:val="22"/>
          <w:szCs w:val="22"/>
          <w:lang w:eastAsia="zh-CN"/>
        </w:rPr>
        <w:t>b</w:t>
      </w:r>
      <w:r w:rsidR="00DB50DC" w:rsidRPr="00DB50DC">
        <w:rPr>
          <w:bCs/>
          <w:color w:val="FF0000"/>
          <w:sz w:val="22"/>
          <w:szCs w:val="22"/>
          <w:lang w:eastAsia="zh-CN"/>
        </w:rPr>
        <w:t>romide</w:t>
      </w:r>
      <w:r w:rsidR="00DB50DC" w:rsidRPr="00DB50DC">
        <w:rPr>
          <w:rFonts w:hint="eastAsia"/>
          <w:bCs/>
          <w:color w:val="FF0000"/>
          <w:sz w:val="22"/>
          <w:szCs w:val="22"/>
          <w:lang w:eastAsia="zh-CN"/>
        </w:rPr>
        <w:t xml:space="preserve"> (CTAB), so</w:t>
      </w:r>
      <w:r w:rsidR="00DB50DC" w:rsidRPr="00DB50DC">
        <w:rPr>
          <w:bCs/>
          <w:color w:val="FF0000"/>
          <w:sz w:val="22"/>
          <w:szCs w:val="22"/>
          <w:lang w:eastAsia="zh-CN"/>
        </w:rPr>
        <w:t xml:space="preserve">dium </w:t>
      </w:r>
      <w:r w:rsidR="00DB50DC" w:rsidRPr="00DB50DC">
        <w:rPr>
          <w:rFonts w:hint="eastAsia"/>
          <w:bCs/>
          <w:color w:val="FF0000"/>
          <w:sz w:val="22"/>
          <w:szCs w:val="22"/>
          <w:lang w:eastAsia="zh-CN"/>
        </w:rPr>
        <w:t>d</w:t>
      </w:r>
      <w:r w:rsidR="00DB50DC" w:rsidRPr="00DB50DC">
        <w:rPr>
          <w:bCs/>
          <w:color w:val="FF0000"/>
          <w:sz w:val="22"/>
          <w:szCs w:val="22"/>
          <w:lang w:eastAsia="zh-CN"/>
        </w:rPr>
        <w:t xml:space="preserve">odecyl </w:t>
      </w:r>
      <w:r w:rsidR="00DB50DC" w:rsidRPr="00DB50DC">
        <w:rPr>
          <w:rFonts w:hint="eastAsia"/>
          <w:bCs/>
          <w:color w:val="FF0000"/>
          <w:sz w:val="22"/>
          <w:szCs w:val="22"/>
          <w:lang w:eastAsia="zh-CN"/>
        </w:rPr>
        <w:t>s</w:t>
      </w:r>
      <w:r w:rsidR="00DB50DC" w:rsidRPr="00DB50DC">
        <w:rPr>
          <w:bCs/>
          <w:color w:val="FF0000"/>
          <w:sz w:val="22"/>
          <w:szCs w:val="22"/>
          <w:lang w:eastAsia="zh-CN"/>
        </w:rPr>
        <w:t>ulfonate</w:t>
      </w:r>
      <w:r w:rsidR="00DB50DC" w:rsidRPr="00DB50DC">
        <w:rPr>
          <w:rFonts w:hint="eastAsia"/>
          <w:bCs/>
          <w:color w:val="FF0000"/>
          <w:sz w:val="22"/>
          <w:szCs w:val="22"/>
          <w:lang w:eastAsia="zh-CN"/>
        </w:rPr>
        <w:t xml:space="preserve"> (SDS) and p</w:t>
      </w:r>
      <w:r w:rsidR="00DB50DC" w:rsidRPr="00DB50DC">
        <w:rPr>
          <w:bCs/>
          <w:color w:val="FF0000"/>
          <w:sz w:val="22"/>
          <w:szCs w:val="22"/>
          <w:lang w:eastAsia="zh-CN"/>
        </w:rPr>
        <w:t>olyethylene glycol</w:t>
      </w:r>
      <w:r w:rsidR="00DB50DC" w:rsidRPr="00DB50DC">
        <w:rPr>
          <w:rFonts w:hint="eastAsia"/>
          <w:bCs/>
          <w:color w:val="FF0000"/>
          <w:sz w:val="22"/>
          <w:szCs w:val="22"/>
          <w:lang w:eastAsia="zh-CN"/>
        </w:rPr>
        <w:t xml:space="preserve"> (PEG)</w:t>
      </w:r>
      <w:r w:rsidR="00DB50DC" w:rsidRPr="00DB50DC">
        <w:rPr>
          <w:bCs/>
          <w:sz w:val="22"/>
          <w:szCs w:val="22"/>
          <w:lang w:eastAsia="zh-CN"/>
        </w:rPr>
        <w:t xml:space="preserve"> </w:t>
      </w:r>
      <w:r>
        <w:rPr>
          <w:sz w:val="22"/>
          <w:szCs w:val="22"/>
          <w:lang w:eastAsia="zh-CN"/>
        </w:rPr>
        <w:t xml:space="preserve">were respectively used to replace the PVP during the synthesis. </w:t>
      </w:r>
      <w:r>
        <w:rPr>
          <w:rFonts w:hint="eastAsia"/>
          <w:color w:val="FF0000"/>
          <w:sz w:val="22"/>
          <w:szCs w:val="22"/>
          <w:lang w:eastAsia="zh-CN"/>
        </w:rPr>
        <w:t xml:space="preserve">For the </w:t>
      </w:r>
      <w:r>
        <w:rPr>
          <w:color w:val="FF0000"/>
          <w:sz w:val="22"/>
          <w:szCs w:val="22"/>
          <w:lang w:eastAsia="zh-CN"/>
        </w:rPr>
        <w:t>synthesis</w:t>
      </w:r>
      <w:r>
        <w:rPr>
          <w:rFonts w:hint="eastAsia"/>
          <w:color w:val="FF0000"/>
          <w:sz w:val="22"/>
          <w:szCs w:val="22"/>
          <w:lang w:eastAsia="zh-CN"/>
        </w:rPr>
        <w:t xml:space="preserve"> of 3D-C, the preparation process is the same with SbNPs@3D-C just without adding SbCl</w:t>
      </w:r>
      <w:r>
        <w:rPr>
          <w:rFonts w:hint="eastAsia"/>
          <w:color w:val="FF0000"/>
          <w:sz w:val="22"/>
          <w:szCs w:val="22"/>
          <w:vertAlign w:val="subscript"/>
          <w:lang w:eastAsia="zh-CN"/>
        </w:rPr>
        <w:t>3</w:t>
      </w:r>
      <w:r>
        <w:rPr>
          <w:rFonts w:hint="eastAsia"/>
          <w:sz w:val="22"/>
          <w:szCs w:val="22"/>
          <w:lang w:eastAsia="zh-CN"/>
        </w:rPr>
        <w:t xml:space="preserve">. </w:t>
      </w:r>
    </w:p>
    <w:p w:rsidR="0021639B" w:rsidRDefault="0021639B" w:rsidP="0021639B">
      <w:pPr>
        <w:pStyle w:val="BGKeywords"/>
        <w:adjustRightInd w:val="0"/>
        <w:snapToGrid w:val="0"/>
        <w:spacing w:after="0"/>
        <w:ind w:rightChars="50" w:right="105"/>
        <w:rPr>
          <w:sz w:val="22"/>
          <w:szCs w:val="22"/>
          <w:lang w:eastAsia="zh-CN"/>
        </w:rPr>
      </w:pPr>
      <w:r>
        <w:rPr>
          <w:rFonts w:hint="eastAsia"/>
          <w:b/>
          <w:sz w:val="22"/>
          <w:szCs w:val="22"/>
          <w:lang w:eastAsia="zh-CN"/>
        </w:rPr>
        <w:lastRenderedPageBreak/>
        <w:t xml:space="preserve">1.2 </w:t>
      </w:r>
      <w:r>
        <w:rPr>
          <w:b/>
          <w:sz w:val="22"/>
          <w:szCs w:val="22"/>
          <w:lang w:eastAsia="zh-CN"/>
        </w:rPr>
        <w:t>Material characterization</w:t>
      </w:r>
    </w:p>
    <w:p w:rsidR="0021639B" w:rsidRPr="00D85E10" w:rsidRDefault="0021639B" w:rsidP="0021639B">
      <w:pPr>
        <w:pStyle w:val="BGKeywords"/>
        <w:adjustRightInd w:val="0"/>
        <w:snapToGrid w:val="0"/>
        <w:spacing w:after="0"/>
        <w:ind w:rightChars="50" w:right="105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 xml:space="preserve">Field emission scanning electron microscopy (FESEM) images were collected with a JEOL-7100F </w:t>
      </w:r>
      <w:r>
        <w:rPr>
          <w:color w:val="FF0000"/>
          <w:sz w:val="22"/>
          <w:szCs w:val="22"/>
          <w:lang w:eastAsia="zh-CN"/>
        </w:rPr>
        <w:t>microscop</w:t>
      </w:r>
      <w:r>
        <w:rPr>
          <w:rFonts w:hint="eastAsia"/>
          <w:color w:val="FF0000"/>
          <w:sz w:val="22"/>
          <w:szCs w:val="22"/>
          <w:lang w:eastAsia="zh-CN"/>
        </w:rPr>
        <w:t>e</w:t>
      </w:r>
      <w:r>
        <w:rPr>
          <w:sz w:val="22"/>
          <w:szCs w:val="22"/>
          <w:lang w:eastAsia="zh-CN"/>
        </w:rPr>
        <w:t xml:space="preserve">. Transmission electron microscopy (TEM) and high-resolution TEM (HRTEM) images were recorded by using a JEM-2100F STEM/EDS microscope. X-ray diffraction (XRD) patterns of sample were obtained with a D8 Advance X-ray diffractometer, using Cu Kα radiation (λ=1.5418 Å). Thermogravimetric analysis (TGA) was performed using a </w:t>
      </w:r>
      <w:proofErr w:type="spellStart"/>
      <w:r>
        <w:rPr>
          <w:sz w:val="22"/>
          <w:szCs w:val="22"/>
          <w:lang w:eastAsia="zh-CN"/>
        </w:rPr>
        <w:t>Netzsch</w:t>
      </w:r>
      <w:proofErr w:type="spellEnd"/>
      <w:r>
        <w:rPr>
          <w:sz w:val="22"/>
          <w:szCs w:val="22"/>
          <w:lang w:eastAsia="zh-CN"/>
        </w:rPr>
        <w:t xml:space="preserve"> STA 449C simultaneous analyzer and the sample was heated from room temperature to 630 </w:t>
      </w:r>
      <w:proofErr w:type="spellStart"/>
      <w:r>
        <w:rPr>
          <w:sz w:val="22"/>
          <w:szCs w:val="22"/>
          <w:vertAlign w:val="superscript"/>
          <w:lang w:eastAsia="zh-CN"/>
        </w:rPr>
        <w:t>o</w:t>
      </w:r>
      <w:r>
        <w:rPr>
          <w:sz w:val="22"/>
          <w:szCs w:val="22"/>
          <w:lang w:eastAsia="zh-CN"/>
        </w:rPr>
        <w:t>C</w:t>
      </w:r>
      <w:proofErr w:type="spellEnd"/>
      <w:r>
        <w:rPr>
          <w:sz w:val="22"/>
          <w:szCs w:val="22"/>
          <w:lang w:eastAsia="zh-CN"/>
        </w:rPr>
        <w:t xml:space="preserve"> in air with a heating rate of 10 </w:t>
      </w:r>
      <w:proofErr w:type="spellStart"/>
      <w:r>
        <w:rPr>
          <w:sz w:val="22"/>
          <w:szCs w:val="22"/>
          <w:vertAlign w:val="superscript"/>
          <w:lang w:eastAsia="zh-CN"/>
        </w:rPr>
        <w:t>o</w:t>
      </w:r>
      <w:r>
        <w:rPr>
          <w:sz w:val="22"/>
          <w:szCs w:val="22"/>
          <w:lang w:eastAsia="zh-CN"/>
        </w:rPr>
        <w:t>C</w:t>
      </w:r>
      <w:proofErr w:type="spellEnd"/>
      <w:r>
        <w:rPr>
          <w:rFonts w:hint="eastAsia"/>
          <w:sz w:val="22"/>
          <w:szCs w:val="22"/>
          <w:lang w:eastAsia="zh-CN"/>
        </w:rPr>
        <w:t xml:space="preserve"> </w:t>
      </w:r>
      <w:r>
        <w:rPr>
          <w:sz w:val="22"/>
          <w:szCs w:val="22"/>
          <w:lang w:eastAsia="zh-CN"/>
        </w:rPr>
        <w:t>min</w:t>
      </w:r>
      <w:r>
        <w:rPr>
          <w:rFonts w:hint="eastAsia"/>
          <w:sz w:val="22"/>
          <w:szCs w:val="22"/>
          <w:vertAlign w:val="superscript"/>
          <w:lang w:eastAsia="zh-CN"/>
        </w:rPr>
        <w:t>-1</w:t>
      </w:r>
      <w:r>
        <w:rPr>
          <w:sz w:val="22"/>
          <w:szCs w:val="22"/>
          <w:lang w:eastAsia="zh-CN"/>
        </w:rPr>
        <w:t>.</w:t>
      </w:r>
      <w:bookmarkStart w:id="2" w:name="_GoBack"/>
      <w:bookmarkEnd w:id="2"/>
    </w:p>
    <w:p w:rsidR="0021639B" w:rsidRDefault="0021639B" w:rsidP="0021639B">
      <w:pPr>
        <w:pStyle w:val="BGKeywords"/>
        <w:adjustRightInd w:val="0"/>
        <w:snapToGrid w:val="0"/>
        <w:spacing w:after="0"/>
        <w:ind w:rightChars="50" w:right="105"/>
        <w:rPr>
          <w:b/>
          <w:sz w:val="22"/>
          <w:szCs w:val="22"/>
          <w:lang w:eastAsia="zh-CN"/>
        </w:rPr>
      </w:pPr>
      <w:r>
        <w:rPr>
          <w:rFonts w:hint="eastAsia"/>
          <w:b/>
          <w:sz w:val="22"/>
          <w:szCs w:val="22"/>
          <w:lang w:eastAsia="zh-CN"/>
        </w:rPr>
        <w:t xml:space="preserve">1.3 </w:t>
      </w:r>
      <w:r>
        <w:rPr>
          <w:b/>
          <w:sz w:val="22"/>
          <w:szCs w:val="22"/>
          <w:lang w:eastAsia="zh-CN"/>
        </w:rPr>
        <w:t>Electrochemical performance measurements</w:t>
      </w:r>
    </w:p>
    <w:p w:rsidR="0021639B" w:rsidRDefault="0021639B" w:rsidP="0021639B">
      <w:pPr>
        <w:pStyle w:val="BGKeywords"/>
        <w:adjustRightInd w:val="0"/>
        <w:snapToGrid w:val="0"/>
        <w:spacing w:after="0"/>
        <w:ind w:rightChars="50" w:right="105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The electrochemical measurements were carried out by assembly of 2016 coin cells in a glove box filled with pure argon gas, using Na foil as both the counter electrode and reference electrode, 1M NaClO</w:t>
      </w:r>
      <w:r>
        <w:rPr>
          <w:sz w:val="22"/>
          <w:szCs w:val="22"/>
          <w:vertAlign w:val="subscript"/>
          <w:lang w:eastAsia="zh-CN"/>
        </w:rPr>
        <w:t>4</w:t>
      </w:r>
      <w:r>
        <w:rPr>
          <w:sz w:val="22"/>
          <w:szCs w:val="22"/>
          <w:lang w:eastAsia="zh-CN"/>
        </w:rPr>
        <w:t xml:space="preserve"> dissolved in ethylene carbonate (EC)/dimethyl carbonate (DMC) (1:1 by volume) with </w:t>
      </w:r>
      <w:r>
        <w:rPr>
          <w:rFonts w:hint="eastAsia"/>
          <w:sz w:val="22"/>
          <w:szCs w:val="22"/>
          <w:lang w:eastAsia="zh-CN"/>
        </w:rPr>
        <w:t>5 %</w:t>
      </w:r>
      <w:r>
        <w:rPr>
          <w:sz w:val="22"/>
          <w:szCs w:val="22"/>
          <w:lang w:eastAsia="zh-CN"/>
        </w:rPr>
        <w:t xml:space="preserve"> </w:t>
      </w:r>
      <w:proofErr w:type="spellStart"/>
      <w:r>
        <w:rPr>
          <w:sz w:val="22"/>
          <w:szCs w:val="22"/>
          <w:lang w:eastAsia="zh-CN"/>
        </w:rPr>
        <w:t>fluoroethylene</w:t>
      </w:r>
      <w:proofErr w:type="spellEnd"/>
      <w:r>
        <w:rPr>
          <w:sz w:val="22"/>
          <w:szCs w:val="22"/>
          <w:lang w:eastAsia="zh-CN"/>
        </w:rPr>
        <w:t xml:space="preserve"> carbonate (FEC) additive as the electrolyte, and a </w:t>
      </w:r>
      <w:proofErr w:type="spellStart"/>
      <w:r>
        <w:rPr>
          <w:sz w:val="22"/>
          <w:szCs w:val="22"/>
          <w:lang w:eastAsia="zh-CN"/>
        </w:rPr>
        <w:t>Celgard</w:t>
      </w:r>
      <w:proofErr w:type="spellEnd"/>
      <w:r>
        <w:rPr>
          <w:sz w:val="22"/>
          <w:szCs w:val="22"/>
          <w:lang w:eastAsia="zh-CN"/>
        </w:rPr>
        <w:t xml:space="preserve"> 2400 microporous membrane as the separator. The working electrodes were prepared by mixing the as-synthesized materials, acetylene black, and carboxyl methyl cellulose (CMC) at the weight ratio of 70:20:10. The slurry was casted onto Cu foil and dried under a vacuum oven at 70 </w:t>
      </w:r>
      <w:proofErr w:type="spellStart"/>
      <w:r>
        <w:rPr>
          <w:sz w:val="22"/>
          <w:szCs w:val="22"/>
          <w:vertAlign w:val="superscript"/>
          <w:lang w:eastAsia="zh-CN"/>
        </w:rPr>
        <w:t>o</w:t>
      </w:r>
      <w:r>
        <w:rPr>
          <w:sz w:val="22"/>
          <w:szCs w:val="22"/>
          <w:lang w:eastAsia="zh-CN"/>
        </w:rPr>
        <w:t>C</w:t>
      </w:r>
      <w:proofErr w:type="spellEnd"/>
      <w:r>
        <w:rPr>
          <w:sz w:val="22"/>
          <w:szCs w:val="22"/>
          <w:lang w:eastAsia="zh-CN"/>
        </w:rPr>
        <w:t xml:space="preserve"> overnight.</w:t>
      </w:r>
      <w:bookmarkStart w:id="3" w:name="OLE_LINK1"/>
      <w:bookmarkStart w:id="4" w:name="OLE_LINK2"/>
      <w:r>
        <w:rPr>
          <w:color w:val="FF0000"/>
          <w:sz w:val="22"/>
          <w:szCs w:val="22"/>
          <w:lang w:eastAsia="zh-CN"/>
        </w:rPr>
        <w:t xml:space="preserve"> </w:t>
      </w:r>
      <w:bookmarkEnd w:id="3"/>
      <w:bookmarkEnd w:id="4"/>
      <w:r w:rsidR="00DB50DC" w:rsidRPr="00DB50DC">
        <w:rPr>
          <w:color w:val="FF0000"/>
          <w:sz w:val="22"/>
          <w:szCs w:val="22"/>
          <w:lang w:eastAsia="zh-CN"/>
        </w:rPr>
        <w:t xml:space="preserve">The average electrodes mass loading obtained was </w:t>
      </w:r>
      <w:proofErr w:type="gramStart"/>
      <w:r w:rsidR="00DB50DC" w:rsidRPr="00DB50DC">
        <w:rPr>
          <w:color w:val="FF0000"/>
          <w:sz w:val="22"/>
          <w:szCs w:val="22"/>
          <w:lang w:eastAsia="zh-CN"/>
        </w:rPr>
        <w:t>about 1.3 mg cm</w:t>
      </w:r>
      <w:r w:rsidR="00DB50DC" w:rsidRPr="00DB50DC">
        <w:rPr>
          <w:color w:val="FF0000"/>
          <w:sz w:val="22"/>
          <w:szCs w:val="22"/>
          <w:vertAlign w:val="superscript"/>
          <w:lang w:eastAsia="zh-CN"/>
        </w:rPr>
        <w:t>-2</w:t>
      </w:r>
      <w:proofErr w:type="gramEnd"/>
      <w:r w:rsidR="00DB50DC">
        <w:rPr>
          <w:rFonts w:hint="eastAsia"/>
          <w:color w:val="FF0000"/>
          <w:sz w:val="22"/>
          <w:szCs w:val="22"/>
          <w:lang w:eastAsia="zh-CN"/>
        </w:rPr>
        <w:t xml:space="preserve">. </w:t>
      </w:r>
      <w:r>
        <w:rPr>
          <w:color w:val="FF0000"/>
          <w:sz w:val="22"/>
          <w:szCs w:val="22"/>
          <w:lang w:eastAsia="zh-CN"/>
        </w:rPr>
        <w:t>For the controlling experiments, the electrodes were prepared by mixing acetylene black with CMC at the weight ratio of 90:10, or three-dimensional carbon with CMC at the weight ratio of 90:10</w:t>
      </w:r>
      <w:r>
        <w:rPr>
          <w:rFonts w:hint="eastAsia"/>
          <w:color w:val="FF0000"/>
          <w:sz w:val="22"/>
          <w:szCs w:val="22"/>
          <w:lang w:eastAsia="zh-CN"/>
        </w:rPr>
        <w:t xml:space="preserve">. </w:t>
      </w:r>
      <w:proofErr w:type="spellStart"/>
      <w:r>
        <w:rPr>
          <w:sz w:val="22"/>
          <w:szCs w:val="22"/>
          <w:lang w:eastAsia="zh-CN"/>
        </w:rPr>
        <w:t>Galvanostatic</w:t>
      </w:r>
      <w:proofErr w:type="spellEnd"/>
      <w:r>
        <w:rPr>
          <w:sz w:val="22"/>
          <w:szCs w:val="22"/>
          <w:lang w:eastAsia="zh-CN"/>
        </w:rPr>
        <w:t xml:space="preserve"> charge-discharge tests were performed at a potential range of 0.01-3</w:t>
      </w:r>
      <w:r>
        <w:rPr>
          <w:rFonts w:hint="eastAsia"/>
          <w:sz w:val="22"/>
          <w:szCs w:val="22"/>
          <w:lang w:eastAsia="zh-CN"/>
        </w:rPr>
        <w:t xml:space="preserve"> </w:t>
      </w:r>
      <w:r>
        <w:rPr>
          <w:sz w:val="22"/>
          <w:szCs w:val="22"/>
          <w:lang w:eastAsia="zh-CN"/>
        </w:rPr>
        <w:t xml:space="preserve">V </w:t>
      </w:r>
      <w:r>
        <w:rPr>
          <w:i/>
          <w:sz w:val="22"/>
          <w:szCs w:val="22"/>
          <w:lang w:eastAsia="zh-CN"/>
        </w:rPr>
        <w:t>vs</w:t>
      </w:r>
      <w:r>
        <w:rPr>
          <w:rFonts w:hint="eastAsia"/>
          <w:i/>
          <w:sz w:val="22"/>
          <w:szCs w:val="22"/>
          <w:lang w:eastAsia="zh-CN"/>
        </w:rPr>
        <w:t>.</w:t>
      </w:r>
      <w:r>
        <w:rPr>
          <w:sz w:val="22"/>
          <w:szCs w:val="22"/>
          <w:lang w:eastAsia="zh-CN"/>
        </w:rPr>
        <w:t xml:space="preserve"> Na/Na</w:t>
      </w:r>
      <w:r>
        <w:rPr>
          <w:sz w:val="22"/>
          <w:szCs w:val="22"/>
          <w:vertAlign w:val="superscript"/>
          <w:lang w:eastAsia="zh-CN"/>
        </w:rPr>
        <w:t>+</w:t>
      </w:r>
      <w:r>
        <w:rPr>
          <w:sz w:val="22"/>
          <w:szCs w:val="22"/>
          <w:lang w:eastAsia="zh-CN"/>
        </w:rPr>
        <w:t xml:space="preserve"> using a multichannel battery testing system (LAND CT2001A).</w:t>
      </w:r>
      <w:r>
        <w:rPr>
          <w:color w:val="FF0000"/>
          <w:sz w:val="22"/>
          <w:szCs w:val="22"/>
          <w:lang w:eastAsia="zh-CN"/>
        </w:rPr>
        <w:t xml:space="preserve"> </w:t>
      </w:r>
      <w:r>
        <w:rPr>
          <w:rFonts w:hint="eastAsia"/>
          <w:color w:val="FF0000"/>
          <w:sz w:val="22"/>
          <w:szCs w:val="22"/>
          <w:lang w:eastAsia="zh-CN"/>
        </w:rPr>
        <w:t>Herein, we define 1 C = 660 mA g</w:t>
      </w:r>
      <w:r>
        <w:rPr>
          <w:rFonts w:hint="eastAsia"/>
          <w:color w:val="FF0000"/>
          <w:sz w:val="22"/>
          <w:szCs w:val="22"/>
          <w:vertAlign w:val="superscript"/>
          <w:lang w:eastAsia="zh-CN"/>
        </w:rPr>
        <w:t>-1</w:t>
      </w:r>
      <w:r>
        <w:rPr>
          <w:rFonts w:hint="eastAsia"/>
          <w:sz w:val="22"/>
          <w:szCs w:val="22"/>
          <w:lang w:eastAsia="zh-CN"/>
        </w:rPr>
        <w:t xml:space="preserve">. </w:t>
      </w:r>
      <w:r>
        <w:rPr>
          <w:sz w:val="22"/>
          <w:szCs w:val="22"/>
          <w:lang w:eastAsia="zh-CN"/>
        </w:rPr>
        <w:t>Cyclic voltammetry (CV) and electrochemical impedance spectra (EIS) were tested with an electrochemical workstation (</w:t>
      </w:r>
      <w:proofErr w:type="spellStart"/>
      <w:r>
        <w:rPr>
          <w:sz w:val="22"/>
          <w:szCs w:val="22"/>
          <w:lang w:eastAsia="zh-CN"/>
        </w:rPr>
        <w:t>Autolab</w:t>
      </w:r>
      <w:proofErr w:type="spellEnd"/>
      <w:r>
        <w:rPr>
          <w:sz w:val="22"/>
          <w:szCs w:val="22"/>
          <w:lang w:eastAsia="zh-CN"/>
        </w:rPr>
        <w:t xml:space="preserve"> PGSTAT 302N and CHI600E).</w:t>
      </w:r>
      <w:r>
        <w:rPr>
          <w:rFonts w:hint="eastAsia"/>
          <w:sz w:val="22"/>
          <w:szCs w:val="22"/>
          <w:lang w:eastAsia="zh-CN"/>
        </w:rPr>
        <w:t xml:space="preserve"> </w:t>
      </w:r>
    </w:p>
    <w:p w:rsidR="0021639B" w:rsidRDefault="0021639B" w:rsidP="0021639B">
      <w:pPr>
        <w:jc w:val="left"/>
        <w:rPr>
          <w:rFonts w:ascii="Times New Roman" w:hAnsi="Times New Roman"/>
        </w:rPr>
      </w:pPr>
    </w:p>
    <w:p w:rsidR="0021639B" w:rsidRDefault="0021639B" w:rsidP="0021639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319270" cy="3207385"/>
            <wp:effectExtent l="19050" t="0" r="5080" b="0"/>
            <wp:docPr id="47" name="图片 2" descr="说明: C:\Users\Administrator\Desktop\3D-C X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C:\Users\Administrator\Desktop\3D-C XRD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B" w:rsidRDefault="0021639B" w:rsidP="0021639B">
      <w:pPr>
        <w:jc w:val="center"/>
        <w:rPr>
          <w:rFonts w:ascii="Times New Roman" w:hAnsi="Times New Roman"/>
          <w:color w:val="FF0000"/>
        </w:rPr>
      </w:pPr>
      <w:r>
        <w:rPr>
          <w:rFonts w:ascii="Times New Roman" w:hAnsi="Times New Roman" w:hint="eastAsia"/>
          <w:b/>
          <w:color w:val="FF0000"/>
        </w:rPr>
        <w:t>Figure S1.</w:t>
      </w:r>
      <w:r>
        <w:rPr>
          <w:rFonts w:ascii="Times New Roman" w:hAnsi="Times New Roman" w:hint="eastAsia"/>
          <w:color w:val="FF0000"/>
        </w:rPr>
        <w:t xml:space="preserve"> </w:t>
      </w:r>
      <w:proofErr w:type="gramStart"/>
      <w:r>
        <w:rPr>
          <w:rFonts w:ascii="Times New Roman" w:hAnsi="Times New Roman" w:hint="eastAsia"/>
          <w:color w:val="FF0000"/>
        </w:rPr>
        <w:t>XRD pattern of 3D-C.</w:t>
      </w:r>
      <w:proofErr w:type="gramEnd"/>
    </w:p>
    <w:p w:rsidR="0021639B" w:rsidRDefault="0021639B" w:rsidP="0021639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367530" cy="3098165"/>
            <wp:effectExtent l="0" t="0" r="0" b="0"/>
            <wp:docPr id="48" name="图片 3" descr="说明: E:\All-Research\data\SEM\Na-Sb\SI 里面的图\文章中SI---S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E:\All-Research\data\SEM\Na-Sb\SI 里面的图\文章中SI---SE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B" w:rsidRDefault="0021639B" w:rsidP="0021639B">
      <w:pPr>
        <w:jc w:val="center"/>
        <w:rPr>
          <w:rFonts w:ascii="Times New Roman" w:hAnsi="Times New Roman"/>
        </w:rPr>
      </w:pPr>
    </w:p>
    <w:p w:rsidR="0021639B" w:rsidRDefault="0021639B" w:rsidP="0021639B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Fig</w:t>
      </w:r>
      <w:r>
        <w:rPr>
          <w:rFonts w:ascii="Times New Roman" w:hAnsi="Times New Roman" w:hint="eastAsia"/>
          <w:b/>
        </w:rPr>
        <w:t xml:space="preserve">ure 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 w:hint="eastAsia"/>
          <w:b/>
        </w:rPr>
        <w:t>2</w:t>
      </w:r>
      <w:r>
        <w:rPr>
          <w:rFonts w:ascii="Times New Roman" w:hAnsi="Times New Roman"/>
        </w:rPr>
        <w:t xml:space="preserve">. SEM images of the freeze-drying sample with </w:t>
      </w:r>
      <w:r>
        <w:rPr>
          <w:rFonts w:ascii="Times New Roman" w:hAnsi="Times New Roman" w:hint="eastAsia"/>
        </w:rPr>
        <w:t>CTAB</w:t>
      </w:r>
      <w:r>
        <w:rPr>
          <w:rFonts w:ascii="Times New Roman" w:hAnsi="Times New Roman"/>
        </w:rPr>
        <w:t xml:space="preserve"> (Fig</w:t>
      </w:r>
      <w:r>
        <w:rPr>
          <w:rFonts w:ascii="Times New Roman" w:hAnsi="Times New Roman" w:hint="eastAsia"/>
        </w:rPr>
        <w:t>ure</w:t>
      </w:r>
      <w:r>
        <w:rPr>
          <w:rFonts w:ascii="Times New Roman" w:hAnsi="Times New Roman"/>
        </w:rPr>
        <w:t xml:space="preserve"> S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 xml:space="preserve">a), </w:t>
      </w:r>
      <w:r>
        <w:rPr>
          <w:rFonts w:ascii="Times New Roman" w:hAnsi="Times New Roman" w:hint="eastAsia"/>
        </w:rPr>
        <w:t>SDS</w:t>
      </w:r>
      <w:r>
        <w:rPr>
          <w:rFonts w:ascii="Times New Roman" w:hAnsi="Times New Roman"/>
        </w:rPr>
        <w:t xml:space="preserve"> (Fig</w:t>
      </w:r>
      <w:r>
        <w:rPr>
          <w:rFonts w:ascii="Times New Roman" w:hAnsi="Times New Roman" w:hint="eastAsia"/>
        </w:rPr>
        <w:t>ure</w:t>
      </w:r>
      <w:r>
        <w:rPr>
          <w:rFonts w:ascii="Times New Roman" w:hAnsi="Times New Roman"/>
        </w:rPr>
        <w:t xml:space="preserve"> S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 xml:space="preserve">b), </w:t>
      </w:r>
      <w:proofErr w:type="gramStart"/>
      <w:r>
        <w:rPr>
          <w:rFonts w:ascii="Times New Roman" w:hAnsi="Times New Roman"/>
        </w:rPr>
        <w:t>PEG</w:t>
      </w:r>
      <w:proofErr w:type="gramEnd"/>
      <w:r>
        <w:rPr>
          <w:rFonts w:ascii="Times New Roman" w:hAnsi="Times New Roman"/>
        </w:rPr>
        <w:t xml:space="preserve"> (Fig</w:t>
      </w:r>
      <w:r>
        <w:rPr>
          <w:rFonts w:ascii="Times New Roman" w:hAnsi="Times New Roman" w:hint="eastAsia"/>
        </w:rPr>
        <w:t>ure</w:t>
      </w:r>
      <w:r>
        <w:rPr>
          <w:rFonts w:ascii="Times New Roman" w:hAnsi="Times New Roman"/>
        </w:rPr>
        <w:t xml:space="preserve"> S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>c) and without any surfactant (Fig</w:t>
      </w:r>
      <w:r>
        <w:rPr>
          <w:rFonts w:ascii="Times New Roman" w:hAnsi="Times New Roman" w:hint="eastAsia"/>
        </w:rPr>
        <w:t>ure</w:t>
      </w:r>
      <w:r>
        <w:rPr>
          <w:rFonts w:ascii="Times New Roman" w:hAnsi="Times New Roman"/>
        </w:rPr>
        <w:t xml:space="preserve"> S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 xml:space="preserve">d). </w:t>
      </w:r>
    </w:p>
    <w:p w:rsidR="0021639B" w:rsidRDefault="0021639B" w:rsidP="0021639B">
      <w:pPr>
        <w:jc w:val="center"/>
        <w:rPr>
          <w:rFonts w:ascii="Times New Roman" w:hAnsi="Times New Roman"/>
          <w:color w:val="FF0000"/>
        </w:rPr>
      </w:pPr>
    </w:p>
    <w:p w:rsidR="0021639B" w:rsidRDefault="0021639B" w:rsidP="0021639B">
      <w:pPr>
        <w:jc w:val="center"/>
        <w:rPr>
          <w:rFonts w:ascii="Times New Roman" w:hAnsi="Times New Roman"/>
        </w:rPr>
      </w:pPr>
    </w:p>
    <w:p w:rsidR="0021639B" w:rsidRDefault="0021639B" w:rsidP="0021639B">
      <w:pPr>
        <w:jc w:val="center"/>
        <w:rPr>
          <w:rFonts w:ascii="Times New Roman" w:hAnsi="Times New Roman"/>
        </w:rPr>
      </w:pPr>
    </w:p>
    <w:p w:rsidR="0021639B" w:rsidRDefault="0021639B" w:rsidP="0021639B">
      <w:pPr>
        <w:jc w:val="center"/>
        <w:rPr>
          <w:rFonts w:ascii="Times New Roman" w:hAnsi="Times New Roman"/>
        </w:rPr>
      </w:pPr>
    </w:p>
    <w:p w:rsidR="0021639B" w:rsidRDefault="0021639B" w:rsidP="0021639B">
      <w:pPr>
        <w:jc w:val="left"/>
        <w:rPr>
          <w:rFonts w:ascii="Times New Roman" w:hAnsi="Times New Roman"/>
        </w:rPr>
      </w:pPr>
    </w:p>
    <w:p w:rsidR="0021639B" w:rsidRDefault="0021639B" w:rsidP="0021639B">
      <w:pPr>
        <w:ind w:firstLineChars="350" w:firstLine="735"/>
        <w:jc w:val="left"/>
        <w:rPr>
          <w:rFonts w:ascii="Times New Roman" w:hAnsi="Times New Roman"/>
        </w:rPr>
      </w:pPr>
    </w:p>
    <w:p w:rsidR="0021639B" w:rsidRDefault="0021639B" w:rsidP="0021639B">
      <w:pPr>
        <w:jc w:val="left"/>
        <w:rPr>
          <w:rFonts w:ascii="Times New Roman" w:hAnsi="Times New Roman"/>
        </w:rPr>
      </w:pPr>
    </w:p>
    <w:p w:rsidR="0021639B" w:rsidRDefault="0021639B" w:rsidP="0021639B">
      <w:pPr>
        <w:jc w:val="center"/>
        <w:rPr>
          <w:rFonts w:ascii="Times New Roman" w:hAnsi="Times New Roman"/>
        </w:rPr>
      </w:pPr>
    </w:p>
    <w:p w:rsidR="0021639B" w:rsidRDefault="001A5DA2" w:rsidP="0021639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7E6508B">
            <wp:extent cx="4822190" cy="3359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39B" w:rsidRDefault="0021639B" w:rsidP="0021639B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Fig</w:t>
      </w:r>
      <w:r>
        <w:rPr>
          <w:rFonts w:ascii="Times New Roman" w:hAnsi="Times New Roman" w:hint="eastAsia"/>
          <w:b/>
        </w:rPr>
        <w:t xml:space="preserve">ure 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 w:hint="eastAsia"/>
          <w:b/>
        </w:rPr>
        <w:t>3.</w:t>
      </w:r>
      <w:r>
        <w:rPr>
          <w:rFonts w:ascii="Times New Roman" w:hAnsi="Times New Roman"/>
        </w:rPr>
        <w:t xml:space="preserve"> Charge/discharge voltage profiles of the </w:t>
      </w:r>
      <w:r>
        <w:rPr>
          <w:rFonts w:ascii="Times New Roman" w:hAnsi="Times New Roman" w:hint="eastAsia"/>
        </w:rPr>
        <w:t>acetylene black</w:t>
      </w:r>
      <w:r>
        <w:rPr>
          <w:rFonts w:ascii="Times New Roman" w:hAnsi="Times New Roman"/>
        </w:rPr>
        <w:t xml:space="preserve"> electrode at </w:t>
      </w:r>
      <w:r>
        <w:rPr>
          <w:rFonts w:ascii="Times New Roman" w:hAnsi="Times New Roman" w:hint="eastAsia"/>
        </w:rPr>
        <w:t xml:space="preserve">the </w:t>
      </w:r>
      <w:r>
        <w:rPr>
          <w:rFonts w:ascii="Times New Roman" w:hAnsi="Times New Roman"/>
        </w:rPr>
        <w:t>current densit</w:t>
      </w:r>
      <w:r>
        <w:rPr>
          <w:rFonts w:ascii="Times New Roman" w:hAnsi="Times New Roman" w:hint="eastAsia"/>
        </w:rPr>
        <w:t>y of 50 mA g</w:t>
      </w:r>
      <w:r>
        <w:rPr>
          <w:rFonts w:ascii="Times New Roman" w:hAnsi="Times New Roman" w:hint="eastAsia"/>
          <w:vertAlign w:val="superscript"/>
        </w:rPr>
        <w:t>-1</w:t>
      </w:r>
      <w:r>
        <w:rPr>
          <w:rFonts w:ascii="Times New Roman" w:hAnsi="Times New Roman"/>
        </w:rPr>
        <w:t>.</w:t>
      </w:r>
    </w:p>
    <w:p w:rsidR="0021639B" w:rsidRDefault="001A5DA2" w:rsidP="0021639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3D838AD">
            <wp:extent cx="4962525" cy="3456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39B" w:rsidRDefault="0021639B" w:rsidP="0021639B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Fig</w:t>
      </w:r>
      <w:r>
        <w:rPr>
          <w:rFonts w:ascii="Times New Roman" w:hAnsi="Times New Roman" w:hint="eastAsia"/>
          <w:b/>
        </w:rPr>
        <w:t xml:space="preserve">ure 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 w:hint="eastAsia"/>
          <w:b/>
        </w:rPr>
        <w:t>4.</w:t>
      </w:r>
      <w:r>
        <w:rPr>
          <w:rFonts w:ascii="Times New Roman" w:hAnsi="Times New Roman"/>
        </w:rPr>
        <w:t xml:space="preserve"> Charge/discharge voltage profiles of the </w:t>
      </w:r>
      <w:r>
        <w:rPr>
          <w:rFonts w:ascii="Times New Roman" w:hAnsi="Times New Roman" w:hint="eastAsia"/>
        </w:rPr>
        <w:t>acetylene black</w:t>
      </w:r>
      <w:r>
        <w:rPr>
          <w:rFonts w:ascii="Times New Roman" w:hAnsi="Times New Roman"/>
        </w:rPr>
        <w:t xml:space="preserve"> electrode at different current densities. </w:t>
      </w:r>
    </w:p>
    <w:p w:rsidR="0021639B" w:rsidRDefault="0021639B" w:rsidP="0021639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21639B" w:rsidRDefault="0021639B" w:rsidP="0021639B">
      <w:pPr>
        <w:jc w:val="center"/>
        <w:rPr>
          <w:rFonts w:ascii="Times New Roman" w:hAnsi="Times New Roman"/>
        </w:rPr>
      </w:pPr>
    </w:p>
    <w:p w:rsidR="0021639B" w:rsidRDefault="0021639B" w:rsidP="0021639B">
      <w:pPr>
        <w:jc w:val="center"/>
        <w:rPr>
          <w:rFonts w:ascii="Times New Roman" w:hAnsi="Times New Roman"/>
        </w:rPr>
      </w:pPr>
    </w:p>
    <w:p w:rsidR="0021639B" w:rsidRDefault="0021639B" w:rsidP="0021639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21639B" w:rsidRDefault="007505F2" w:rsidP="0021639B">
      <w:pPr>
        <w:jc w:val="center"/>
        <w:rPr>
          <w:rFonts w:ascii="Times New Roman" w:hAnsi="Times New Roman"/>
          <w:color w:val="FF0000"/>
          <w:kern w:val="0"/>
          <w:sz w:val="24"/>
          <w:szCs w:val="24"/>
        </w:rPr>
      </w:pPr>
      <w:r>
        <w:rPr>
          <w:rFonts w:ascii="Times New Roman" w:hAnsi="Times New Roman"/>
          <w:noProof/>
          <w:color w:val="FF0000"/>
          <w:kern w:val="0"/>
          <w:sz w:val="24"/>
          <w:szCs w:val="24"/>
        </w:rPr>
        <w:lastRenderedPageBreak/>
        <w:drawing>
          <wp:inline distT="0" distB="0" distL="0" distR="0">
            <wp:extent cx="5274310" cy="3728278"/>
            <wp:effectExtent l="0" t="0" r="0" b="0"/>
            <wp:docPr id="1" name="图片 1" descr="C:\Users\Administrator\Desktop\fig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S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39B" w:rsidRPr="007505F2" w:rsidRDefault="0021639B" w:rsidP="0021639B">
      <w:pPr>
        <w:jc w:val="left"/>
        <w:rPr>
          <w:rFonts w:ascii="Times New Roman" w:hAnsi="Times New Roman"/>
          <w:color w:val="FF0000"/>
          <w:kern w:val="0"/>
          <w:szCs w:val="21"/>
        </w:rPr>
      </w:pPr>
      <w:r>
        <w:rPr>
          <w:rFonts w:ascii="Times New Roman" w:hAnsi="Times New Roman" w:hint="eastAsia"/>
          <w:b/>
          <w:color w:val="FF0000"/>
          <w:kern w:val="0"/>
          <w:szCs w:val="21"/>
        </w:rPr>
        <w:t>Figure S5.</w:t>
      </w:r>
      <w:r>
        <w:rPr>
          <w:rFonts w:ascii="Times New Roman" w:hAnsi="Times New Roman" w:hint="eastAsia"/>
          <w:color w:val="FF0000"/>
          <w:kern w:val="0"/>
          <w:szCs w:val="21"/>
        </w:rPr>
        <w:t xml:space="preserve"> </w:t>
      </w:r>
      <w:proofErr w:type="gramStart"/>
      <w:r>
        <w:rPr>
          <w:rFonts w:ascii="Times New Roman" w:hAnsi="Times New Roman" w:hint="eastAsia"/>
          <w:color w:val="FF0000"/>
          <w:kern w:val="0"/>
          <w:szCs w:val="21"/>
        </w:rPr>
        <w:t xml:space="preserve">Coulombic efficiency </w:t>
      </w:r>
      <w:r>
        <w:rPr>
          <w:rFonts w:ascii="Times New Roman" w:hAnsi="Times New Roman"/>
          <w:color w:val="FF0000"/>
          <w:kern w:val="0"/>
          <w:szCs w:val="21"/>
        </w:rPr>
        <w:t>of SbNPs@3D-C electrode at a specific density of 100 mA g</w:t>
      </w:r>
      <w:r>
        <w:rPr>
          <w:rFonts w:ascii="Times New Roman" w:hAnsi="Times New Roman"/>
          <w:color w:val="FF0000"/>
          <w:kern w:val="0"/>
          <w:szCs w:val="21"/>
          <w:vertAlign w:val="superscript"/>
        </w:rPr>
        <w:t>-1</w:t>
      </w:r>
      <w:r w:rsidR="007505F2">
        <w:rPr>
          <w:rFonts w:hint="eastAsia"/>
        </w:rPr>
        <w:t xml:space="preserve"> </w:t>
      </w:r>
      <w:r w:rsidR="007505F2" w:rsidRPr="007505F2">
        <w:rPr>
          <w:rFonts w:ascii="Times New Roman" w:hAnsi="Times New Roman"/>
          <w:color w:val="FF0000"/>
          <w:kern w:val="0"/>
          <w:szCs w:val="21"/>
        </w:rPr>
        <w:t>with and without 5% FEC additive.</w:t>
      </w:r>
      <w:proofErr w:type="gramEnd"/>
    </w:p>
    <w:p w:rsidR="0021639B" w:rsidRDefault="007505F2" w:rsidP="0021639B">
      <w:pPr>
        <w:jc w:val="center"/>
        <w:rPr>
          <w:rFonts w:ascii="Times New Roman" w:hAnsi="Times New Roman"/>
          <w:color w:val="0070C0"/>
          <w:kern w:val="0"/>
          <w:sz w:val="24"/>
          <w:szCs w:val="24"/>
        </w:rPr>
      </w:pPr>
      <w:r>
        <w:rPr>
          <w:rFonts w:ascii="Times New Roman" w:hAnsi="Times New Roman"/>
          <w:noProof/>
          <w:color w:val="0070C0"/>
          <w:kern w:val="0"/>
          <w:sz w:val="24"/>
          <w:szCs w:val="24"/>
        </w:rPr>
        <w:drawing>
          <wp:inline distT="0" distB="0" distL="0" distR="0">
            <wp:extent cx="5274310" cy="3728278"/>
            <wp:effectExtent l="0" t="0" r="0" b="0"/>
            <wp:docPr id="2" name="图片 2" descr="C:\Users\Administrator\Desktop\fig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igS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39B" w:rsidRDefault="0021639B" w:rsidP="0021639B">
      <w:pPr>
        <w:rPr>
          <w:rFonts w:ascii="Times New Roman" w:hAnsi="Times New Roman"/>
          <w:color w:val="FF0000"/>
          <w:kern w:val="0"/>
          <w:szCs w:val="21"/>
        </w:rPr>
      </w:pPr>
      <w:r>
        <w:rPr>
          <w:rFonts w:ascii="Times New Roman" w:hAnsi="Times New Roman" w:hint="eastAsia"/>
          <w:b/>
          <w:color w:val="FF0000"/>
          <w:kern w:val="0"/>
          <w:szCs w:val="21"/>
        </w:rPr>
        <w:t>Figure S6.</w:t>
      </w:r>
      <w:r>
        <w:rPr>
          <w:rFonts w:ascii="Times New Roman" w:hAnsi="Times New Roman"/>
          <w:color w:val="FF0000"/>
          <w:kern w:val="0"/>
          <w:szCs w:val="21"/>
        </w:rPr>
        <w:t xml:space="preserve"> </w:t>
      </w:r>
      <w:proofErr w:type="gramStart"/>
      <w:r>
        <w:rPr>
          <w:rFonts w:ascii="Times New Roman" w:hAnsi="Times New Roman" w:hint="eastAsia"/>
          <w:color w:val="FF0000"/>
          <w:kern w:val="0"/>
          <w:szCs w:val="21"/>
        </w:rPr>
        <w:t xml:space="preserve">Coulombic efficiency </w:t>
      </w:r>
      <w:r>
        <w:rPr>
          <w:rFonts w:ascii="Times New Roman" w:hAnsi="Times New Roman"/>
          <w:color w:val="FF0000"/>
          <w:kern w:val="0"/>
          <w:szCs w:val="21"/>
        </w:rPr>
        <w:t>of SbNPs@3D-C electrode at a specific density of 2000 mA g</w:t>
      </w:r>
      <w:r>
        <w:rPr>
          <w:rFonts w:ascii="Times New Roman" w:hAnsi="Times New Roman"/>
          <w:color w:val="FF0000"/>
          <w:kern w:val="0"/>
          <w:szCs w:val="21"/>
          <w:vertAlign w:val="superscript"/>
        </w:rPr>
        <w:t>-1</w:t>
      </w:r>
      <w:r w:rsidR="007505F2">
        <w:rPr>
          <w:rFonts w:ascii="Times New Roman" w:hAnsi="Times New Roman" w:hint="eastAsia"/>
          <w:color w:val="FF0000"/>
          <w:kern w:val="0"/>
          <w:szCs w:val="21"/>
        </w:rPr>
        <w:t xml:space="preserve"> </w:t>
      </w:r>
      <w:r w:rsidR="007505F2" w:rsidRPr="007505F2">
        <w:rPr>
          <w:rFonts w:ascii="Times New Roman" w:hAnsi="Times New Roman"/>
          <w:color w:val="FF0000"/>
          <w:kern w:val="0"/>
          <w:szCs w:val="21"/>
        </w:rPr>
        <w:t>with and without 5% FEC additive.</w:t>
      </w:r>
      <w:proofErr w:type="gramEnd"/>
    </w:p>
    <w:p w:rsidR="0021639B" w:rsidRDefault="0021639B" w:rsidP="0021639B">
      <w:pPr>
        <w:jc w:val="center"/>
        <w:rPr>
          <w:rFonts w:ascii="Times New Roman" w:hAnsi="Times New Roman"/>
          <w:b/>
          <w:color w:val="FF0000"/>
        </w:rPr>
      </w:pPr>
    </w:p>
    <w:p w:rsidR="0021639B" w:rsidRPr="007505F2" w:rsidRDefault="0021639B" w:rsidP="0021639B">
      <w:pPr>
        <w:jc w:val="center"/>
        <w:rPr>
          <w:rFonts w:ascii="Times New Roman" w:hAnsi="Times New Roman"/>
          <w:b/>
          <w:color w:val="FF0000"/>
        </w:rPr>
      </w:pPr>
    </w:p>
    <w:p w:rsidR="0021639B" w:rsidRDefault="0021639B" w:rsidP="0021639B">
      <w:pPr>
        <w:jc w:val="center"/>
        <w:rPr>
          <w:rFonts w:ascii="Times New Roman" w:hAnsi="Times New Roman"/>
          <w:b/>
          <w:color w:val="FF0000"/>
        </w:rPr>
      </w:pPr>
    </w:p>
    <w:p w:rsidR="0021639B" w:rsidRDefault="0021639B" w:rsidP="0021639B">
      <w:pPr>
        <w:jc w:val="center"/>
        <w:rPr>
          <w:rFonts w:ascii="Times New Roman" w:hAnsi="Times New Roman"/>
          <w:b/>
          <w:color w:val="FF0000"/>
        </w:rPr>
      </w:pPr>
    </w:p>
    <w:p w:rsidR="0021639B" w:rsidRDefault="0021639B" w:rsidP="0021639B">
      <w:pPr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942840" cy="188595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B" w:rsidRDefault="0021639B" w:rsidP="0021639B">
      <w:pPr>
        <w:jc w:val="center"/>
        <w:rPr>
          <w:rFonts w:ascii="Times New Roman" w:hAnsi="Times New Roman"/>
          <w:b/>
          <w:color w:val="FF0000"/>
        </w:rPr>
      </w:pPr>
    </w:p>
    <w:p w:rsidR="0021639B" w:rsidRDefault="0021639B" w:rsidP="0021639B">
      <w:pPr>
        <w:jc w:val="center"/>
        <w:rPr>
          <w:rFonts w:ascii="Times New Roman" w:hAnsi="Times New Roman"/>
          <w:color w:val="FF0000"/>
          <w:kern w:val="0"/>
          <w:sz w:val="24"/>
          <w:szCs w:val="24"/>
        </w:rPr>
      </w:pPr>
      <w:r>
        <w:rPr>
          <w:rFonts w:ascii="Times New Roman" w:hAnsi="Times New Roman"/>
          <w:b/>
          <w:color w:val="FF0000"/>
        </w:rPr>
        <w:t>Fig</w:t>
      </w:r>
      <w:r>
        <w:rPr>
          <w:rFonts w:ascii="Times New Roman" w:hAnsi="Times New Roman" w:hint="eastAsia"/>
          <w:b/>
          <w:color w:val="FF0000"/>
        </w:rPr>
        <w:t xml:space="preserve">ure </w:t>
      </w:r>
      <w:r>
        <w:rPr>
          <w:rFonts w:ascii="Times New Roman" w:hAnsi="Times New Roman"/>
          <w:b/>
          <w:color w:val="FF0000"/>
        </w:rPr>
        <w:t>S</w:t>
      </w:r>
      <w:r>
        <w:rPr>
          <w:rFonts w:ascii="Times New Roman" w:hAnsi="Times New Roman" w:hint="eastAsia"/>
          <w:b/>
          <w:color w:val="FF0000"/>
        </w:rPr>
        <w:t>7</w:t>
      </w:r>
      <w:r>
        <w:rPr>
          <w:rFonts w:ascii="Times New Roman" w:hAnsi="Times New Roman"/>
          <w:color w:val="FF0000"/>
        </w:rPr>
        <w:t>. SEM images of the</w:t>
      </w:r>
      <w:r>
        <w:rPr>
          <w:rFonts w:ascii="Times New Roman" w:hAnsi="Times New Roman" w:hint="eastAsia"/>
          <w:color w:val="FF0000"/>
        </w:rPr>
        <w:t xml:space="preserve"> commercial antimony powder.</w:t>
      </w:r>
      <w:r>
        <w:rPr>
          <w:rFonts w:ascii="Times New Roman" w:hAnsi="Times New Roman"/>
          <w:color w:val="FF0000"/>
          <w:kern w:val="0"/>
          <w:sz w:val="24"/>
          <w:szCs w:val="24"/>
        </w:rPr>
        <w:t xml:space="preserve"> </w:t>
      </w:r>
    </w:p>
    <w:p w:rsidR="0021639B" w:rsidRDefault="0021639B" w:rsidP="0021639B">
      <w:pPr>
        <w:jc w:val="center"/>
        <w:rPr>
          <w:rFonts w:ascii="Times New Roman" w:hAnsi="Times New Roman"/>
          <w:color w:val="FF0000"/>
          <w:kern w:val="0"/>
          <w:sz w:val="24"/>
          <w:szCs w:val="24"/>
        </w:rPr>
      </w:pPr>
    </w:p>
    <w:p w:rsidR="0021639B" w:rsidRDefault="0021639B" w:rsidP="0021639B">
      <w:pPr>
        <w:jc w:val="center"/>
        <w:rPr>
          <w:rFonts w:ascii="Times New Roman" w:hAnsi="Times New Roman"/>
          <w:color w:val="FF0000"/>
          <w:kern w:val="0"/>
          <w:sz w:val="24"/>
          <w:szCs w:val="24"/>
        </w:rPr>
      </w:pPr>
    </w:p>
    <w:p w:rsidR="0021639B" w:rsidRDefault="0021639B" w:rsidP="0021639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color w:val="0070C0"/>
          <w:kern w:val="0"/>
          <w:sz w:val="24"/>
          <w:szCs w:val="24"/>
        </w:rPr>
        <w:drawing>
          <wp:inline distT="0" distB="0" distL="0" distR="0">
            <wp:extent cx="4319270" cy="3043555"/>
            <wp:effectExtent l="19050" t="0" r="5080" b="0"/>
            <wp:docPr id="53" name="图片 7" descr="说明: C:\Users\Administrator\Desktop\3D-C-ra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C:\Users\Administrator\Desktop\3D-C-rate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418" r="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B" w:rsidRDefault="0021639B" w:rsidP="0021639B">
      <w:pPr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 w:hint="eastAsia"/>
          <w:b/>
          <w:color w:val="FF0000"/>
        </w:rPr>
        <w:t xml:space="preserve">Figure S8. </w:t>
      </w:r>
      <w:proofErr w:type="gramStart"/>
      <w:r>
        <w:rPr>
          <w:rFonts w:ascii="Times New Roman" w:hAnsi="Times New Roman"/>
          <w:color w:val="FF0000"/>
        </w:rPr>
        <w:t xml:space="preserve">Rate performance of </w:t>
      </w:r>
      <w:r>
        <w:rPr>
          <w:rFonts w:ascii="Times New Roman" w:hAnsi="Times New Roman" w:hint="eastAsia"/>
          <w:color w:val="FF0000"/>
        </w:rPr>
        <w:t xml:space="preserve">the </w:t>
      </w:r>
      <w:r>
        <w:rPr>
          <w:rFonts w:ascii="Times New Roman" w:hAnsi="Times New Roman"/>
          <w:color w:val="FF0000"/>
        </w:rPr>
        <w:t>3D-C</w:t>
      </w:r>
      <w:r>
        <w:rPr>
          <w:rFonts w:ascii="Times New Roman" w:hAnsi="Times New Roman" w:hint="eastAsia"/>
          <w:color w:val="FF0000"/>
        </w:rPr>
        <w:t xml:space="preserve"> electrode</w:t>
      </w:r>
      <w:r>
        <w:rPr>
          <w:rFonts w:ascii="Times New Roman" w:hAnsi="Times New Roman" w:hint="eastAsia"/>
          <w:b/>
          <w:color w:val="FF0000"/>
        </w:rPr>
        <w:t>.</w:t>
      </w:r>
      <w:proofErr w:type="gramEnd"/>
    </w:p>
    <w:p w:rsidR="0021639B" w:rsidRDefault="0021639B" w:rsidP="0021639B">
      <w:pPr>
        <w:jc w:val="left"/>
        <w:rPr>
          <w:rFonts w:ascii="Times New Roman" w:hAnsi="Times New Roman"/>
        </w:rPr>
      </w:pPr>
    </w:p>
    <w:p w:rsidR="0021639B" w:rsidRDefault="0021639B" w:rsidP="0021639B">
      <w:pPr>
        <w:jc w:val="center"/>
        <w:rPr>
          <w:rFonts w:ascii="Times New Roman" w:hAnsi="Times New Roman"/>
          <w:color w:val="0070C0"/>
          <w:sz w:val="24"/>
          <w:szCs w:val="24"/>
        </w:rPr>
      </w:pPr>
    </w:p>
    <w:p w:rsidR="0021639B" w:rsidRDefault="0021639B" w:rsidP="0021639B">
      <w:pPr>
        <w:jc w:val="center"/>
        <w:rPr>
          <w:rFonts w:ascii="Times New Roman" w:hAnsi="Times New Roman"/>
          <w:color w:val="0070C0"/>
          <w:sz w:val="24"/>
          <w:szCs w:val="24"/>
        </w:rPr>
      </w:pPr>
    </w:p>
    <w:p w:rsidR="0021639B" w:rsidRDefault="0021639B" w:rsidP="0021639B">
      <w:pPr>
        <w:jc w:val="center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4517390" cy="4735830"/>
            <wp:effectExtent l="0" t="0" r="0" b="0"/>
            <wp:docPr id="54" name="图片 1" descr="说明: C:\Users\Administrator\Desktop\SEM after cyc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C:\Users\Administrator\Desktop\SEM after cycle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B" w:rsidRDefault="0021639B" w:rsidP="0021639B">
      <w:pPr>
        <w:jc w:val="center"/>
        <w:rPr>
          <w:rFonts w:ascii="Times New Roman" w:hAnsi="Times New Roman"/>
        </w:rPr>
      </w:pPr>
    </w:p>
    <w:p w:rsidR="0021639B" w:rsidRDefault="0021639B" w:rsidP="0021639B">
      <w:pPr>
        <w:jc w:val="center"/>
        <w:rPr>
          <w:rFonts w:ascii="Times New Roman" w:hAnsi="Times New Roman"/>
        </w:rPr>
      </w:pPr>
    </w:p>
    <w:p w:rsidR="0021639B" w:rsidRDefault="0021639B" w:rsidP="0021639B">
      <w:pPr>
        <w:jc w:val="left"/>
        <w:rPr>
          <w:rFonts w:ascii="Times New Roman" w:hAnsi="Times New Roman"/>
          <w:color w:val="FF0000"/>
        </w:rPr>
      </w:pPr>
      <w:r>
        <w:rPr>
          <w:rFonts w:ascii="Times New Roman" w:hAnsi="Times New Roman" w:hint="eastAsia"/>
          <w:b/>
          <w:color w:val="FF0000"/>
        </w:rPr>
        <w:t xml:space="preserve">Figure S9. </w:t>
      </w:r>
      <w:r>
        <w:rPr>
          <w:rFonts w:ascii="Times New Roman" w:hAnsi="Times New Roman" w:hint="eastAsia"/>
          <w:color w:val="FF0000"/>
        </w:rPr>
        <w:t xml:space="preserve">SEM images of the SbNPs@3D-C electrode </w:t>
      </w:r>
      <w:r>
        <w:rPr>
          <w:rFonts w:ascii="Times New Roman" w:hAnsi="Times New Roman"/>
          <w:color w:val="FF0000"/>
        </w:rPr>
        <w:t>after</w:t>
      </w:r>
      <w:r>
        <w:rPr>
          <w:rFonts w:ascii="Times New Roman" w:hAnsi="Times New Roman" w:hint="eastAsia"/>
          <w:color w:val="FF0000"/>
        </w:rPr>
        <w:t xml:space="preserve"> 100 cycles, at the specific density of 500 mA g</w:t>
      </w:r>
      <w:r>
        <w:rPr>
          <w:rFonts w:ascii="Times New Roman" w:hAnsi="Times New Roman" w:hint="eastAsia"/>
          <w:color w:val="FF0000"/>
          <w:vertAlign w:val="superscript"/>
        </w:rPr>
        <w:t>-1</w:t>
      </w:r>
      <w:r>
        <w:rPr>
          <w:rFonts w:ascii="Times New Roman" w:hAnsi="Times New Roman" w:hint="eastAsia"/>
          <w:color w:val="FF0000"/>
        </w:rPr>
        <w:t xml:space="preserve">. (Figure S9a, b and c) </w:t>
      </w:r>
      <w:r>
        <w:rPr>
          <w:rFonts w:ascii="Times New Roman" w:hAnsi="Times New Roman"/>
          <w:color w:val="FF0000"/>
        </w:rPr>
        <w:t>T</w:t>
      </w:r>
      <w:r>
        <w:rPr>
          <w:rFonts w:ascii="Times New Roman" w:hAnsi="Times New Roman" w:hint="eastAsia"/>
          <w:color w:val="FF0000"/>
        </w:rPr>
        <w:t xml:space="preserve">he cell was disassembled at the fully </w:t>
      </w:r>
      <w:proofErr w:type="spellStart"/>
      <w:r>
        <w:rPr>
          <w:rFonts w:ascii="Times New Roman" w:hAnsi="Times New Roman" w:hint="eastAsia"/>
          <w:color w:val="FF0000"/>
        </w:rPr>
        <w:t>desodiated</w:t>
      </w:r>
      <w:proofErr w:type="spellEnd"/>
      <w:r>
        <w:rPr>
          <w:rFonts w:ascii="Times New Roman" w:hAnsi="Times New Roman" w:hint="eastAsia"/>
          <w:color w:val="FF0000"/>
        </w:rPr>
        <w:t xml:space="preserve"> state. (</w:t>
      </w:r>
      <w:proofErr w:type="gramStart"/>
      <w:r>
        <w:rPr>
          <w:rFonts w:ascii="Times New Roman" w:hAnsi="Times New Roman" w:hint="eastAsia"/>
          <w:color w:val="FF0000"/>
        </w:rPr>
        <w:t>d-f</w:t>
      </w:r>
      <w:proofErr w:type="gramEnd"/>
      <w:r>
        <w:rPr>
          <w:rFonts w:ascii="Times New Roman" w:hAnsi="Times New Roman" w:hint="eastAsia"/>
          <w:color w:val="FF0000"/>
        </w:rPr>
        <w:t xml:space="preserve">) Antimony, carbon and sodium elemental mapping images of the SbNPs@3D-C electrode </w:t>
      </w:r>
      <w:r>
        <w:rPr>
          <w:rFonts w:ascii="Times New Roman" w:hAnsi="Times New Roman"/>
          <w:color w:val="FF0000"/>
        </w:rPr>
        <w:t>after</w:t>
      </w:r>
      <w:r>
        <w:rPr>
          <w:rFonts w:ascii="Times New Roman" w:hAnsi="Times New Roman" w:hint="eastAsia"/>
          <w:color w:val="FF0000"/>
        </w:rPr>
        <w:t xml:space="preserve"> 100 cycles, respectively. </w:t>
      </w:r>
    </w:p>
    <w:p w:rsidR="00D2486B" w:rsidRPr="0021639B" w:rsidRDefault="00D2486B"/>
    <w:sectPr w:rsidR="00D2486B" w:rsidRPr="0021639B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FE6" w:rsidRDefault="00475FE6" w:rsidP="0021639B">
      <w:r>
        <w:separator/>
      </w:r>
    </w:p>
  </w:endnote>
  <w:endnote w:type="continuationSeparator" w:id="0">
    <w:p w:rsidR="00475FE6" w:rsidRDefault="00475FE6" w:rsidP="00216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FE6" w:rsidRDefault="00475FE6" w:rsidP="0021639B">
      <w:r>
        <w:separator/>
      </w:r>
    </w:p>
  </w:footnote>
  <w:footnote w:type="continuationSeparator" w:id="0">
    <w:p w:rsidR="00475FE6" w:rsidRDefault="00475FE6" w:rsidP="002163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F5D28"/>
    <w:multiLevelType w:val="multilevel"/>
    <w:tmpl w:val="3CEF5D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1639B"/>
    <w:rsid w:val="001A5DA2"/>
    <w:rsid w:val="0021639B"/>
    <w:rsid w:val="00412045"/>
    <w:rsid w:val="00475FE6"/>
    <w:rsid w:val="00551847"/>
    <w:rsid w:val="0074295E"/>
    <w:rsid w:val="007505F2"/>
    <w:rsid w:val="00984776"/>
    <w:rsid w:val="00A116C9"/>
    <w:rsid w:val="00BB6907"/>
    <w:rsid w:val="00D2486B"/>
    <w:rsid w:val="00D45F91"/>
    <w:rsid w:val="00D85E10"/>
    <w:rsid w:val="00DB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39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63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639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63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639B"/>
    <w:rPr>
      <w:sz w:val="18"/>
      <w:szCs w:val="18"/>
    </w:rPr>
  </w:style>
  <w:style w:type="character" w:customStyle="1" w:styleId="RSCH01PaperTitleChar">
    <w:name w:val="RSC H01 Paper Title Char"/>
    <w:link w:val="RSCH01PaperTitle"/>
    <w:rsid w:val="0021639B"/>
    <w:rPr>
      <w:b/>
      <w:sz w:val="29"/>
      <w:szCs w:val="32"/>
      <w:lang w:val="en-GB" w:eastAsia="en-US"/>
    </w:rPr>
  </w:style>
  <w:style w:type="paragraph" w:customStyle="1" w:styleId="BGKeywords">
    <w:name w:val="BG_Keywords"/>
    <w:basedOn w:val="a"/>
    <w:rsid w:val="0021639B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21639B"/>
    <w:pPr>
      <w:widowControl/>
      <w:tabs>
        <w:tab w:val="left" w:pos="284"/>
      </w:tabs>
      <w:spacing w:before="400" w:after="160"/>
      <w:jc w:val="left"/>
    </w:pPr>
    <w:rPr>
      <w:rFonts w:asciiTheme="minorHAnsi" w:eastAsiaTheme="minorEastAsia" w:hAnsiTheme="minorHAnsi" w:cstheme="minorBidi"/>
      <w:b/>
      <w:sz w:val="29"/>
      <w:szCs w:val="32"/>
      <w:lang w:val="en-GB" w:eastAsia="en-US"/>
    </w:rPr>
  </w:style>
  <w:style w:type="paragraph" w:styleId="a5">
    <w:name w:val="Balloon Text"/>
    <w:basedOn w:val="a"/>
    <w:link w:val="Char1"/>
    <w:uiPriority w:val="99"/>
    <w:semiHidden/>
    <w:unhideWhenUsed/>
    <w:rsid w:val="002163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639B"/>
    <w:rPr>
      <w:rFonts w:ascii="Calibri" w:eastAsia="宋体" w:hAnsi="Calibri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D85E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q518@whut.edu.cn" TargetMode="Externa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731</Words>
  <Characters>4169</Characters>
  <Application>Microsoft Office Word</Application>
  <DocSecurity>0</DocSecurity>
  <Lines>34</Lines>
  <Paragraphs>9</Paragraphs>
  <ScaleCrop>false</ScaleCrop>
  <Company>Hewlett-Packard</Company>
  <LinksUpToDate>false</LinksUpToDate>
  <CharactersWithSpaces>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PC</cp:lastModifiedBy>
  <cp:revision>10</cp:revision>
  <dcterms:created xsi:type="dcterms:W3CDTF">2015-08-28T02:47:00Z</dcterms:created>
  <dcterms:modified xsi:type="dcterms:W3CDTF">2015-10-03T12:58:00Z</dcterms:modified>
</cp:coreProperties>
</file>