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FD010" w14:textId="77777777" w:rsidR="001B7F43" w:rsidRPr="00953295" w:rsidRDefault="001B7F43" w:rsidP="001D6DCF">
      <w:pPr>
        <w:spacing w:before="240" w:after="240" w:line="240" w:lineRule="atLeast"/>
        <w:ind w:firstLineChars="100" w:firstLine="320"/>
        <w:rPr>
          <w:rFonts w:ascii="Arial" w:hAnsi="Arial" w:cs="Arial"/>
          <w:b/>
          <w:bCs/>
          <w:sz w:val="32"/>
          <w:szCs w:val="32"/>
        </w:rPr>
      </w:pPr>
      <w:bookmarkStart w:id="0" w:name="OLE_LINK169"/>
      <w:r w:rsidRPr="00953295">
        <w:rPr>
          <w:rFonts w:ascii="Arial" w:hAnsi="Arial" w:cs="Arial"/>
          <w:b/>
          <w:bCs/>
          <w:sz w:val="32"/>
          <w:szCs w:val="32"/>
        </w:rPr>
        <w:t>SUPPORTING INFORMATION</w:t>
      </w:r>
    </w:p>
    <w:bookmarkEnd w:id="0"/>
    <w:p w14:paraId="5BDDD293" w14:textId="087D846B" w:rsidR="001B7F43" w:rsidRPr="00693910" w:rsidRDefault="001B7F43" w:rsidP="001D6DCF">
      <w:pPr>
        <w:widowControl/>
        <w:spacing w:before="240" w:after="240" w:line="240" w:lineRule="atLeast"/>
        <w:rPr>
          <w:rFonts w:ascii="Arial" w:hAnsi="Arial" w:cs="Arial"/>
          <w:b/>
          <w:bCs/>
          <w:sz w:val="32"/>
          <w:szCs w:val="32"/>
        </w:rPr>
      </w:pPr>
      <w:r w:rsidRPr="00693910">
        <w:rPr>
          <w:rFonts w:ascii="Arial" w:hAnsi="Arial" w:cs="Arial"/>
          <w:b/>
          <w:bCs/>
          <w:spacing w:val="-10"/>
          <w:kern w:val="28"/>
          <w:sz w:val="32"/>
          <w:szCs w:val="32"/>
        </w:rPr>
        <w:t xml:space="preserve">A </w:t>
      </w:r>
      <w:r w:rsidR="00207846" w:rsidRPr="00693910">
        <w:rPr>
          <w:rFonts w:ascii="Arial" w:hAnsi="Arial" w:cs="Arial"/>
          <w:b/>
          <w:bCs/>
          <w:spacing w:val="-10"/>
          <w:kern w:val="28"/>
          <w:sz w:val="32"/>
          <w:szCs w:val="32"/>
        </w:rPr>
        <w:t>H</w:t>
      </w:r>
      <w:r w:rsidRPr="00693910">
        <w:rPr>
          <w:rFonts w:ascii="Arial" w:hAnsi="Arial" w:cs="Arial"/>
          <w:b/>
          <w:bCs/>
          <w:spacing w:val="-10"/>
          <w:kern w:val="28"/>
          <w:sz w:val="32"/>
          <w:szCs w:val="32"/>
        </w:rPr>
        <w:t>igh-</w:t>
      </w:r>
      <w:r w:rsidR="00207846" w:rsidRPr="00693910">
        <w:rPr>
          <w:rFonts w:ascii="Arial" w:hAnsi="Arial" w:cs="Arial"/>
          <w:b/>
          <w:bCs/>
          <w:spacing w:val="-10"/>
          <w:kern w:val="28"/>
          <w:sz w:val="32"/>
          <w:szCs w:val="32"/>
        </w:rPr>
        <w:t>E</w:t>
      </w:r>
      <w:r w:rsidRPr="00693910">
        <w:rPr>
          <w:rFonts w:ascii="Arial" w:hAnsi="Arial" w:cs="Arial"/>
          <w:b/>
          <w:bCs/>
          <w:spacing w:val="-10"/>
          <w:kern w:val="28"/>
          <w:sz w:val="32"/>
          <w:szCs w:val="32"/>
        </w:rPr>
        <w:t xml:space="preserve">nergy </w:t>
      </w:r>
      <w:bookmarkStart w:id="1" w:name="OLE_LINK58"/>
      <w:bookmarkStart w:id="2" w:name="OLE_LINK7"/>
      <w:r w:rsidR="00207846" w:rsidRPr="00693910">
        <w:rPr>
          <w:rFonts w:ascii="Arial" w:hAnsi="Arial" w:cs="Arial"/>
          <w:b/>
          <w:bCs/>
          <w:spacing w:val="-10"/>
          <w:kern w:val="28"/>
          <w:sz w:val="32"/>
          <w:szCs w:val="32"/>
        </w:rPr>
        <w:t>A</w:t>
      </w:r>
      <w:r w:rsidRPr="00693910">
        <w:rPr>
          <w:rFonts w:ascii="Arial" w:hAnsi="Arial" w:cs="Arial"/>
          <w:b/>
          <w:bCs/>
          <w:spacing w:val="-10"/>
          <w:kern w:val="28"/>
          <w:sz w:val="32"/>
          <w:szCs w:val="32"/>
        </w:rPr>
        <w:t>luminum-</w:t>
      </w:r>
      <w:r w:rsidR="00207846" w:rsidRPr="00693910">
        <w:rPr>
          <w:rFonts w:ascii="Arial" w:hAnsi="Arial" w:cs="Arial"/>
          <w:b/>
          <w:bCs/>
          <w:sz w:val="32"/>
          <w:szCs w:val="32"/>
        </w:rPr>
        <w:t>F</w:t>
      </w:r>
      <w:r w:rsidR="00160E7C" w:rsidRPr="00693910">
        <w:rPr>
          <w:rFonts w:ascii="Arial" w:hAnsi="Arial" w:cs="Arial"/>
          <w:b/>
          <w:bCs/>
          <w:sz w:val="32"/>
          <w:szCs w:val="32"/>
        </w:rPr>
        <w:t xml:space="preserve">luorinated </w:t>
      </w:r>
      <w:r w:rsidR="00207846" w:rsidRPr="00693910">
        <w:rPr>
          <w:rFonts w:ascii="Arial" w:hAnsi="Arial" w:cs="Arial"/>
          <w:b/>
          <w:bCs/>
          <w:sz w:val="32"/>
          <w:szCs w:val="32"/>
        </w:rPr>
        <w:t>C</w:t>
      </w:r>
      <w:r w:rsidR="00160E7C" w:rsidRPr="00693910">
        <w:rPr>
          <w:rFonts w:ascii="Arial" w:hAnsi="Arial" w:cs="Arial"/>
          <w:b/>
          <w:bCs/>
          <w:sz w:val="32"/>
          <w:szCs w:val="32"/>
        </w:rPr>
        <w:t>arbon</w:t>
      </w:r>
      <w:bookmarkEnd w:id="1"/>
      <w:r w:rsidRPr="00693910">
        <w:rPr>
          <w:rFonts w:ascii="Arial" w:hAnsi="Arial" w:cs="Arial"/>
          <w:b/>
          <w:bCs/>
          <w:spacing w:val="-10"/>
          <w:kern w:val="28"/>
          <w:sz w:val="32"/>
          <w:szCs w:val="32"/>
        </w:rPr>
        <w:t xml:space="preserve"> </w:t>
      </w:r>
      <w:bookmarkEnd w:id="2"/>
      <w:r w:rsidR="00207846" w:rsidRPr="00693910">
        <w:rPr>
          <w:rFonts w:ascii="Arial" w:hAnsi="Arial" w:cs="Arial"/>
          <w:b/>
          <w:bCs/>
          <w:spacing w:val="-10"/>
          <w:kern w:val="28"/>
          <w:sz w:val="32"/>
          <w:szCs w:val="32"/>
        </w:rPr>
        <w:t>B</w:t>
      </w:r>
      <w:r w:rsidRPr="00693910">
        <w:rPr>
          <w:rFonts w:ascii="Arial" w:hAnsi="Arial" w:cs="Arial"/>
          <w:b/>
          <w:bCs/>
          <w:spacing w:val="-10"/>
          <w:kern w:val="28"/>
          <w:sz w:val="32"/>
          <w:szCs w:val="32"/>
        </w:rPr>
        <w:t xml:space="preserve">attery </w:t>
      </w:r>
      <w:r w:rsidR="00207846" w:rsidRPr="00693910">
        <w:rPr>
          <w:rFonts w:ascii="Arial" w:hAnsi="Arial" w:cs="Arial"/>
          <w:b/>
          <w:bCs/>
          <w:spacing w:val="-10"/>
          <w:kern w:val="28"/>
          <w:sz w:val="32"/>
          <w:szCs w:val="32"/>
        </w:rPr>
        <w:t>E</w:t>
      </w:r>
      <w:r w:rsidRPr="00693910">
        <w:rPr>
          <w:rFonts w:ascii="Arial" w:hAnsi="Arial" w:cs="Arial"/>
          <w:b/>
          <w:bCs/>
          <w:spacing w:val="-10"/>
          <w:kern w:val="28"/>
          <w:sz w:val="32"/>
          <w:szCs w:val="32"/>
        </w:rPr>
        <w:t xml:space="preserve">nabled </w:t>
      </w:r>
      <w:proofErr w:type="gramStart"/>
      <w:r w:rsidR="00207846" w:rsidRPr="00693910">
        <w:rPr>
          <w:rFonts w:ascii="Arial" w:hAnsi="Arial" w:cs="Arial"/>
          <w:b/>
          <w:bCs/>
          <w:spacing w:val="-10"/>
          <w:kern w:val="28"/>
          <w:sz w:val="32"/>
          <w:szCs w:val="32"/>
        </w:rPr>
        <w:t>B</w:t>
      </w:r>
      <w:r w:rsidRPr="00693910">
        <w:rPr>
          <w:rFonts w:ascii="Arial" w:hAnsi="Arial" w:cs="Arial"/>
          <w:b/>
          <w:bCs/>
          <w:spacing w:val="-10"/>
          <w:kern w:val="28"/>
          <w:sz w:val="32"/>
          <w:szCs w:val="32"/>
        </w:rPr>
        <w:t>y</w:t>
      </w:r>
      <w:proofErr w:type="gramEnd"/>
      <w:r w:rsidRPr="00693910">
        <w:rPr>
          <w:rFonts w:ascii="Arial" w:hAnsi="Arial" w:cs="Arial"/>
          <w:b/>
          <w:bCs/>
          <w:spacing w:val="-10"/>
          <w:kern w:val="28"/>
          <w:sz w:val="32"/>
          <w:szCs w:val="32"/>
        </w:rPr>
        <w:t xml:space="preserve"> </w:t>
      </w:r>
      <w:r w:rsidR="00207846" w:rsidRPr="00693910">
        <w:rPr>
          <w:rFonts w:ascii="Arial" w:hAnsi="Arial" w:cs="Arial"/>
          <w:b/>
          <w:bCs/>
          <w:spacing w:val="-10"/>
          <w:kern w:val="28"/>
          <w:sz w:val="32"/>
          <w:szCs w:val="32"/>
        </w:rPr>
        <w:t>C</w:t>
      </w:r>
      <w:r w:rsidRPr="00693910">
        <w:rPr>
          <w:rFonts w:ascii="Arial" w:hAnsi="Arial" w:cs="Arial"/>
          <w:b/>
          <w:bCs/>
          <w:spacing w:val="-10"/>
          <w:kern w:val="28"/>
          <w:sz w:val="32"/>
          <w:szCs w:val="32"/>
        </w:rPr>
        <w:t xml:space="preserve">hemical </w:t>
      </w:r>
      <w:r w:rsidR="00207846" w:rsidRPr="00693910">
        <w:rPr>
          <w:rFonts w:ascii="Arial" w:hAnsi="Arial" w:cs="Arial"/>
          <w:b/>
          <w:bCs/>
          <w:spacing w:val="-10"/>
          <w:kern w:val="28"/>
          <w:sz w:val="32"/>
          <w:szCs w:val="32"/>
        </w:rPr>
        <w:t>B</w:t>
      </w:r>
      <w:r w:rsidRPr="00693910">
        <w:rPr>
          <w:rFonts w:ascii="Arial" w:hAnsi="Arial" w:cs="Arial"/>
          <w:b/>
          <w:bCs/>
          <w:spacing w:val="-10"/>
          <w:kern w:val="28"/>
          <w:sz w:val="32"/>
          <w:szCs w:val="32"/>
        </w:rPr>
        <w:t xml:space="preserve">ond </w:t>
      </w:r>
      <w:r w:rsidR="00207846" w:rsidRPr="00693910">
        <w:rPr>
          <w:rFonts w:ascii="Arial" w:hAnsi="Arial" w:cs="Arial"/>
          <w:b/>
          <w:bCs/>
          <w:spacing w:val="-10"/>
          <w:kern w:val="28"/>
          <w:sz w:val="32"/>
          <w:szCs w:val="32"/>
        </w:rPr>
        <w:t>A</w:t>
      </w:r>
      <w:r w:rsidRPr="00693910">
        <w:rPr>
          <w:rFonts w:ascii="Arial" w:hAnsi="Arial" w:cs="Arial"/>
          <w:b/>
          <w:bCs/>
          <w:spacing w:val="-10"/>
          <w:kern w:val="28"/>
          <w:sz w:val="32"/>
          <w:szCs w:val="32"/>
        </w:rPr>
        <w:t xml:space="preserve">ctivation in </w:t>
      </w:r>
      <w:r w:rsidR="00207846" w:rsidRPr="00693910">
        <w:rPr>
          <w:rFonts w:ascii="Arial" w:hAnsi="Arial" w:cs="Arial"/>
          <w:b/>
          <w:bCs/>
          <w:spacing w:val="-10"/>
          <w:kern w:val="28"/>
          <w:sz w:val="32"/>
          <w:szCs w:val="32"/>
        </w:rPr>
        <w:t>M</w:t>
      </w:r>
      <w:r w:rsidRPr="00693910">
        <w:rPr>
          <w:rFonts w:ascii="Arial" w:hAnsi="Arial" w:cs="Arial"/>
          <w:b/>
          <w:bCs/>
          <w:spacing w:val="-10"/>
          <w:kern w:val="28"/>
          <w:sz w:val="32"/>
          <w:szCs w:val="32"/>
        </w:rPr>
        <w:t xml:space="preserve">olten </w:t>
      </w:r>
      <w:r w:rsidR="00207846" w:rsidRPr="00693910">
        <w:rPr>
          <w:rFonts w:ascii="Arial" w:hAnsi="Arial" w:cs="Arial"/>
          <w:b/>
          <w:bCs/>
          <w:spacing w:val="-10"/>
          <w:kern w:val="28"/>
          <w:sz w:val="32"/>
          <w:szCs w:val="32"/>
        </w:rPr>
        <w:t>S</w:t>
      </w:r>
      <w:r w:rsidRPr="00693910">
        <w:rPr>
          <w:rFonts w:ascii="Arial" w:hAnsi="Arial" w:cs="Arial"/>
          <w:b/>
          <w:bCs/>
          <w:spacing w:val="-10"/>
          <w:kern w:val="28"/>
          <w:sz w:val="32"/>
          <w:szCs w:val="32"/>
        </w:rPr>
        <w:t xml:space="preserve">alt </w:t>
      </w:r>
      <w:r w:rsidR="00207846" w:rsidRPr="00693910">
        <w:rPr>
          <w:rFonts w:ascii="Arial" w:hAnsi="Arial" w:cs="Arial"/>
          <w:b/>
          <w:bCs/>
          <w:spacing w:val="-10"/>
          <w:kern w:val="28"/>
          <w:sz w:val="32"/>
          <w:szCs w:val="32"/>
        </w:rPr>
        <w:t>E</w:t>
      </w:r>
      <w:r w:rsidRPr="00693910">
        <w:rPr>
          <w:rFonts w:ascii="Arial" w:hAnsi="Arial" w:cs="Arial"/>
          <w:b/>
          <w:bCs/>
          <w:spacing w:val="-10"/>
          <w:kern w:val="28"/>
          <w:sz w:val="32"/>
          <w:szCs w:val="32"/>
        </w:rPr>
        <w:t>lectrolyte</w:t>
      </w:r>
      <w:r w:rsidR="00E12289" w:rsidRPr="00693910">
        <w:rPr>
          <w:rFonts w:ascii="Arial" w:hAnsi="Arial" w:cs="Arial"/>
          <w:b/>
          <w:bCs/>
          <w:spacing w:val="-10"/>
          <w:kern w:val="28"/>
          <w:sz w:val="32"/>
          <w:szCs w:val="32"/>
        </w:rPr>
        <w:t>s</w:t>
      </w:r>
    </w:p>
    <w:p w14:paraId="4A2E51DA" w14:textId="75DC95ED" w:rsidR="005C7872" w:rsidRPr="0028695E" w:rsidRDefault="00F70051" w:rsidP="00F70051">
      <w:pPr>
        <w:pStyle w:val="Authors"/>
        <w:spacing w:before="240" w:after="240" w:line="240" w:lineRule="atLeast"/>
        <w:rPr>
          <w:rFonts w:eastAsiaTheme="minorEastAsia" w:cs="Arial"/>
          <w:sz w:val="20"/>
          <w:szCs w:val="20"/>
          <w:lang w:val="en-US" w:eastAsia="zh-CN"/>
        </w:rPr>
      </w:pPr>
      <w:bookmarkStart w:id="3" w:name="_Hlk108697789"/>
      <w:bookmarkStart w:id="4" w:name="_Hlk214383064"/>
      <w:r w:rsidRPr="0028695E">
        <w:rPr>
          <w:rFonts w:cs="Arial"/>
          <w:sz w:val="20"/>
          <w:szCs w:val="20"/>
          <w:lang w:val="en-US"/>
        </w:rPr>
        <w:t>Xiaoxue Yan</w:t>
      </w:r>
      <w:r w:rsidRPr="0028695E">
        <w:rPr>
          <w:rFonts w:eastAsiaTheme="minorEastAsia" w:cs="Arial"/>
          <w:sz w:val="20"/>
          <w:szCs w:val="20"/>
          <w:lang w:val="en-US" w:eastAsia="zh-CN"/>
        </w:rPr>
        <w:t xml:space="preserve"> </w:t>
      </w:r>
      <w:r w:rsidRPr="0028695E">
        <w:rPr>
          <w:rFonts w:cs="Arial"/>
          <w:sz w:val="20"/>
          <w:szCs w:val="20"/>
          <w:vertAlign w:val="superscript"/>
          <w:lang w:val="en-US"/>
        </w:rPr>
        <w:t>[</w:t>
      </w:r>
      <w:r w:rsidRPr="0028695E">
        <w:rPr>
          <w:rFonts w:eastAsiaTheme="minorEastAsia" w:cs="Arial"/>
          <w:sz w:val="20"/>
          <w:szCs w:val="20"/>
          <w:vertAlign w:val="superscript"/>
          <w:lang w:val="en-US" w:eastAsia="zh-CN"/>
        </w:rPr>
        <w:t>a</w:t>
      </w:r>
      <w:r w:rsidRPr="0028695E">
        <w:rPr>
          <w:rFonts w:cs="Arial"/>
          <w:sz w:val="20"/>
          <w:szCs w:val="20"/>
          <w:vertAlign w:val="superscript"/>
          <w:lang w:val="en-US"/>
        </w:rPr>
        <w:t>]</w:t>
      </w:r>
      <w:r w:rsidRPr="0028695E">
        <w:rPr>
          <w:rFonts w:eastAsiaTheme="minorEastAsia" w:cs="Arial"/>
          <w:sz w:val="20"/>
          <w:szCs w:val="20"/>
          <w:lang w:val="en-US" w:eastAsia="zh-CN"/>
        </w:rPr>
        <w:t xml:space="preserve">, </w:t>
      </w:r>
      <w:proofErr w:type="spellStart"/>
      <w:r w:rsidRPr="0028695E">
        <w:rPr>
          <w:rFonts w:eastAsiaTheme="minorEastAsia" w:cs="Arial"/>
          <w:sz w:val="20"/>
          <w:szCs w:val="20"/>
          <w:lang w:val="en-US" w:eastAsia="zh-CN"/>
        </w:rPr>
        <w:t>Jiashen</w:t>
      </w:r>
      <w:proofErr w:type="spellEnd"/>
      <w:r w:rsidRPr="0028695E">
        <w:rPr>
          <w:rFonts w:eastAsiaTheme="minorEastAsia" w:cs="Arial"/>
          <w:sz w:val="20"/>
          <w:szCs w:val="20"/>
          <w:lang w:val="en-US" w:eastAsia="zh-CN"/>
        </w:rPr>
        <w:t xml:space="preserve"> Meng</w:t>
      </w:r>
      <w:r w:rsidRPr="0028695E">
        <w:rPr>
          <w:rFonts w:cs="Arial"/>
          <w:sz w:val="20"/>
          <w:szCs w:val="20"/>
          <w:lang w:val="en-US"/>
        </w:rPr>
        <w:t>*</w:t>
      </w:r>
      <w:r w:rsidRPr="0028695E">
        <w:rPr>
          <w:rFonts w:cs="Arial"/>
          <w:sz w:val="20"/>
          <w:szCs w:val="20"/>
          <w:vertAlign w:val="superscript"/>
          <w:lang w:val="en-US"/>
        </w:rPr>
        <w:t>[a]</w:t>
      </w:r>
      <w:r w:rsidRPr="0028695E">
        <w:rPr>
          <w:rFonts w:eastAsiaTheme="minorEastAsia" w:cs="Arial"/>
          <w:sz w:val="20"/>
          <w:szCs w:val="20"/>
          <w:vertAlign w:val="superscript"/>
          <w:lang w:val="en-US" w:eastAsia="zh-CN"/>
        </w:rPr>
        <w:t xml:space="preserve"> </w:t>
      </w:r>
      <w:r w:rsidRPr="0028695E">
        <w:rPr>
          <w:rFonts w:cs="Arial"/>
          <w:sz w:val="20"/>
          <w:szCs w:val="20"/>
          <w:vertAlign w:val="superscript"/>
          <w:lang w:val="en-US"/>
        </w:rPr>
        <w:t>[b]</w:t>
      </w:r>
      <w:r w:rsidRPr="0028695E">
        <w:rPr>
          <w:rFonts w:eastAsiaTheme="minorEastAsia" w:cs="Arial"/>
          <w:sz w:val="20"/>
          <w:szCs w:val="20"/>
          <w:lang w:val="en-US" w:eastAsia="zh-CN"/>
        </w:rPr>
        <w:t xml:space="preserve">, Kai Luo </w:t>
      </w:r>
      <w:r w:rsidRPr="0028695E">
        <w:rPr>
          <w:rFonts w:cs="Arial"/>
          <w:sz w:val="20"/>
          <w:szCs w:val="20"/>
          <w:vertAlign w:val="superscript"/>
          <w:lang w:val="en-US"/>
        </w:rPr>
        <w:t>[</w:t>
      </w:r>
      <w:r w:rsidRPr="0028695E">
        <w:rPr>
          <w:rFonts w:eastAsiaTheme="minorEastAsia" w:cs="Arial"/>
          <w:sz w:val="20"/>
          <w:szCs w:val="20"/>
          <w:vertAlign w:val="superscript"/>
          <w:lang w:val="en-US" w:eastAsia="zh-CN"/>
        </w:rPr>
        <w:t>a</w:t>
      </w:r>
      <w:r w:rsidRPr="0028695E">
        <w:rPr>
          <w:rFonts w:cs="Arial"/>
          <w:sz w:val="20"/>
          <w:szCs w:val="20"/>
          <w:vertAlign w:val="superscript"/>
          <w:lang w:val="en-US"/>
        </w:rPr>
        <w:t>]</w:t>
      </w:r>
      <w:r w:rsidRPr="0028695E">
        <w:rPr>
          <w:rFonts w:eastAsiaTheme="minorEastAsia" w:cs="Arial"/>
          <w:sz w:val="20"/>
          <w:szCs w:val="20"/>
          <w:lang w:val="en-US" w:eastAsia="zh-CN"/>
        </w:rPr>
        <w:t xml:space="preserve">, Ziyang Liu </w:t>
      </w:r>
      <w:r w:rsidRPr="0028695E">
        <w:rPr>
          <w:rFonts w:cs="Arial"/>
          <w:sz w:val="20"/>
          <w:szCs w:val="20"/>
          <w:vertAlign w:val="superscript"/>
          <w:lang w:val="en-US"/>
        </w:rPr>
        <w:t>[</w:t>
      </w:r>
      <w:r w:rsidRPr="0028695E">
        <w:rPr>
          <w:rFonts w:eastAsiaTheme="minorEastAsia" w:cs="Arial"/>
          <w:sz w:val="20"/>
          <w:szCs w:val="20"/>
          <w:vertAlign w:val="superscript"/>
          <w:lang w:val="en-US" w:eastAsia="zh-CN"/>
        </w:rPr>
        <w:t>a</w:t>
      </w:r>
      <w:r w:rsidRPr="0028695E">
        <w:rPr>
          <w:rFonts w:cs="Arial"/>
          <w:sz w:val="20"/>
          <w:szCs w:val="20"/>
          <w:vertAlign w:val="superscript"/>
          <w:lang w:val="en-US"/>
        </w:rPr>
        <w:t>]</w:t>
      </w:r>
      <w:r w:rsidRPr="0028695E">
        <w:rPr>
          <w:rFonts w:eastAsiaTheme="minorEastAsia" w:cs="Arial"/>
          <w:sz w:val="20"/>
          <w:szCs w:val="20"/>
          <w:lang w:val="en-US" w:eastAsia="zh-CN"/>
        </w:rPr>
        <w:t xml:space="preserve">, </w:t>
      </w:r>
      <w:r w:rsidR="007B4155" w:rsidRPr="0028695E">
        <w:rPr>
          <w:rFonts w:eastAsiaTheme="minorEastAsia" w:cs="Arial"/>
          <w:sz w:val="20"/>
          <w:szCs w:val="20"/>
          <w:lang w:val="en-US" w:eastAsia="zh-CN"/>
        </w:rPr>
        <w:t>Yao Ding</w:t>
      </w:r>
      <w:r w:rsidRPr="0028695E">
        <w:rPr>
          <w:rFonts w:eastAsiaTheme="minorEastAsia" w:cs="Arial"/>
          <w:sz w:val="20"/>
          <w:szCs w:val="20"/>
          <w:lang w:val="en-US" w:eastAsia="zh-CN"/>
        </w:rPr>
        <w:t xml:space="preserve"> </w:t>
      </w:r>
      <w:r w:rsidRPr="0028695E">
        <w:rPr>
          <w:rFonts w:cs="Arial"/>
          <w:sz w:val="20"/>
          <w:szCs w:val="20"/>
          <w:vertAlign w:val="superscript"/>
          <w:lang w:val="en-US"/>
        </w:rPr>
        <w:t>[</w:t>
      </w:r>
      <w:r w:rsidRPr="0028695E">
        <w:rPr>
          <w:rFonts w:eastAsiaTheme="minorEastAsia" w:cs="Arial"/>
          <w:sz w:val="20"/>
          <w:szCs w:val="20"/>
          <w:vertAlign w:val="superscript"/>
          <w:lang w:val="en-US" w:eastAsia="zh-CN"/>
        </w:rPr>
        <w:t>a</w:t>
      </w:r>
      <w:r w:rsidRPr="0028695E">
        <w:rPr>
          <w:rFonts w:cs="Arial"/>
          <w:sz w:val="20"/>
          <w:szCs w:val="20"/>
          <w:vertAlign w:val="superscript"/>
          <w:lang w:val="en-US"/>
        </w:rPr>
        <w:t>]</w:t>
      </w:r>
      <w:r w:rsidRPr="0028695E">
        <w:rPr>
          <w:rFonts w:eastAsiaTheme="minorEastAsia" w:cs="Arial"/>
          <w:sz w:val="20"/>
          <w:szCs w:val="20"/>
          <w:lang w:val="en-US" w:eastAsia="zh-CN"/>
        </w:rPr>
        <w:t xml:space="preserve">, Hao Zhang </w:t>
      </w:r>
      <w:r w:rsidRPr="0028695E">
        <w:rPr>
          <w:rFonts w:cs="Arial"/>
          <w:sz w:val="20"/>
          <w:szCs w:val="20"/>
          <w:vertAlign w:val="superscript"/>
          <w:lang w:val="en-US"/>
        </w:rPr>
        <w:t>[</w:t>
      </w:r>
      <w:r w:rsidRPr="0028695E">
        <w:rPr>
          <w:rFonts w:eastAsiaTheme="minorEastAsia" w:cs="Arial"/>
          <w:sz w:val="20"/>
          <w:szCs w:val="20"/>
          <w:vertAlign w:val="superscript"/>
          <w:lang w:val="en-US" w:eastAsia="zh-CN"/>
        </w:rPr>
        <w:t>a</w:t>
      </w:r>
      <w:r w:rsidRPr="0028695E">
        <w:rPr>
          <w:rFonts w:cs="Arial"/>
          <w:sz w:val="20"/>
          <w:szCs w:val="20"/>
          <w:vertAlign w:val="superscript"/>
          <w:lang w:val="en-US"/>
        </w:rPr>
        <w:t>]</w:t>
      </w:r>
      <w:r w:rsidRPr="0028695E">
        <w:rPr>
          <w:rFonts w:eastAsiaTheme="minorEastAsia" w:cs="Arial"/>
          <w:sz w:val="20"/>
          <w:szCs w:val="20"/>
          <w:lang w:val="en-US" w:eastAsia="zh-CN"/>
        </w:rPr>
        <w:t xml:space="preserve">, Yu Wang </w:t>
      </w:r>
      <w:r w:rsidRPr="0028695E">
        <w:rPr>
          <w:rFonts w:cs="Arial"/>
          <w:sz w:val="20"/>
          <w:szCs w:val="20"/>
          <w:vertAlign w:val="superscript"/>
          <w:lang w:val="en-US"/>
        </w:rPr>
        <w:t>[</w:t>
      </w:r>
      <w:r w:rsidRPr="0028695E">
        <w:rPr>
          <w:rFonts w:eastAsiaTheme="minorEastAsia" w:cs="Arial"/>
          <w:sz w:val="20"/>
          <w:szCs w:val="20"/>
          <w:vertAlign w:val="superscript"/>
          <w:lang w:val="en-US" w:eastAsia="zh-CN"/>
        </w:rPr>
        <w:t>a</w:t>
      </w:r>
      <w:r w:rsidRPr="0028695E">
        <w:rPr>
          <w:rFonts w:cs="Arial"/>
          <w:sz w:val="20"/>
          <w:szCs w:val="20"/>
          <w:vertAlign w:val="superscript"/>
          <w:lang w:val="en-US"/>
        </w:rPr>
        <w:t>]</w:t>
      </w:r>
      <w:r w:rsidRPr="0028695E">
        <w:rPr>
          <w:rFonts w:eastAsiaTheme="minorEastAsia" w:cs="Arial"/>
          <w:sz w:val="20"/>
          <w:szCs w:val="20"/>
          <w:lang w:val="en-US" w:eastAsia="zh-CN"/>
        </w:rPr>
        <w:t xml:space="preserve">, Fang Liu </w:t>
      </w:r>
      <w:r w:rsidRPr="0028695E">
        <w:rPr>
          <w:rFonts w:cs="Arial"/>
          <w:sz w:val="20"/>
          <w:szCs w:val="20"/>
          <w:vertAlign w:val="superscript"/>
          <w:lang w:val="en-US"/>
        </w:rPr>
        <w:t>[</w:t>
      </w:r>
      <w:r w:rsidRPr="0028695E">
        <w:rPr>
          <w:rFonts w:eastAsiaTheme="minorEastAsia" w:cs="Arial"/>
          <w:sz w:val="20"/>
          <w:szCs w:val="20"/>
          <w:vertAlign w:val="superscript"/>
          <w:lang w:val="en-US" w:eastAsia="zh-CN"/>
        </w:rPr>
        <w:t>a</w:t>
      </w:r>
      <w:r w:rsidRPr="0028695E">
        <w:rPr>
          <w:rFonts w:cs="Arial"/>
          <w:sz w:val="20"/>
          <w:szCs w:val="20"/>
          <w:vertAlign w:val="superscript"/>
          <w:lang w:val="en-US"/>
        </w:rPr>
        <w:t>]</w:t>
      </w:r>
      <w:r w:rsidRPr="0028695E">
        <w:rPr>
          <w:rFonts w:eastAsiaTheme="minorEastAsia" w:cs="Arial"/>
          <w:sz w:val="20"/>
          <w:szCs w:val="20"/>
          <w:lang w:val="en-US" w:eastAsia="zh-CN"/>
        </w:rPr>
        <w:t xml:space="preserve">, </w:t>
      </w:r>
      <w:proofErr w:type="spellStart"/>
      <w:r w:rsidRPr="0028695E">
        <w:rPr>
          <w:rFonts w:eastAsiaTheme="minorEastAsia" w:cs="Arial"/>
          <w:sz w:val="20"/>
          <w:szCs w:val="20"/>
          <w:lang w:val="en-US" w:eastAsia="zh-CN"/>
        </w:rPr>
        <w:t>Longting</w:t>
      </w:r>
      <w:proofErr w:type="spellEnd"/>
      <w:r w:rsidRPr="0028695E">
        <w:rPr>
          <w:rFonts w:eastAsiaTheme="minorEastAsia" w:cs="Arial"/>
          <w:sz w:val="20"/>
          <w:szCs w:val="20"/>
          <w:lang w:val="en-US" w:eastAsia="zh-CN"/>
        </w:rPr>
        <w:t xml:space="preserve"> Song </w:t>
      </w:r>
      <w:r w:rsidRPr="0028695E">
        <w:rPr>
          <w:rFonts w:cs="Arial"/>
          <w:sz w:val="20"/>
          <w:szCs w:val="20"/>
          <w:vertAlign w:val="superscript"/>
          <w:lang w:val="en-US"/>
        </w:rPr>
        <w:t>[</w:t>
      </w:r>
      <w:r w:rsidR="003F242D">
        <w:rPr>
          <w:rFonts w:eastAsiaTheme="minorEastAsia" w:cs="Arial" w:hint="eastAsia"/>
          <w:sz w:val="20"/>
          <w:szCs w:val="20"/>
          <w:vertAlign w:val="superscript"/>
          <w:lang w:val="en-US" w:eastAsia="zh-CN"/>
        </w:rPr>
        <w:t>c</w:t>
      </w:r>
      <w:r w:rsidRPr="0028695E">
        <w:rPr>
          <w:rFonts w:cs="Arial"/>
          <w:sz w:val="20"/>
          <w:szCs w:val="20"/>
          <w:vertAlign w:val="superscript"/>
          <w:lang w:val="en-US"/>
        </w:rPr>
        <w:t>]</w:t>
      </w:r>
      <w:r w:rsidRPr="0028695E">
        <w:rPr>
          <w:rFonts w:eastAsiaTheme="minorEastAsia" w:cs="Arial"/>
          <w:sz w:val="20"/>
          <w:szCs w:val="20"/>
          <w:lang w:val="en-US" w:eastAsia="zh-CN"/>
        </w:rPr>
        <w:t xml:space="preserve">, </w:t>
      </w:r>
      <w:proofErr w:type="spellStart"/>
      <w:r w:rsidRPr="0028695E">
        <w:rPr>
          <w:rFonts w:eastAsiaTheme="minorEastAsia" w:cs="Arial"/>
          <w:sz w:val="20"/>
          <w:szCs w:val="20"/>
          <w:lang w:val="en-US" w:eastAsia="zh-CN"/>
        </w:rPr>
        <w:t>Zhenjun</w:t>
      </w:r>
      <w:proofErr w:type="spellEnd"/>
      <w:r w:rsidRPr="0028695E">
        <w:rPr>
          <w:rFonts w:eastAsiaTheme="minorEastAsia" w:cs="Arial"/>
          <w:sz w:val="20"/>
          <w:szCs w:val="20"/>
          <w:lang w:val="en-US" w:eastAsia="zh-CN"/>
        </w:rPr>
        <w:t xml:space="preserve"> Song</w:t>
      </w:r>
      <w:r w:rsidRPr="0028695E">
        <w:rPr>
          <w:rFonts w:cs="Arial"/>
          <w:sz w:val="20"/>
          <w:szCs w:val="20"/>
          <w:lang w:val="en-US"/>
        </w:rPr>
        <w:t>*</w:t>
      </w:r>
      <w:r w:rsidRPr="0028695E">
        <w:rPr>
          <w:rFonts w:cs="Arial"/>
          <w:sz w:val="20"/>
          <w:szCs w:val="20"/>
          <w:vertAlign w:val="superscript"/>
          <w:lang w:val="en-US"/>
        </w:rPr>
        <w:t>[</w:t>
      </w:r>
      <w:r w:rsidR="003F242D">
        <w:rPr>
          <w:rFonts w:eastAsiaTheme="minorEastAsia" w:cs="Arial" w:hint="eastAsia"/>
          <w:sz w:val="20"/>
          <w:szCs w:val="20"/>
          <w:vertAlign w:val="superscript"/>
          <w:lang w:val="en-US" w:eastAsia="zh-CN"/>
        </w:rPr>
        <w:t>c</w:t>
      </w:r>
      <w:r w:rsidRPr="0028695E">
        <w:rPr>
          <w:rFonts w:cs="Arial"/>
          <w:sz w:val="20"/>
          <w:szCs w:val="20"/>
          <w:vertAlign w:val="superscript"/>
          <w:lang w:val="en-US"/>
        </w:rPr>
        <w:t>]</w:t>
      </w:r>
      <w:r w:rsidRPr="0028695E">
        <w:rPr>
          <w:rFonts w:eastAsiaTheme="minorEastAsia" w:cs="Arial"/>
          <w:sz w:val="20"/>
          <w:szCs w:val="20"/>
          <w:lang w:val="en-US" w:eastAsia="zh-CN"/>
        </w:rPr>
        <w:t xml:space="preserve">, </w:t>
      </w:r>
      <w:proofErr w:type="spellStart"/>
      <w:r w:rsidRPr="0028695E">
        <w:rPr>
          <w:rFonts w:eastAsiaTheme="minorEastAsia" w:cs="Arial"/>
          <w:sz w:val="20"/>
          <w:szCs w:val="20"/>
          <w:lang w:val="en-US" w:eastAsia="zh-CN"/>
        </w:rPr>
        <w:t>Xuanpeng</w:t>
      </w:r>
      <w:proofErr w:type="spellEnd"/>
      <w:r w:rsidRPr="0028695E">
        <w:rPr>
          <w:rFonts w:eastAsiaTheme="minorEastAsia" w:cs="Arial"/>
          <w:sz w:val="20"/>
          <w:szCs w:val="20"/>
          <w:lang w:val="en-US" w:eastAsia="zh-CN"/>
        </w:rPr>
        <w:t xml:space="preserve"> Wang </w:t>
      </w:r>
      <w:r w:rsidRPr="0028695E">
        <w:rPr>
          <w:rFonts w:cs="Arial"/>
          <w:sz w:val="20"/>
          <w:szCs w:val="20"/>
          <w:vertAlign w:val="superscript"/>
          <w:lang w:val="en-US"/>
        </w:rPr>
        <w:t>[</w:t>
      </w:r>
      <w:r w:rsidRPr="0028695E">
        <w:rPr>
          <w:rFonts w:eastAsiaTheme="minorEastAsia" w:cs="Arial"/>
          <w:sz w:val="20"/>
          <w:szCs w:val="20"/>
          <w:vertAlign w:val="superscript"/>
          <w:lang w:val="en-US" w:eastAsia="zh-CN"/>
        </w:rPr>
        <w:t>b</w:t>
      </w:r>
      <w:r w:rsidRPr="0028695E">
        <w:rPr>
          <w:rFonts w:cs="Arial"/>
          <w:sz w:val="20"/>
          <w:szCs w:val="20"/>
          <w:vertAlign w:val="superscript"/>
          <w:lang w:val="en-US"/>
        </w:rPr>
        <w:t>]</w:t>
      </w:r>
      <w:r w:rsidRPr="0028695E">
        <w:rPr>
          <w:rFonts w:eastAsiaTheme="minorEastAsia" w:cs="Arial"/>
          <w:sz w:val="20"/>
          <w:szCs w:val="20"/>
          <w:lang w:val="en-US" w:eastAsia="zh-CN"/>
        </w:rPr>
        <w:t xml:space="preserve">, Wei Chen </w:t>
      </w:r>
      <w:r w:rsidRPr="0028695E">
        <w:rPr>
          <w:rFonts w:cs="Arial"/>
          <w:sz w:val="20"/>
          <w:szCs w:val="20"/>
          <w:vertAlign w:val="superscript"/>
          <w:lang w:val="en-US"/>
        </w:rPr>
        <w:t>[</w:t>
      </w:r>
      <w:r w:rsidRPr="0028695E">
        <w:rPr>
          <w:rFonts w:eastAsiaTheme="minorEastAsia" w:cs="Arial"/>
          <w:sz w:val="20"/>
          <w:szCs w:val="20"/>
          <w:vertAlign w:val="superscript"/>
          <w:lang w:val="en-US" w:eastAsia="zh-CN"/>
        </w:rPr>
        <w:t>a</w:t>
      </w:r>
      <w:r w:rsidRPr="0028695E">
        <w:rPr>
          <w:rFonts w:cs="Arial"/>
          <w:sz w:val="20"/>
          <w:szCs w:val="20"/>
          <w:vertAlign w:val="superscript"/>
          <w:lang w:val="en-US"/>
        </w:rPr>
        <w:t>]</w:t>
      </w:r>
      <w:r w:rsidRPr="0028695E">
        <w:rPr>
          <w:rFonts w:eastAsiaTheme="minorEastAsia" w:cs="Arial"/>
          <w:sz w:val="20"/>
          <w:szCs w:val="20"/>
          <w:lang w:val="en-US" w:eastAsia="zh-CN"/>
        </w:rPr>
        <w:t xml:space="preserve">, </w:t>
      </w:r>
      <w:proofErr w:type="spellStart"/>
      <w:r w:rsidRPr="0028695E">
        <w:rPr>
          <w:rFonts w:eastAsiaTheme="minorEastAsia" w:cs="Arial"/>
          <w:sz w:val="20"/>
          <w:szCs w:val="20"/>
          <w:lang w:val="en-US" w:eastAsia="zh-CN"/>
        </w:rPr>
        <w:t>Liqiang</w:t>
      </w:r>
      <w:proofErr w:type="spellEnd"/>
      <w:r w:rsidRPr="0028695E">
        <w:rPr>
          <w:rFonts w:eastAsiaTheme="minorEastAsia" w:cs="Arial"/>
          <w:sz w:val="20"/>
          <w:szCs w:val="20"/>
          <w:lang w:val="en-US" w:eastAsia="zh-CN"/>
        </w:rPr>
        <w:t xml:space="preserve"> Mai</w:t>
      </w:r>
      <w:r w:rsidRPr="0028695E">
        <w:rPr>
          <w:rFonts w:cs="Arial"/>
          <w:sz w:val="20"/>
          <w:szCs w:val="20"/>
          <w:lang w:val="en-US"/>
        </w:rPr>
        <w:t>*</w:t>
      </w:r>
      <w:r w:rsidRPr="0028695E">
        <w:rPr>
          <w:rFonts w:cs="Arial"/>
          <w:sz w:val="20"/>
          <w:szCs w:val="20"/>
          <w:vertAlign w:val="superscript"/>
          <w:lang w:val="en-US"/>
        </w:rPr>
        <w:t>[a</w:t>
      </w:r>
      <w:bookmarkEnd w:id="3"/>
      <w:r w:rsidRPr="0028695E">
        <w:rPr>
          <w:rFonts w:eastAsiaTheme="minorEastAsia" w:cs="Arial"/>
          <w:sz w:val="20"/>
          <w:szCs w:val="20"/>
          <w:vertAlign w:val="superscript"/>
          <w:lang w:val="en-US" w:eastAsia="zh-CN"/>
        </w:rPr>
        <w:t>]</w:t>
      </w:r>
      <w:bookmarkEnd w:id="4"/>
    </w:p>
    <w:p w14:paraId="28AFAEFE" w14:textId="6AEAF241" w:rsidR="003F242D" w:rsidRPr="008718CB" w:rsidRDefault="003F242D" w:rsidP="003F242D">
      <w:pPr>
        <w:pStyle w:val="Adress"/>
        <w:pBdr>
          <w:top w:val="single" w:sz="4" w:space="1" w:color="000000"/>
        </w:pBdr>
        <w:spacing w:before="240" w:after="240" w:line="276" w:lineRule="auto"/>
        <w:rPr>
          <w:rFonts w:eastAsiaTheme="minorEastAsia" w:cs="Arial"/>
          <w:sz w:val="18"/>
          <w:szCs w:val="18"/>
          <w:lang w:val="en-US" w:eastAsia="zh-CN"/>
        </w:rPr>
      </w:pPr>
      <w:r w:rsidRPr="00D40427">
        <w:rPr>
          <w:rFonts w:cs="Arial"/>
          <w:sz w:val="18"/>
          <w:szCs w:val="18"/>
          <w:lang w:val="en-US"/>
        </w:rPr>
        <w:t>[a]</w:t>
      </w:r>
      <w:r w:rsidRPr="00D40427">
        <w:rPr>
          <w:rFonts w:cs="Arial"/>
          <w:sz w:val="18"/>
          <w:szCs w:val="18"/>
          <w:lang w:val="en-US"/>
        </w:rPr>
        <w:tab/>
        <w:t>Xiaoxue Yan</w:t>
      </w:r>
      <w:r w:rsidRPr="00D40427">
        <w:rPr>
          <w:rFonts w:eastAsiaTheme="minorEastAsia" w:cs="Arial" w:hint="eastAsia"/>
          <w:sz w:val="18"/>
          <w:szCs w:val="18"/>
          <w:lang w:val="en-US" w:eastAsia="zh-CN"/>
        </w:rPr>
        <w:t xml:space="preserve">, </w:t>
      </w:r>
      <w:proofErr w:type="spellStart"/>
      <w:r w:rsidRPr="00D40427">
        <w:rPr>
          <w:rFonts w:eastAsiaTheme="minorEastAsia" w:cs="Arial"/>
          <w:sz w:val="18"/>
          <w:szCs w:val="18"/>
          <w:lang w:val="en-US" w:eastAsia="zh-CN"/>
        </w:rPr>
        <w:t>Jiashen</w:t>
      </w:r>
      <w:proofErr w:type="spellEnd"/>
      <w:r w:rsidRPr="00D40427">
        <w:rPr>
          <w:rFonts w:eastAsiaTheme="minorEastAsia" w:cs="Arial"/>
          <w:sz w:val="18"/>
          <w:szCs w:val="18"/>
          <w:lang w:val="en-US" w:eastAsia="zh-CN"/>
        </w:rPr>
        <w:t xml:space="preserve"> Meng</w:t>
      </w:r>
      <w:r w:rsidRPr="00D40427">
        <w:rPr>
          <w:rFonts w:eastAsiaTheme="minorEastAsia" w:cs="Arial" w:hint="eastAsia"/>
          <w:sz w:val="18"/>
          <w:szCs w:val="18"/>
          <w:lang w:val="en-US" w:eastAsia="zh-CN"/>
        </w:rPr>
        <w:t xml:space="preserve">, </w:t>
      </w:r>
      <w:r w:rsidRPr="00D40427">
        <w:rPr>
          <w:rFonts w:eastAsiaTheme="minorEastAsia" w:cs="Arial"/>
          <w:sz w:val="18"/>
          <w:szCs w:val="18"/>
          <w:lang w:val="en-US" w:eastAsia="zh-CN"/>
        </w:rPr>
        <w:t>Kai Luo</w:t>
      </w:r>
      <w:r w:rsidRPr="00D40427">
        <w:rPr>
          <w:rFonts w:eastAsiaTheme="minorEastAsia" w:cs="Arial" w:hint="eastAsia"/>
          <w:sz w:val="18"/>
          <w:szCs w:val="18"/>
          <w:lang w:val="en-US" w:eastAsia="zh-CN"/>
        </w:rPr>
        <w:t xml:space="preserve">, </w:t>
      </w:r>
      <w:r w:rsidRPr="00D40427">
        <w:rPr>
          <w:rFonts w:eastAsiaTheme="minorEastAsia" w:cs="Arial"/>
          <w:sz w:val="18"/>
          <w:szCs w:val="18"/>
          <w:lang w:val="en-US" w:eastAsia="zh-CN"/>
        </w:rPr>
        <w:t>Ziyang Liu</w:t>
      </w:r>
      <w:r w:rsidRPr="00D40427">
        <w:rPr>
          <w:rFonts w:eastAsiaTheme="minorEastAsia" w:cs="Arial" w:hint="eastAsia"/>
          <w:sz w:val="18"/>
          <w:szCs w:val="18"/>
          <w:lang w:val="en-US" w:eastAsia="zh-CN"/>
        </w:rPr>
        <w:t xml:space="preserve">, </w:t>
      </w:r>
      <w:r w:rsidRPr="00741E5E">
        <w:rPr>
          <w:rFonts w:eastAsiaTheme="minorEastAsia" w:cs="Arial" w:hint="eastAsia"/>
          <w:sz w:val="18"/>
          <w:szCs w:val="18"/>
          <w:lang w:val="en-US" w:eastAsia="zh-CN"/>
        </w:rPr>
        <w:t>Yao Ding</w:t>
      </w:r>
      <w:r w:rsidRPr="00D40427">
        <w:rPr>
          <w:rFonts w:eastAsiaTheme="minorEastAsia" w:cs="Arial" w:hint="eastAsia"/>
          <w:sz w:val="18"/>
          <w:szCs w:val="18"/>
          <w:lang w:val="en-US" w:eastAsia="zh-CN"/>
        </w:rPr>
        <w:t xml:space="preserve">, </w:t>
      </w:r>
      <w:r w:rsidRPr="00D40427">
        <w:rPr>
          <w:rFonts w:eastAsiaTheme="minorEastAsia" w:cs="Arial"/>
          <w:sz w:val="18"/>
          <w:szCs w:val="18"/>
          <w:lang w:val="en-US" w:eastAsia="zh-CN"/>
        </w:rPr>
        <w:t>Hao Zhang</w:t>
      </w:r>
      <w:r w:rsidRPr="00D40427">
        <w:rPr>
          <w:rFonts w:eastAsiaTheme="minorEastAsia" w:cs="Arial" w:hint="eastAsia"/>
          <w:sz w:val="18"/>
          <w:szCs w:val="18"/>
          <w:lang w:val="en-US" w:eastAsia="zh-CN"/>
        </w:rPr>
        <w:t xml:space="preserve">, </w:t>
      </w:r>
      <w:r w:rsidRPr="00D40427">
        <w:rPr>
          <w:rFonts w:eastAsiaTheme="minorEastAsia" w:cs="Arial"/>
          <w:sz w:val="18"/>
          <w:szCs w:val="18"/>
          <w:lang w:val="en-US" w:eastAsia="zh-CN"/>
        </w:rPr>
        <w:t>Yu Wang</w:t>
      </w:r>
      <w:r w:rsidRPr="00D40427">
        <w:rPr>
          <w:rFonts w:eastAsiaTheme="minorEastAsia" w:cs="Arial" w:hint="eastAsia"/>
          <w:sz w:val="18"/>
          <w:szCs w:val="18"/>
          <w:lang w:val="en-US" w:eastAsia="zh-CN"/>
        </w:rPr>
        <w:t xml:space="preserve">, </w:t>
      </w:r>
      <w:r w:rsidRPr="00D40427">
        <w:rPr>
          <w:rFonts w:eastAsiaTheme="minorEastAsia" w:cs="Arial"/>
          <w:sz w:val="18"/>
          <w:szCs w:val="18"/>
          <w:lang w:val="en-US" w:eastAsia="zh-CN"/>
        </w:rPr>
        <w:t>Fang Liu</w:t>
      </w:r>
      <w:r w:rsidRPr="00D40427">
        <w:rPr>
          <w:rFonts w:eastAsiaTheme="minorEastAsia" w:cs="Arial" w:hint="eastAsia"/>
          <w:sz w:val="18"/>
          <w:szCs w:val="18"/>
          <w:lang w:val="en-US" w:eastAsia="zh-CN"/>
        </w:rPr>
        <w:t xml:space="preserve">, </w:t>
      </w:r>
      <w:r w:rsidRPr="00D40427">
        <w:rPr>
          <w:rFonts w:eastAsiaTheme="minorEastAsia" w:cs="Arial"/>
          <w:sz w:val="18"/>
          <w:szCs w:val="18"/>
          <w:lang w:val="en-US" w:eastAsia="zh-CN"/>
        </w:rPr>
        <w:t>Wei Chen</w:t>
      </w:r>
      <w:r w:rsidRPr="00D40427">
        <w:rPr>
          <w:rFonts w:eastAsiaTheme="minorEastAsia" w:cs="Arial" w:hint="eastAsia"/>
          <w:sz w:val="18"/>
          <w:szCs w:val="18"/>
          <w:lang w:val="en-US" w:eastAsia="zh-CN"/>
        </w:rPr>
        <w:t xml:space="preserve">, </w:t>
      </w:r>
      <w:proofErr w:type="spellStart"/>
      <w:r w:rsidRPr="00D40427">
        <w:rPr>
          <w:rFonts w:eastAsiaTheme="minorEastAsia" w:cs="Arial"/>
          <w:sz w:val="18"/>
          <w:szCs w:val="18"/>
          <w:lang w:val="en-US" w:eastAsia="zh-CN"/>
        </w:rPr>
        <w:t>Liqiang</w:t>
      </w:r>
      <w:proofErr w:type="spellEnd"/>
      <w:r w:rsidRPr="00D40427">
        <w:rPr>
          <w:rFonts w:eastAsiaTheme="minorEastAsia" w:cs="Arial"/>
          <w:sz w:val="18"/>
          <w:szCs w:val="18"/>
          <w:lang w:val="en-US" w:eastAsia="zh-CN"/>
        </w:rPr>
        <w:t xml:space="preserve"> Ma</w:t>
      </w:r>
      <w:r w:rsidRPr="00D40427">
        <w:rPr>
          <w:rFonts w:eastAsiaTheme="minorEastAsia" w:cs="Arial" w:hint="eastAsia"/>
          <w:sz w:val="18"/>
          <w:szCs w:val="18"/>
          <w:lang w:val="en-US" w:eastAsia="zh-CN"/>
        </w:rPr>
        <w:t>i</w:t>
      </w:r>
      <w:r w:rsidRPr="00D40427">
        <w:rPr>
          <w:rFonts w:cs="Arial"/>
          <w:sz w:val="18"/>
          <w:szCs w:val="18"/>
          <w:lang w:val="en-US"/>
        </w:rPr>
        <w:br/>
        <w:t>State Key Laboratory of Advanced Technology for Materials Synthesis and Processing</w:t>
      </w:r>
      <w:r>
        <w:rPr>
          <w:rFonts w:asciiTheme="minorEastAsia" w:eastAsiaTheme="minorEastAsia" w:hAnsiTheme="minorEastAsia" w:cs="Arial" w:hint="eastAsia"/>
          <w:sz w:val="18"/>
          <w:szCs w:val="18"/>
          <w:lang w:val="en-US" w:eastAsia="zh-CN"/>
        </w:rPr>
        <w:t xml:space="preserve">, </w:t>
      </w:r>
      <w:r w:rsidRPr="00943BBA">
        <w:rPr>
          <w:rFonts w:cs="Arial"/>
          <w:sz w:val="18"/>
          <w:szCs w:val="18"/>
          <w:lang w:val="en-US"/>
        </w:rPr>
        <w:t>School of Materials Science and Engineering</w:t>
      </w:r>
      <w:r w:rsidRPr="00D40427">
        <w:rPr>
          <w:rFonts w:cs="Arial"/>
          <w:sz w:val="18"/>
          <w:szCs w:val="18"/>
          <w:lang w:val="en-US"/>
        </w:rPr>
        <w:br/>
        <w:t>Wuhan University of Technology</w:t>
      </w:r>
      <w:r w:rsidRPr="00D40427">
        <w:rPr>
          <w:rFonts w:cs="Arial"/>
          <w:sz w:val="18"/>
          <w:szCs w:val="18"/>
          <w:lang w:val="en-US"/>
        </w:rPr>
        <w:br/>
        <w:t>Wuhan 430070, China</w:t>
      </w:r>
      <w:r w:rsidRPr="00D40427">
        <w:rPr>
          <w:rFonts w:cs="Arial"/>
          <w:sz w:val="18"/>
          <w:szCs w:val="18"/>
          <w:lang w:val="en-US"/>
        </w:rPr>
        <w:br/>
      </w:r>
      <w:bookmarkStart w:id="5" w:name="OLE_LINK21"/>
      <w:r w:rsidRPr="00D40427">
        <w:rPr>
          <w:rFonts w:cs="Arial"/>
          <w:sz w:val="18"/>
          <w:szCs w:val="18"/>
          <w:lang w:val="en-US"/>
        </w:rPr>
        <w:t>E-mail:</w:t>
      </w:r>
      <w:bookmarkStart w:id="6" w:name="_Hlk108697847"/>
      <w:r w:rsidRPr="00D40427">
        <w:rPr>
          <w:rFonts w:eastAsiaTheme="minorEastAsia" w:cs="Arial" w:hint="eastAsia"/>
          <w:sz w:val="18"/>
          <w:szCs w:val="18"/>
          <w:lang w:val="en-US" w:eastAsia="zh-CN"/>
        </w:rPr>
        <w:t xml:space="preserve"> </w:t>
      </w:r>
      <w:r w:rsidRPr="00D40427">
        <w:rPr>
          <w:rFonts w:cs="Arial"/>
          <w:sz w:val="18"/>
          <w:szCs w:val="18"/>
          <w:lang w:val="en-US"/>
        </w:rPr>
        <w:t xml:space="preserve">mlq518@whut.edu.cn; </w:t>
      </w:r>
      <w:hyperlink r:id="rId8" w:history="1">
        <w:r w:rsidR="008718CB" w:rsidRPr="008718CB">
          <w:rPr>
            <w:rStyle w:val="ae"/>
            <w:rFonts w:cs="Arial"/>
            <w:color w:val="auto"/>
            <w:sz w:val="18"/>
            <w:szCs w:val="18"/>
            <w:u w:val="none"/>
            <w:lang w:val="en-US"/>
          </w:rPr>
          <w:t>jsmeng@whut.edu.cn</w:t>
        </w:r>
      </w:hyperlink>
      <w:bookmarkEnd w:id="5"/>
      <w:bookmarkEnd w:id="6"/>
      <w:r w:rsidRPr="00D40427">
        <w:rPr>
          <w:rFonts w:eastAsiaTheme="minorEastAsia" w:cs="Arial" w:hint="eastAsia"/>
          <w:sz w:val="18"/>
          <w:szCs w:val="18"/>
          <w:lang w:val="en-US" w:eastAsia="zh-CN"/>
        </w:rPr>
        <w:t>.</w:t>
      </w:r>
      <w:r w:rsidR="00560174">
        <w:rPr>
          <w:rFonts w:eastAsiaTheme="minorEastAsia" w:cs="Arial"/>
          <w:sz w:val="18"/>
          <w:szCs w:val="18"/>
          <w:lang w:val="en-US" w:eastAsia="zh-CN"/>
        </w:rPr>
        <w:br w:type="textWrapping" w:clear="all"/>
      </w:r>
      <w:proofErr w:type="spellStart"/>
      <w:r w:rsidR="008718CB" w:rsidRPr="00F37541">
        <w:rPr>
          <w:rFonts w:eastAsiaTheme="minorEastAsia" w:cs="Arial" w:hint="eastAsia"/>
          <w:sz w:val="18"/>
          <w:szCs w:val="18"/>
          <w:lang w:val="en-US" w:eastAsia="zh-CN"/>
        </w:rPr>
        <w:t>ORCiD</w:t>
      </w:r>
      <w:proofErr w:type="spellEnd"/>
      <w:r w:rsidR="008718CB">
        <w:rPr>
          <w:rFonts w:eastAsiaTheme="minorEastAsia" w:cs="Arial" w:hint="eastAsia"/>
          <w:sz w:val="18"/>
          <w:szCs w:val="18"/>
          <w:lang w:val="en-US" w:eastAsia="zh-CN"/>
        </w:rPr>
        <w:t>: 0000-0003-4259-7725; 0000-0003-2972-8815</w:t>
      </w:r>
    </w:p>
    <w:p w14:paraId="76D91DF0" w14:textId="77777777" w:rsidR="003F242D" w:rsidRPr="00D40427" w:rsidRDefault="003F242D" w:rsidP="003F242D">
      <w:pPr>
        <w:pStyle w:val="Adress"/>
        <w:spacing w:before="240" w:after="240" w:line="276" w:lineRule="auto"/>
        <w:rPr>
          <w:rFonts w:eastAsiaTheme="minorEastAsia" w:cs="Arial"/>
          <w:sz w:val="18"/>
          <w:szCs w:val="18"/>
          <w:lang w:val="en-US" w:eastAsia="zh-CN"/>
        </w:rPr>
      </w:pPr>
      <w:r w:rsidRPr="00D40427">
        <w:rPr>
          <w:rFonts w:cs="Arial"/>
          <w:sz w:val="18"/>
          <w:szCs w:val="18"/>
          <w:lang w:val="en-US"/>
        </w:rPr>
        <w:t>[b]</w:t>
      </w:r>
      <w:r w:rsidRPr="00D40427">
        <w:rPr>
          <w:rFonts w:cs="Arial"/>
          <w:sz w:val="18"/>
          <w:szCs w:val="18"/>
          <w:lang w:val="en-US"/>
        </w:rPr>
        <w:tab/>
      </w:r>
      <w:proofErr w:type="spellStart"/>
      <w:r w:rsidRPr="00D40427">
        <w:rPr>
          <w:rFonts w:eastAsiaTheme="minorEastAsia" w:cs="Arial"/>
          <w:sz w:val="18"/>
          <w:szCs w:val="18"/>
          <w:lang w:val="en-US" w:eastAsia="zh-CN"/>
        </w:rPr>
        <w:t>Jiashen</w:t>
      </w:r>
      <w:proofErr w:type="spellEnd"/>
      <w:r w:rsidRPr="00D40427">
        <w:rPr>
          <w:rFonts w:eastAsiaTheme="minorEastAsia" w:cs="Arial"/>
          <w:sz w:val="18"/>
          <w:szCs w:val="18"/>
          <w:lang w:val="en-US" w:eastAsia="zh-CN"/>
        </w:rPr>
        <w:t xml:space="preserve"> Meng</w:t>
      </w:r>
      <w:r w:rsidRPr="00D40427">
        <w:rPr>
          <w:rFonts w:eastAsiaTheme="minorEastAsia" w:cs="Arial" w:hint="eastAsia"/>
          <w:sz w:val="18"/>
          <w:szCs w:val="18"/>
          <w:lang w:val="en-US" w:eastAsia="zh-CN"/>
        </w:rPr>
        <w:t xml:space="preserve">, </w:t>
      </w:r>
      <w:proofErr w:type="spellStart"/>
      <w:r w:rsidRPr="00D40427">
        <w:rPr>
          <w:rFonts w:eastAsiaTheme="minorEastAsia" w:cs="Arial"/>
          <w:sz w:val="18"/>
          <w:szCs w:val="18"/>
          <w:lang w:val="en-US" w:eastAsia="zh-CN"/>
        </w:rPr>
        <w:t>Xuanpeng</w:t>
      </w:r>
      <w:proofErr w:type="spellEnd"/>
      <w:r w:rsidRPr="00D40427">
        <w:rPr>
          <w:rFonts w:eastAsiaTheme="minorEastAsia" w:cs="Arial"/>
          <w:sz w:val="18"/>
          <w:szCs w:val="18"/>
          <w:lang w:val="en-US" w:eastAsia="zh-CN"/>
        </w:rPr>
        <w:t xml:space="preserve"> Wang</w:t>
      </w:r>
      <w:r w:rsidRPr="00D40427">
        <w:rPr>
          <w:rFonts w:cs="Arial"/>
          <w:sz w:val="18"/>
          <w:szCs w:val="18"/>
          <w:lang w:val="en-US"/>
        </w:rPr>
        <w:br/>
        <w:t xml:space="preserve">Hubei </w:t>
      </w:r>
      <w:proofErr w:type="spellStart"/>
      <w:r w:rsidRPr="00D40427">
        <w:rPr>
          <w:rFonts w:cs="Arial"/>
          <w:sz w:val="18"/>
          <w:szCs w:val="18"/>
          <w:lang w:val="en-US"/>
        </w:rPr>
        <w:t>Longzhong</w:t>
      </w:r>
      <w:proofErr w:type="spellEnd"/>
      <w:r w:rsidRPr="00D40427">
        <w:rPr>
          <w:rFonts w:cs="Arial"/>
          <w:sz w:val="18"/>
          <w:szCs w:val="18"/>
          <w:lang w:val="en-US"/>
        </w:rPr>
        <w:t xml:space="preserve"> Laboratory</w:t>
      </w:r>
      <w:r w:rsidRPr="00D40427">
        <w:rPr>
          <w:rFonts w:cs="Arial"/>
          <w:sz w:val="18"/>
          <w:szCs w:val="18"/>
          <w:lang w:val="en-US"/>
        </w:rPr>
        <w:br/>
        <w:t>Wuhan University of Technology (Xiangyang Demonstration Zone)</w:t>
      </w:r>
      <w:r w:rsidRPr="00D40427">
        <w:rPr>
          <w:rFonts w:cs="Arial"/>
          <w:sz w:val="18"/>
          <w:szCs w:val="18"/>
          <w:lang w:val="en-US"/>
        </w:rPr>
        <w:br/>
        <w:t>Xiangyang 441000, Hubei, China</w:t>
      </w:r>
    </w:p>
    <w:p w14:paraId="13204595" w14:textId="2E8CC2B0" w:rsidR="001B7F43" w:rsidRPr="008718CB" w:rsidRDefault="003F242D" w:rsidP="003F242D">
      <w:pPr>
        <w:pStyle w:val="Adress"/>
        <w:spacing w:before="240" w:after="240" w:line="276" w:lineRule="auto"/>
        <w:rPr>
          <w:rFonts w:eastAsiaTheme="minorEastAsia" w:cs="Arial"/>
          <w:sz w:val="20"/>
          <w:lang w:val="en-US" w:eastAsia="zh-CN"/>
        </w:rPr>
      </w:pPr>
      <w:r w:rsidRPr="00D40427">
        <w:rPr>
          <w:rFonts w:cs="Arial"/>
          <w:sz w:val="18"/>
          <w:szCs w:val="18"/>
          <w:lang w:val="en-US"/>
        </w:rPr>
        <w:t>[</w:t>
      </w:r>
      <w:r>
        <w:rPr>
          <w:rFonts w:eastAsiaTheme="minorEastAsia" w:cs="Arial" w:hint="eastAsia"/>
          <w:sz w:val="18"/>
          <w:szCs w:val="18"/>
          <w:lang w:val="en-US" w:eastAsia="zh-CN"/>
        </w:rPr>
        <w:t>c</w:t>
      </w:r>
      <w:r w:rsidRPr="00D40427">
        <w:rPr>
          <w:rFonts w:cs="Arial"/>
          <w:sz w:val="18"/>
          <w:szCs w:val="18"/>
          <w:lang w:val="en-US"/>
        </w:rPr>
        <w:t>]</w:t>
      </w:r>
      <w:r w:rsidRPr="00D40427">
        <w:rPr>
          <w:rFonts w:cs="Arial"/>
          <w:sz w:val="18"/>
          <w:szCs w:val="18"/>
          <w:lang w:val="en-US"/>
        </w:rPr>
        <w:tab/>
      </w:r>
      <w:proofErr w:type="spellStart"/>
      <w:r w:rsidRPr="00D40427">
        <w:rPr>
          <w:rFonts w:eastAsiaTheme="minorEastAsia" w:cs="Arial"/>
          <w:sz w:val="18"/>
          <w:szCs w:val="18"/>
          <w:lang w:val="en-US" w:eastAsia="zh-CN"/>
        </w:rPr>
        <w:t>Longting</w:t>
      </w:r>
      <w:proofErr w:type="spellEnd"/>
      <w:r w:rsidRPr="00D40427">
        <w:rPr>
          <w:rFonts w:eastAsiaTheme="minorEastAsia" w:cs="Arial"/>
          <w:sz w:val="18"/>
          <w:szCs w:val="18"/>
          <w:lang w:val="en-US" w:eastAsia="zh-CN"/>
        </w:rPr>
        <w:t xml:space="preserve"> Song</w:t>
      </w:r>
      <w:r w:rsidRPr="00D40427">
        <w:rPr>
          <w:rFonts w:eastAsiaTheme="minorEastAsia" w:cs="Arial" w:hint="eastAsia"/>
          <w:sz w:val="18"/>
          <w:szCs w:val="18"/>
          <w:lang w:val="en-US" w:eastAsia="zh-CN"/>
        </w:rPr>
        <w:t xml:space="preserve">, </w:t>
      </w:r>
      <w:proofErr w:type="spellStart"/>
      <w:r w:rsidRPr="00D40427">
        <w:rPr>
          <w:rFonts w:eastAsiaTheme="minorEastAsia" w:cs="Arial"/>
          <w:sz w:val="18"/>
          <w:szCs w:val="18"/>
          <w:lang w:val="en-US" w:eastAsia="zh-CN"/>
        </w:rPr>
        <w:t>Zhenjun</w:t>
      </w:r>
      <w:proofErr w:type="spellEnd"/>
      <w:r w:rsidRPr="00D40427">
        <w:rPr>
          <w:rFonts w:eastAsiaTheme="minorEastAsia" w:cs="Arial"/>
          <w:sz w:val="18"/>
          <w:szCs w:val="18"/>
          <w:lang w:val="en-US" w:eastAsia="zh-CN"/>
        </w:rPr>
        <w:t xml:space="preserve"> Song</w:t>
      </w:r>
      <w:r w:rsidRPr="00D40427">
        <w:rPr>
          <w:rFonts w:cs="Arial"/>
          <w:sz w:val="18"/>
          <w:szCs w:val="18"/>
          <w:lang w:val="en-US"/>
        </w:rPr>
        <w:br/>
        <w:t>Engineering Research Center of Recycling &amp; Comprehensive Utilization of Pharmaceutical and Chemical Waste of Zhejiang Province, School of Pharmaceutical and Chemical Engineering</w:t>
      </w:r>
      <w:r w:rsidRPr="00D40427">
        <w:rPr>
          <w:rFonts w:cs="Arial"/>
          <w:sz w:val="18"/>
          <w:szCs w:val="18"/>
          <w:lang w:val="en-US"/>
        </w:rPr>
        <w:br/>
        <w:t>Taizhou University</w:t>
      </w:r>
      <w:r w:rsidRPr="00D40427">
        <w:rPr>
          <w:rFonts w:cs="Arial"/>
          <w:sz w:val="18"/>
          <w:szCs w:val="18"/>
          <w:lang w:val="en-US"/>
        </w:rPr>
        <w:br/>
      </w:r>
      <w:r>
        <w:rPr>
          <w:rFonts w:eastAsiaTheme="minorEastAsia" w:cs="Arial" w:hint="eastAsia"/>
          <w:sz w:val="18"/>
          <w:szCs w:val="18"/>
          <w:lang w:val="en-US" w:eastAsia="zh-CN"/>
        </w:rPr>
        <w:t>Taizhou 318000</w:t>
      </w:r>
      <w:r w:rsidRPr="00D40427">
        <w:rPr>
          <w:rFonts w:cs="Arial"/>
          <w:sz w:val="18"/>
          <w:szCs w:val="18"/>
          <w:lang w:val="en-US"/>
        </w:rPr>
        <w:t>, China</w:t>
      </w:r>
      <w:r w:rsidRPr="00D40427">
        <w:rPr>
          <w:rFonts w:cs="Arial"/>
          <w:sz w:val="18"/>
          <w:szCs w:val="18"/>
          <w:lang w:val="en-US"/>
        </w:rPr>
        <w:br/>
        <w:t>E-mail:</w:t>
      </w:r>
      <w:r w:rsidRPr="00D40427">
        <w:rPr>
          <w:rFonts w:eastAsiaTheme="minorEastAsia" w:cs="Arial" w:hint="eastAsia"/>
          <w:sz w:val="18"/>
          <w:szCs w:val="18"/>
          <w:lang w:val="en-US" w:eastAsia="zh-CN"/>
        </w:rPr>
        <w:t xml:space="preserve"> </w:t>
      </w:r>
      <w:hyperlink r:id="rId9" w:history="1">
        <w:r w:rsidR="008718CB" w:rsidRPr="008718CB">
          <w:rPr>
            <w:rStyle w:val="ae"/>
            <w:rFonts w:cs="Arial"/>
            <w:color w:val="auto"/>
            <w:sz w:val="18"/>
            <w:szCs w:val="18"/>
            <w:u w:val="none"/>
            <w:lang w:val="en-US"/>
          </w:rPr>
          <w:t>songzj@tzc.edu.cn</w:t>
        </w:r>
      </w:hyperlink>
      <w:r w:rsidR="00F70051" w:rsidRPr="008718CB">
        <w:rPr>
          <w:rFonts w:cs="Arial"/>
          <w:sz w:val="20"/>
          <w:lang w:val="en-US"/>
        </w:rPr>
        <w:t>.</w:t>
      </w:r>
      <w:r w:rsidR="00560174">
        <w:rPr>
          <w:rFonts w:cs="Arial"/>
          <w:sz w:val="20"/>
          <w:lang w:val="en-US"/>
        </w:rPr>
        <w:br w:type="textWrapping" w:clear="all"/>
      </w:r>
      <w:proofErr w:type="spellStart"/>
      <w:r w:rsidR="008718CB" w:rsidRPr="00F37541">
        <w:rPr>
          <w:rFonts w:eastAsiaTheme="minorEastAsia" w:cs="Arial" w:hint="eastAsia"/>
          <w:sz w:val="18"/>
          <w:szCs w:val="18"/>
          <w:lang w:val="en-US" w:eastAsia="zh-CN"/>
        </w:rPr>
        <w:t>ORCiD</w:t>
      </w:r>
      <w:proofErr w:type="spellEnd"/>
      <w:r w:rsidR="008718CB">
        <w:rPr>
          <w:rFonts w:eastAsiaTheme="minorEastAsia" w:cs="Arial" w:hint="eastAsia"/>
          <w:sz w:val="18"/>
          <w:szCs w:val="18"/>
          <w:lang w:val="en-US" w:eastAsia="zh-CN"/>
        </w:rPr>
        <w:t>: 0000-0002-0493-9037</w:t>
      </w:r>
    </w:p>
    <w:p w14:paraId="7B3AD9E4" w14:textId="71DACEBB" w:rsidR="001B7F43" w:rsidRDefault="001B7F43">
      <w:pPr>
        <w:widowControl/>
        <w:spacing w:after="0" w:line="240" w:lineRule="auto"/>
        <w:rPr>
          <w:rFonts w:hint="eastAsia"/>
        </w:rPr>
      </w:pPr>
      <w:r>
        <w:rPr>
          <w:rFonts w:hint="eastAsia"/>
        </w:rPr>
        <w:br w:type="page"/>
      </w:r>
    </w:p>
    <w:p w14:paraId="56DCE13F" w14:textId="77777777" w:rsidR="001B7F43" w:rsidRPr="00B367DB" w:rsidRDefault="001B7F43" w:rsidP="001B7F43">
      <w:pPr>
        <w:spacing w:line="400" w:lineRule="exact"/>
        <w:jc w:val="both"/>
        <w:rPr>
          <w:rFonts w:ascii="Times New Roman" w:eastAsia="宋体" w:hAnsi="Times New Roman" w:cs="Times New Roman"/>
          <w:b/>
          <w:szCs w:val="22"/>
        </w:rPr>
      </w:pPr>
      <w:r w:rsidRPr="00B367DB">
        <w:rPr>
          <w:rFonts w:ascii="Times New Roman" w:eastAsia="宋体" w:hAnsi="Times New Roman" w:cs="Times New Roman"/>
          <w:b/>
          <w:szCs w:val="22"/>
        </w:rPr>
        <w:lastRenderedPageBreak/>
        <w:t>Methods</w:t>
      </w:r>
    </w:p>
    <w:p w14:paraId="72BA2399" w14:textId="77777777" w:rsidR="001B7F43" w:rsidRPr="00B367DB" w:rsidRDefault="001B7F43" w:rsidP="00976814">
      <w:pPr>
        <w:spacing w:before="240" w:after="240" w:line="240" w:lineRule="atLeast"/>
        <w:rPr>
          <w:rFonts w:ascii="Times New Roman" w:hAnsi="Times New Roman" w:cs="Times New Roman"/>
          <w:b/>
          <w:bCs/>
          <w:sz w:val="20"/>
          <w:szCs w:val="20"/>
        </w:rPr>
      </w:pPr>
      <w:r w:rsidRPr="00B367DB">
        <w:rPr>
          <w:rFonts w:ascii="Times New Roman" w:hAnsi="Times New Roman" w:cs="Times New Roman"/>
          <w:b/>
          <w:bCs/>
          <w:sz w:val="20"/>
          <w:szCs w:val="20"/>
        </w:rPr>
        <w:t>Electrolyte preparation</w:t>
      </w:r>
    </w:p>
    <w:p w14:paraId="5D7ED76A" w14:textId="06237ABB" w:rsidR="003654C6" w:rsidRPr="001D6DCF" w:rsidRDefault="005612DF" w:rsidP="001D6DCF">
      <w:pPr>
        <w:spacing w:before="240" w:after="240" w:line="240" w:lineRule="atLeast"/>
        <w:jc w:val="both"/>
        <w:rPr>
          <w:rFonts w:ascii="Times New Roman" w:hAnsi="Times New Roman" w:cs="Times New Roman"/>
          <w:sz w:val="20"/>
          <w:szCs w:val="20"/>
        </w:rPr>
      </w:pPr>
      <w:r w:rsidRPr="00B367DB">
        <w:rPr>
          <w:rFonts w:ascii="Times New Roman" w:hAnsi="Times New Roman" w:cs="Times New Roman"/>
          <w:sz w:val="20"/>
          <w:szCs w:val="20"/>
        </w:rPr>
        <w:t>All operations were performed in an argon-filled glovebox (O</w:t>
      </w:r>
      <w:r w:rsidRPr="00B367DB">
        <w:rPr>
          <w:rFonts w:ascii="Times New Roman" w:hAnsi="Times New Roman" w:cs="Times New Roman" w:hint="eastAsia"/>
          <w:sz w:val="20"/>
          <w:szCs w:val="20"/>
          <w:vertAlign w:val="subscript"/>
        </w:rPr>
        <w:t>2</w:t>
      </w:r>
      <w:r w:rsidRPr="00B367DB">
        <w:rPr>
          <w:rFonts w:ascii="Times New Roman" w:hAnsi="Times New Roman" w:cs="Times New Roman"/>
          <w:sz w:val="20"/>
          <w:szCs w:val="20"/>
        </w:rPr>
        <w:t xml:space="preserve"> &lt; 0.01 ppm, H</w:t>
      </w:r>
      <w:r w:rsidRPr="00B367DB">
        <w:rPr>
          <w:rFonts w:ascii="Times New Roman" w:hAnsi="Times New Roman" w:cs="Times New Roman" w:hint="eastAsia"/>
          <w:sz w:val="20"/>
          <w:szCs w:val="20"/>
          <w:vertAlign w:val="subscript"/>
        </w:rPr>
        <w:t>2</w:t>
      </w:r>
      <w:r w:rsidRPr="00B367DB">
        <w:rPr>
          <w:rFonts w:ascii="Times New Roman" w:hAnsi="Times New Roman" w:cs="Times New Roman"/>
          <w:sz w:val="20"/>
          <w:szCs w:val="20"/>
        </w:rPr>
        <w:t>O &lt; 0.01 ppm). High-purity NaCl (Aladdin, 99.9%), LiCl (Aladdin, 99.9%), KCl (Aladdin, 99.9%), and anhydrous AlCl</w:t>
      </w:r>
      <w:r w:rsidRPr="00B367DB">
        <w:rPr>
          <w:rFonts w:ascii="Times New Roman" w:hAnsi="Times New Roman" w:cs="Times New Roman" w:hint="eastAsia"/>
          <w:sz w:val="20"/>
          <w:szCs w:val="20"/>
          <w:vertAlign w:val="subscript"/>
        </w:rPr>
        <w:t>3</w:t>
      </w:r>
      <w:r w:rsidRPr="00B367DB">
        <w:rPr>
          <w:rFonts w:ascii="Times New Roman" w:hAnsi="Times New Roman" w:cs="Times New Roman"/>
          <w:sz w:val="20"/>
          <w:szCs w:val="20"/>
        </w:rPr>
        <w:t xml:space="preserve"> (</w:t>
      </w:r>
      <w:proofErr w:type="spellStart"/>
      <w:r w:rsidRPr="00B367DB">
        <w:rPr>
          <w:rFonts w:ascii="Times New Roman" w:hAnsi="Times New Roman" w:cs="Times New Roman"/>
          <w:sz w:val="20"/>
          <w:szCs w:val="20"/>
        </w:rPr>
        <w:t>Thermo</w:t>
      </w:r>
      <w:proofErr w:type="spellEnd"/>
      <w:r w:rsidRPr="00B367DB">
        <w:rPr>
          <w:rFonts w:ascii="Times New Roman" w:hAnsi="Times New Roman" w:cs="Times New Roman"/>
          <w:sz w:val="20"/>
          <w:szCs w:val="20"/>
        </w:rPr>
        <w:t xml:space="preserve"> Fisher, 99.9%) were mixed in a heat-resistant glass container at a molar ratio of 0.43:0.42:0.15:1.3. The sealed container was heated in a muffle furnace at 150°C for 12 h to yield a homogeneous, transparent liquid melt. After cooling, the solidified electrolyte was ground into a fine powder for further experiments. For the organic ionic liquid electrolyte, 1-ethyl-3-methylimidazolium chloride (EMIC, Sigma-Aldrich, 98%) was dried at 160°C for 12 h and recrystallized to remove residual water. Anhydrous AlCl</w:t>
      </w:r>
      <w:r w:rsidRPr="00B367DB">
        <w:rPr>
          <w:rFonts w:ascii="Times New Roman" w:hAnsi="Times New Roman" w:cs="Times New Roman" w:hint="eastAsia"/>
          <w:sz w:val="20"/>
          <w:szCs w:val="20"/>
          <w:vertAlign w:val="subscript"/>
        </w:rPr>
        <w:t>3</w:t>
      </w:r>
      <w:r w:rsidRPr="00B367DB">
        <w:rPr>
          <w:rFonts w:ascii="Times New Roman" w:hAnsi="Times New Roman" w:cs="Times New Roman"/>
          <w:sz w:val="20"/>
          <w:szCs w:val="20"/>
        </w:rPr>
        <w:t xml:space="preserve"> was then gradually added to EMIC at a molar ratio of 1.3:1 under continuous stirring, affording a clear, transparent ionic liquid electrolyte</w:t>
      </w:r>
      <w:r w:rsidR="001B7F43" w:rsidRPr="00B367DB">
        <w:rPr>
          <w:rFonts w:ascii="Times New Roman" w:hAnsi="Times New Roman" w:cs="Times New Roman"/>
          <w:sz w:val="20"/>
          <w:szCs w:val="20"/>
        </w:rPr>
        <w:t>.</w:t>
      </w:r>
    </w:p>
    <w:p w14:paraId="60ED557B" w14:textId="6EEFDEC5" w:rsidR="001B7F43" w:rsidRPr="00B367DB" w:rsidRDefault="00F5318B" w:rsidP="00976814">
      <w:pPr>
        <w:spacing w:before="240" w:after="240" w:line="240" w:lineRule="atLeast"/>
        <w:rPr>
          <w:rFonts w:ascii="Times New Roman" w:hAnsi="Times New Roman" w:cs="Times New Roman"/>
          <w:b/>
          <w:bCs/>
          <w:sz w:val="20"/>
          <w:szCs w:val="20"/>
        </w:rPr>
      </w:pPr>
      <w:bookmarkStart w:id="7" w:name="OLE_LINK26"/>
      <w:bookmarkStart w:id="8" w:name="OLE_LINK38"/>
      <w:r w:rsidRPr="00B367DB">
        <w:rPr>
          <w:rFonts w:ascii="Times New Roman" w:hAnsi="Times New Roman" w:cs="Times New Roman" w:hint="eastAsia"/>
          <w:b/>
          <w:bCs/>
          <w:sz w:val="20"/>
          <w:szCs w:val="20"/>
        </w:rPr>
        <w:t>S</w:t>
      </w:r>
      <w:r w:rsidR="001B7F43" w:rsidRPr="00B367DB">
        <w:rPr>
          <w:rFonts w:ascii="Times New Roman" w:hAnsi="Times New Roman" w:cs="Times New Roman"/>
          <w:b/>
          <w:bCs/>
          <w:sz w:val="20"/>
          <w:szCs w:val="20"/>
        </w:rPr>
        <w:t>ynt</w:t>
      </w:r>
      <w:bookmarkEnd w:id="7"/>
      <w:r w:rsidR="001B7F43" w:rsidRPr="00B367DB">
        <w:rPr>
          <w:rFonts w:ascii="Times New Roman" w:hAnsi="Times New Roman" w:cs="Times New Roman"/>
          <w:b/>
          <w:bCs/>
          <w:sz w:val="20"/>
          <w:szCs w:val="20"/>
        </w:rPr>
        <w:t xml:space="preserve">hesis </w:t>
      </w:r>
      <w:bookmarkStart w:id="9" w:name="OLE_LINK133"/>
      <w:r w:rsidRPr="00B367DB">
        <w:rPr>
          <w:rFonts w:ascii="Times New Roman" w:hAnsi="Times New Roman" w:cs="Times New Roman" w:hint="eastAsia"/>
          <w:b/>
          <w:bCs/>
          <w:sz w:val="20"/>
          <w:szCs w:val="20"/>
        </w:rPr>
        <w:t xml:space="preserve">of </w:t>
      </w:r>
      <w:r w:rsidRPr="00B367DB">
        <w:rPr>
          <w:rFonts w:ascii="Times New Roman" w:hAnsi="Times New Roman" w:cs="Times New Roman"/>
          <w:b/>
          <w:bCs/>
          <w:sz w:val="20"/>
          <w:szCs w:val="20"/>
        </w:rPr>
        <w:t>MnO</w:t>
      </w:r>
      <w:r w:rsidRPr="00B367DB">
        <w:rPr>
          <w:rFonts w:ascii="Times New Roman" w:hAnsi="Times New Roman" w:cs="Times New Roman"/>
          <w:b/>
          <w:bCs/>
          <w:sz w:val="20"/>
          <w:szCs w:val="20"/>
          <w:vertAlign w:val="subscript"/>
        </w:rPr>
        <w:t>2</w:t>
      </w:r>
      <w:r w:rsidRPr="00B367DB">
        <w:rPr>
          <w:rFonts w:ascii="Times New Roman" w:hAnsi="Times New Roman" w:cs="Times New Roman"/>
          <w:b/>
          <w:bCs/>
          <w:sz w:val="20"/>
          <w:szCs w:val="20"/>
        </w:rPr>
        <w:t>@CF</w:t>
      </w:r>
      <w:r w:rsidRPr="00B367DB">
        <w:rPr>
          <w:rFonts w:ascii="Times New Roman" w:hAnsi="Times New Roman" w:cs="Times New Roman"/>
          <w:b/>
          <w:bCs/>
          <w:i/>
          <w:iCs/>
          <w:sz w:val="20"/>
          <w:szCs w:val="20"/>
          <w:vertAlign w:val="subscript"/>
        </w:rPr>
        <w:t>x</w:t>
      </w:r>
      <w:r w:rsidRPr="00B367DB">
        <w:rPr>
          <w:rFonts w:ascii="Times New Roman" w:hAnsi="Times New Roman" w:cs="Times New Roman" w:hint="eastAsia"/>
          <w:b/>
          <w:bCs/>
          <w:sz w:val="20"/>
          <w:szCs w:val="20"/>
        </w:rPr>
        <w:t xml:space="preserve"> composites</w:t>
      </w:r>
    </w:p>
    <w:p w14:paraId="2F81FA78" w14:textId="5C112263" w:rsidR="003654C6" w:rsidRPr="001D6DCF" w:rsidRDefault="005612DF" w:rsidP="001D6DCF">
      <w:pPr>
        <w:spacing w:before="240" w:after="240" w:line="240" w:lineRule="atLeast"/>
        <w:jc w:val="both"/>
        <w:rPr>
          <w:rFonts w:ascii="Times New Roman" w:hAnsi="Times New Roman" w:cs="Times New Roman"/>
          <w:sz w:val="20"/>
          <w:szCs w:val="20"/>
        </w:rPr>
      </w:pPr>
      <w:bookmarkStart w:id="10" w:name="OLE_LINK68"/>
      <w:bookmarkStart w:id="11" w:name="OLE_LINK209"/>
      <w:bookmarkStart w:id="12" w:name="OLE_LINK4"/>
      <w:bookmarkEnd w:id="8"/>
      <w:bookmarkEnd w:id="9"/>
      <w:r w:rsidRPr="00B367DB">
        <w:rPr>
          <w:rFonts w:ascii="Times New Roman" w:hAnsi="Times New Roman" w:cs="Times New Roman"/>
          <w:sz w:val="20"/>
          <w:szCs w:val="20"/>
        </w:rPr>
        <w:t>MnO</w:t>
      </w:r>
      <w:r w:rsidRPr="00B367DB">
        <w:rPr>
          <w:rFonts w:ascii="Times New Roman" w:hAnsi="Times New Roman" w:cs="Times New Roman" w:hint="eastAsia"/>
          <w:sz w:val="20"/>
          <w:szCs w:val="20"/>
          <w:vertAlign w:val="subscript"/>
        </w:rPr>
        <w:t>2</w:t>
      </w:r>
      <w:r w:rsidRPr="00B367DB">
        <w:rPr>
          <w:rFonts w:ascii="Times New Roman" w:hAnsi="Times New Roman" w:cs="Times New Roman"/>
          <w:sz w:val="20"/>
          <w:szCs w:val="20"/>
        </w:rPr>
        <w:t>@CF</w:t>
      </w:r>
      <w:bookmarkStart w:id="13" w:name="OLE_LINK127"/>
      <w:r w:rsidRPr="00B367DB">
        <w:rPr>
          <w:rFonts w:ascii="Times New Roman" w:hAnsi="Times New Roman" w:cs="Times New Roman" w:hint="eastAsia"/>
          <w:i/>
          <w:iCs/>
          <w:sz w:val="20"/>
          <w:szCs w:val="20"/>
          <w:vertAlign w:val="subscript"/>
        </w:rPr>
        <w:t>x</w:t>
      </w:r>
      <w:bookmarkEnd w:id="13"/>
      <w:r w:rsidRPr="00B367DB">
        <w:rPr>
          <w:rFonts w:ascii="Times New Roman" w:hAnsi="Times New Roman" w:cs="Times New Roman"/>
          <w:sz w:val="20"/>
          <w:szCs w:val="20"/>
        </w:rPr>
        <w:t xml:space="preserve"> composites were successfully synthesized via a facile hydrothermal method. Briefly, 0.41 g fluorinated carbon fibers (</w:t>
      </w:r>
      <w:proofErr w:type="spellStart"/>
      <w:r w:rsidRPr="00B367DB">
        <w:rPr>
          <w:rFonts w:ascii="Times New Roman" w:hAnsi="Times New Roman" w:cs="Times New Roman"/>
          <w:sz w:val="20"/>
          <w:szCs w:val="20"/>
        </w:rPr>
        <w:t>CF</w:t>
      </w:r>
      <w:r w:rsidRPr="00B367DB">
        <w:rPr>
          <w:rFonts w:ascii="Times New Roman" w:hAnsi="Times New Roman" w:cs="Times New Roman" w:hint="eastAsia"/>
          <w:i/>
          <w:iCs/>
          <w:sz w:val="20"/>
          <w:szCs w:val="20"/>
          <w:vertAlign w:val="subscript"/>
        </w:rPr>
        <w:t>x</w:t>
      </w:r>
      <w:proofErr w:type="spellEnd"/>
      <w:r w:rsidRPr="00B367DB">
        <w:rPr>
          <w:rFonts w:ascii="Times New Roman" w:hAnsi="Times New Roman" w:cs="Times New Roman"/>
          <w:sz w:val="20"/>
          <w:szCs w:val="20"/>
        </w:rPr>
        <w:t xml:space="preserve">, </w:t>
      </w:r>
      <w:r w:rsidRPr="006131C6">
        <w:rPr>
          <w:rFonts w:ascii="Times New Roman" w:hAnsi="Times New Roman" w:cs="Times New Roman"/>
          <w:i/>
          <w:iCs/>
          <w:sz w:val="20"/>
          <w:szCs w:val="20"/>
        </w:rPr>
        <w:t>x</w:t>
      </w:r>
      <w:r w:rsidRPr="00B367DB">
        <w:rPr>
          <w:rFonts w:ascii="Times New Roman" w:hAnsi="Times New Roman" w:cs="Times New Roman"/>
          <w:sz w:val="20"/>
          <w:szCs w:val="20"/>
        </w:rPr>
        <w:t xml:space="preserve"> = 0.89, Hubei </w:t>
      </w:r>
      <w:proofErr w:type="spellStart"/>
      <w:r w:rsidRPr="00B367DB">
        <w:rPr>
          <w:rFonts w:ascii="Times New Roman" w:hAnsi="Times New Roman" w:cs="Times New Roman"/>
          <w:sz w:val="20"/>
          <w:szCs w:val="20"/>
        </w:rPr>
        <w:t>Zhuoxi</w:t>
      </w:r>
      <w:proofErr w:type="spellEnd"/>
      <w:r w:rsidRPr="00B367DB">
        <w:rPr>
          <w:rFonts w:ascii="Times New Roman" w:hAnsi="Times New Roman" w:cs="Times New Roman"/>
          <w:sz w:val="20"/>
          <w:szCs w:val="20"/>
        </w:rPr>
        <w:t xml:space="preserve"> Fluoride Co., Ltd.) were used as the substrate. A 100 </w:t>
      </w:r>
      <w:r w:rsidR="00283AF3" w:rsidRPr="00B367DB">
        <w:rPr>
          <w:rFonts w:ascii="Times New Roman" w:hAnsi="Times New Roman" w:cs="Times New Roman" w:hint="eastAsia"/>
          <w:sz w:val="20"/>
          <w:szCs w:val="20"/>
        </w:rPr>
        <w:t>mL</w:t>
      </w:r>
      <w:r w:rsidRPr="00B367DB">
        <w:rPr>
          <w:rFonts w:ascii="Times New Roman" w:hAnsi="Times New Roman" w:cs="Times New Roman"/>
          <w:sz w:val="20"/>
          <w:szCs w:val="20"/>
        </w:rPr>
        <w:t xml:space="preserve"> Teflon-lined stainless-steel autoclave was charged with 70 mL deionized water and 5 mL emulsifier (OP-10), followed by addition of </w:t>
      </w:r>
      <w:proofErr w:type="spellStart"/>
      <w:r w:rsidRPr="00B367DB">
        <w:rPr>
          <w:rFonts w:ascii="Times New Roman" w:hAnsi="Times New Roman" w:cs="Times New Roman"/>
          <w:sz w:val="20"/>
          <w:szCs w:val="20"/>
        </w:rPr>
        <w:t>preweighed</w:t>
      </w:r>
      <w:proofErr w:type="spellEnd"/>
      <w:r w:rsidRPr="00B367DB">
        <w:rPr>
          <w:rFonts w:ascii="Times New Roman" w:hAnsi="Times New Roman" w:cs="Times New Roman"/>
          <w:sz w:val="20"/>
          <w:szCs w:val="20"/>
        </w:rPr>
        <w:t xml:space="preserve"> </w:t>
      </w:r>
      <w:proofErr w:type="spellStart"/>
      <w:r w:rsidRPr="00B367DB">
        <w:rPr>
          <w:rFonts w:ascii="Times New Roman" w:hAnsi="Times New Roman" w:cs="Times New Roman"/>
          <w:sz w:val="20"/>
          <w:szCs w:val="20"/>
        </w:rPr>
        <w:t>CF</w:t>
      </w:r>
      <w:r w:rsidRPr="00B367DB">
        <w:rPr>
          <w:rFonts w:ascii="Times New Roman" w:hAnsi="Times New Roman" w:cs="Times New Roman" w:hint="eastAsia"/>
          <w:i/>
          <w:iCs/>
          <w:sz w:val="20"/>
          <w:szCs w:val="20"/>
          <w:vertAlign w:val="subscript"/>
        </w:rPr>
        <w:t>x</w:t>
      </w:r>
      <w:proofErr w:type="spellEnd"/>
      <w:r w:rsidRPr="00B367DB">
        <w:rPr>
          <w:rFonts w:ascii="Times New Roman" w:hAnsi="Times New Roman" w:cs="Times New Roman"/>
          <w:sz w:val="20"/>
          <w:szCs w:val="20"/>
        </w:rPr>
        <w:t xml:space="preserve">. The mixture was magnetically stirred for 1 h to achieve uniform dispersion of </w:t>
      </w:r>
      <w:proofErr w:type="spellStart"/>
      <w:r w:rsidRPr="00B367DB">
        <w:rPr>
          <w:rFonts w:ascii="Times New Roman" w:hAnsi="Times New Roman" w:cs="Times New Roman"/>
          <w:sz w:val="20"/>
          <w:szCs w:val="20"/>
        </w:rPr>
        <w:t>CF</w:t>
      </w:r>
      <w:r w:rsidRPr="00B367DB">
        <w:rPr>
          <w:rFonts w:ascii="Times New Roman" w:hAnsi="Times New Roman" w:cs="Times New Roman" w:hint="eastAsia"/>
          <w:i/>
          <w:iCs/>
          <w:sz w:val="20"/>
          <w:szCs w:val="20"/>
          <w:vertAlign w:val="subscript"/>
        </w:rPr>
        <w:t>x</w:t>
      </w:r>
      <w:proofErr w:type="spellEnd"/>
      <w:r w:rsidRPr="00B367DB">
        <w:rPr>
          <w:rFonts w:ascii="Times New Roman" w:hAnsi="Times New Roman" w:cs="Times New Roman"/>
          <w:sz w:val="20"/>
          <w:szCs w:val="20"/>
        </w:rPr>
        <w:t xml:space="preserve"> and ensure reaction system stability. Subsequently, 0.0829 g KMnO</w:t>
      </w:r>
      <w:r w:rsidR="00283AF3" w:rsidRPr="00B367DB">
        <w:rPr>
          <w:rFonts w:ascii="Times New Roman" w:hAnsi="Times New Roman" w:cs="Times New Roman" w:hint="eastAsia"/>
          <w:sz w:val="20"/>
          <w:szCs w:val="20"/>
          <w:vertAlign w:val="subscript"/>
        </w:rPr>
        <w:t>4</w:t>
      </w:r>
      <w:r w:rsidRPr="00B367DB">
        <w:rPr>
          <w:rFonts w:ascii="Times New Roman" w:hAnsi="Times New Roman" w:cs="Times New Roman"/>
          <w:sz w:val="20"/>
          <w:szCs w:val="20"/>
        </w:rPr>
        <w:t xml:space="preserve"> (Aladdin, 99.6%) was introduced into the dispersion, stirred for 5 min. Thereafter, 225 </w:t>
      </w:r>
      <w:proofErr w:type="spellStart"/>
      <w:r w:rsidRPr="00B367DB">
        <w:rPr>
          <w:rFonts w:ascii="Times New Roman" w:hAnsi="Times New Roman" w:cs="Times New Roman"/>
          <w:sz w:val="20"/>
          <w:szCs w:val="20"/>
        </w:rPr>
        <w:t>μL</w:t>
      </w:r>
      <w:proofErr w:type="spellEnd"/>
      <w:r w:rsidRPr="00B367DB">
        <w:rPr>
          <w:rFonts w:ascii="Times New Roman" w:hAnsi="Times New Roman" w:cs="Times New Roman"/>
          <w:sz w:val="20"/>
          <w:szCs w:val="20"/>
        </w:rPr>
        <w:t xml:space="preserve"> concentrated H</w:t>
      </w:r>
      <w:r w:rsidRPr="00B367DB">
        <w:rPr>
          <w:rFonts w:ascii="Times New Roman" w:hAnsi="Times New Roman" w:cs="Times New Roman" w:hint="eastAsia"/>
          <w:sz w:val="20"/>
          <w:szCs w:val="20"/>
          <w:vertAlign w:val="subscript"/>
        </w:rPr>
        <w:t>2</w:t>
      </w:r>
      <w:r w:rsidRPr="00B367DB">
        <w:rPr>
          <w:rFonts w:ascii="Times New Roman" w:hAnsi="Times New Roman" w:cs="Times New Roman"/>
          <w:sz w:val="20"/>
          <w:szCs w:val="20"/>
        </w:rPr>
        <w:t>SO</w:t>
      </w:r>
      <w:r w:rsidRPr="00B367DB">
        <w:rPr>
          <w:rFonts w:ascii="Times New Roman" w:hAnsi="Times New Roman" w:cs="Times New Roman" w:hint="eastAsia"/>
          <w:sz w:val="20"/>
          <w:szCs w:val="20"/>
          <w:vertAlign w:val="subscript"/>
        </w:rPr>
        <w:t>4</w:t>
      </w:r>
      <w:r w:rsidRPr="00B367DB">
        <w:rPr>
          <w:rFonts w:ascii="Times New Roman" w:hAnsi="Times New Roman" w:cs="Times New Roman"/>
          <w:sz w:val="20"/>
          <w:szCs w:val="20"/>
        </w:rPr>
        <w:t xml:space="preserve"> (98 </w:t>
      </w:r>
      <w:proofErr w:type="spellStart"/>
      <w:r w:rsidRPr="00B367DB">
        <w:rPr>
          <w:rFonts w:ascii="Times New Roman" w:hAnsi="Times New Roman" w:cs="Times New Roman"/>
          <w:sz w:val="20"/>
          <w:szCs w:val="20"/>
        </w:rPr>
        <w:t>wt</w:t>
      </w:r>
      <w:proofErr w:type="spellEnd"/>
      <w:r w:rsidRPr="00B367DB">
        <w:rPr>
          <w:rFonts w:ascii="Times New Roman" w:hAnsi="Times New Roman" w:cs="Times New Roman"/>
          <w:sz w:val="20"/>
          <w:szCs w:val="20"/>
        </w:rPr>
        <w:t>%) was added dropwise, and stirring was continued for an additional 1 h to complete precursor homogenization. The autoclave was then sealed and transferred to a preheated oven, where the hydrothermal reaction was conducted at 180°C for 3.5 h. After the reaction and cooling to room temperature, the resulting products were repeatedly centrifuged and washed with deionized water and ethanol to remove residual impurities. Finally, the purified samples were dried in a vacuum oven at 60°C for 24 h to afford the target MnO</w:t>
      </w:r>
      <w:r w:rsidR="00A24FD5" w:rsidRPr="00B367DB">
        <w:rPr>
          <w:rFonts w:ascii="Times New Roman" w:hAnsi="Times New Roman" w:cs="Times New Roman" w:hint="eastAsia"/>
          <w:sz w:val="20"/>
          <w:szCs w:val="20"/>
          <w:vertAlign w:val="subscript"/>
        </w:rPr>
        <w:t>2</w:t>
      </w:r>
      <w:r w:rsidRPr="00B367DB">
        <w:rPr>
          <w:rFonts w:ascii="Times New Roman" w:hAnsi="Times New Roman" w:cs="Times New Roman"/>
          <w:sz w:val="20"/>
          <w:szCs w:val="20"/>
        </w:rPr>
        <w:t>@CF</w:t>
      </w:r>
      <w:r w:rsidR="00283AF3" w:rsidRPr="00B367DB">
        <w:rPr>
          <w:rFonts w:ascii="Times New Roman" w:hAnsi="Times New Roman" w:cs="Times New Roman" w:hint="eastAsia"/>
          <w:i/>
          <w:iCs/>
          <w:sz w:val="20"/>
          <w:szCs w:val="20"/>
          <w:vertAlign w:val="subscript"/>
        </w:rPr>
        <w:t>x</w:t>
      </w:r>
      <w:r w:rsidRPr="00B367DB">
        <w:rPr>
          <w:rFonts w:ascii="Times New Roman" w:hAnsi="Times New Roman" w:cs="Times New Roman"/>
          <w:sz w:val="20"/>
          <w:szCs w:val="20"/>
        </w:rPr>
        <w:t xml:space="preserve"> composites</w:t>
      </w:r>
      <w:r w:rsidR="00692F4C" w:rsidRPr="00B367DB">
        <w:rPr>
          <w:rFonts w:ascii="Times New Roman" w:hAnsi="Times New Roman" w:cs="Times New Roman" w:hint="eastAsia"/>
          <w:sz w:val="20"/>
          <w:szCs w:val="20"/>
        </w:rPr>
        <w:t>.</w:t>
      </w:r>
      <w:bookmarkEnd w:id="10"/>
    </w:p>
    <w:p w14:paraId="18069875" w14:textId="7319899B" w:rsidR="00266930" w:rsidRPr="00B367DB" w:rsidRDefault="00266930" w:rsidP="00976814">
      <w:pPr>
        <w:spacing w:before="240" w:after="240" w:line="240" w:lineRule="atLeast"/>
        <w:rPr>
          <w:rFonts w:ascii="Times New Roman" w:hAnsi="Times New Roman" w:cs="Times New Roman"/>
          <w:b/>
          <w:bCs/>
          <w:sz w:val="20"/>
          <w:szCs w:val="20"/>
        </w:rPr>
      </w:pPr>
      <w:bookmarkStart w:id="14" w:name="OLE_LINK61"/>
      <w:bookmarkEnd w:id="11"/>
      <w:r w:rsidRPr="00B367DB">
        <w:rPr>
          <w:rFonts w:ascii="Times New Roman" w:hAnsi="Times New Roman" w:cs="Times New Roman"/>
          <w:b/>
          <w:bCs/>
          <w:sz w:val="20"/>
          <w:szCs w:val="20"/>
        </w:rPr>
        <w:t>Cathode Slurry Preparation and Electrode Fabrication</w:t>
      </w:r>
    </w:p>
    <w:bookmarkEnd w:id="14"/>
    <w:p w14:paraId="4C59CA40" w14:textId="38D48727" w:rsidR="003654C6" w:rsidRPr="00976814" w:rsidRDefault="00A24FD5" w:rsidP="001B7F43">
      <w:pPr>
        <w:spacing w:after="0" w:line="240" w:lineRule="auto"/>
        <w:jc w:val="both"/>
        <w:rPr>
          <w:rFonts w:ascii="Times New Roman" w:hAnsi="Times New Roman" w:cs="Times New Roman"/>
          <w:sz w:val="20"/>
          <w:szCs w:val="20"/>
        </w:rPr>
      </w:pPr>
      <w:r w:rsidRPr="0028695E">
        <w:rPr>
          <w:rFonts w:ascii="Times New Roman" w:hAnsi="Times New Roman" w:cs="Times New Roman"/>
          <w:sz w:val="20"/>
          <w:szCs w:val="20"/>
        </w:rPr>
        <w:t xml:space="preserve">The cathode slurry was prepared by mixing 70 </w:t>
      </w:r>
      <w:proofErr w:type="spellStart"/>
      <w:r w:rsidRPr="0028695E">
        <w:rPr>
          <w:rFonts w:ascii="Times New Roman" w:hAnsi="Times New Roman" w:cs="Times New Roman"/>
          <w:sz w:val="20"/>
          <w:szCs w:val="20"/>
        </w:rPr>
        <w:t>wt</w:t>
      </w:r>
      <w:proofErr w:type="spellEnd"/>
      <w:r w:rsidRPr="0028695E">
        <w:rPr>
          <w:rFonts w:ascii="Times New Roman" w:hAnsi="Times New Roman" w:cs="Times New Roman"/>
          <w:sz w:val="20"/>
          <w:szCs w:val="20"/>
        </w:rPr>
        <w:t xml:space="preserve">% </w:t>
      </w:r>
      <w:proofErr w:type="spellStart"/>
      <w:r w:rsidRPr="0028695E">
        <w:rPr>
          <w:rFonts w:ascii="Times New Roman" w:hAnsi="Times New Roman" w:cs="Times New Roman"/>
          <w:sz w:val="20"/>
          <w:szCs w:val="20"/>
        </w:rPr>
        <w:t>CF</w:t>
      </w:r>
      <w:r w:rsidR="006C4440" w:rsidRPr="0028695E">
        <w:rPr>
          <w:rFonts w:ascii="Times New Roman" w:hAnsi="Times New Roman" w:cs="Times New Roman" w:hint="eastAsia"/>
          <w:i/>
          <w:iCs/>
          <w:sz w:val="20"/>
          <w:szCs w:val="20"/>
          <w:vertAlign w:val="subscript"/>
        </w:rPr>
        <w:t>x</w:t>
      </w:r>
      <w:proofErr w:type="spellEnd"/>
      <w:r w:rsidRPr="0028695E">
        <w:rPr>
          <w:rFonts w:ascii="Times New Roman" w:hAnsi="Times New Roman" w:cs="Times New Roman"/>
          <w:sz w:val="20"/>
          <w:szCs w:val="20"/>
        </w:rPr>
        <w:t xml:space="preserve"> or MnO</w:t>
      </w:r>
      <w:r w:rsidR="006C4440" w:rsidRPr="0028695E">
        <w:rPr>
          <w:rFonts w:ascii="Times New Roman" w:hAnsi="Times New Roman" w:cs="Times New Roman" w:hint="eastAsia"/>
          <w:sz w:val="20"/>
          <w:szCs w:val="20"/>
          <w:vertAlign w:val="subscript"/>
        </w:rPr>
        <w:t>2</w:t>
      </w:r>
      <w:r w:rsidRPr="0028695E">
        <w:rPr>
          <w:rFonts w:ascii="Times New Roman" w:hAnsi="Times New Roman" w:cs="Times New Roman"/>
          <w:sz w:val="20"/>
          <w:szCs w:val="20"/>
        </w:rPr>
        <w:t>@CF</w:t>
      </w:r>
      <w:r w:rsidR="006C4440" w:rsidRPr="0028695E">
        <w:rPr>
          <w:rFonts w:ascii="Times New Roman" w:hAnsi="Times New Roman" w:cs="Times New Roman" w:hint="eastAsia"/>
          <w:i/>
          <w:iCs/>
          <w:sz w:val="20"/>
          <w:szCs w:val="20"/>
          <w:vertAlign w:val="subscript"/>
        </w:rPr>
        <w:t>x</w:t>
      </w:r>
      <w:r w:rsidRPr="0028695E">
        <w:rPr>
          <w:rFonts w:ascii="Times New Roman" w:hAnsi="Times New Roman" w:cs="Times New Roman"/>
          <w:sz w:val="20"/>
          <w:szCs w:val="20"/>
        </w:rPr>
        <w:t xml:space="preserve">, 20 </w:t>
      </w:r>
      <w:proofErr w:type="spellStart"/>
      <w:r w:rsidRPr="0028695E">
        <w:rPr>
          <w:rFonts w:ascii="Times New Roman" w:hAnsi="Times New Roman" w:cs="Times New Roman"/>
          <w:sz w:val="20"/>
          <w:szCs w:val="20"/>
        </w:rPr>
        <w:t>wt</w:t>
      </w:r>
      <w:proofErr w:type="spellEnd"/>
      <w:r w:rsidRPr="0028695E">
        <w:rPr>
          <w:rFonts w:ascii="Times New Roman" w:hAnsi="Times New Roman" w:cs="Times New Roman"/>
          <w:sz w:val="20"/>
          <w:szCs w:val="20"/>
        </w:rPr>
        <w:t xml:space="preserve">% Super P, and 10 </w:t>
      </w:r>
      <w:proofErr w:type="spellStart"/>
      <w:r w:rsidRPr="0028695E">
        <w:rPr>
          <w:rFonts w:ascii="Times New Roman" w:hAnsi="Times New Roman" w:cs="Times New Roman"/>
          <w:sz w:val="20"/>
          <w:szCs w:val="20"/>
        </w:rPr>
        <w:t>wt</w:t>
      </w:r>
      <w:proofErr w:type="spellEnd"/>
      <w:r w:rsidRPr="0028695E">
        <w:rPr>
          <w:rFonts w:ascii="Times New Roman" w:hAnsi="Times New Roman" w:cs="Times New Roman"/>
          <w:sz w:val="20"/>
          <w:szCs w:val="20"/>
        </w:rPr>
        <w:t>% polytetrafluoroethylene (PTFE) in isopropanol, with subsequent grinding to homogeneity. The slurry was then calendared using a roller press to obtain a dense, uniform cathode sheet, which was then precision-cut into rectangular pieces (0.5 cm × 1 cm). After shaping, the electrodes were vacuum-dried at 60°C for 12 h to remove residual solven</w:t>
      </w:r>
      <w:r w:rsidRPr="0026432B">
        <w:rPr>
          <w:rFonts w:ascii="Times New Roman" w:hAnsi="Times New Roman" w:cs="Times New Roman"/>
          <w:sz w:val="20"/>
          <w:szCs w:val="20"/>
        </w:rPr>
        <w:t>ts</w:t>
      </w:r>
      <w:r w:rsidR="00266930" w:rsidRPr="0026432B">
        <w:rPr>
          <w:rFonts w:ascii="Times New Roman" w:hAnsi="Times New Roman" w:cs="Times New Roman" w:hint="eastAsia"/>
          <w:sz w:val="20"/>
          <w:szCs w:val="20"/>
        </w:rPr>
        <w:t>.</w:t>
      </w:r>
      <w:r w:rsidR="00793CEA" w:rsidRPr="0026432B">
        <w:rPr>
          <w:rFonts w:ascii="Times New Roman" w:hAnsi="Times New Roman" w:cs="Times New Roman" w:hint="eastAsia"/>
          <w:sz w:val="20"/>
          <w:szCs w:val="20"/>
        </w:rPr>
        <w:t xml:space="preserve"> </w:t>
      </w:r>
      <w:r w:rsidR="00793CEA" w:rsidRPr="0026432B">
        <w:rPr>
          <w:rFonts w:ascii="Times New Roman" w:hAnsi="Times New Roman" w:cs="Times New Roman"/>
          <w:sz w:val="20"/>
          <w:szCs w:val="20"/>
        </w:rPr>
        <w:t xml:space="preserve">For both </w:t>
      </w:r>
      <w:proofErr w:type="spellStart"/>
      <w:r w:rsidR="00793CEA" w:rsidRPr="0026432B">
        <w:rPr>
          <w:rFonts w:ascii="Times New Roman" w:hAnsi="Times New Roman" w:cs="Times New Roman"/>
          <w:sz w:val="20"/>
          <w:szCs w:val="20"/>
        </w:rPr>
        <w:t>CF</w:t>
      </w:r>
      <w:r w:rsidR="00793CEA" w:rsidRPr="0026432B">
        <w:rPr>
          <w:rFonts w:ascii="Times New Roman" w:hAnsi="Times New Roman" w:cs="Times New Roman"/>
          <w:i/>
          <w:iCs/>
          <w:sz w:val="20"/>
          <w:szCs w:val="20"/>
          <w:vertAlign w:val="subscript"/>
        </w:rPr>
        <w:t>x</w:t>
      </w:r>
      <w:proofErr w:type="spellEnd"/>
      <w:r w:rsidR="00793CEA" w:rsidRPr="0026432B">
        <w:rPr>
          <w:rFonts w:ascii="Times New Roman" w:hAnsi="Times New Roman" w:cs="Times New Roman"/>
          <w:sz w:val="20"/>
          <w:szCs w:val="20"/>
        </w:rPr>
        <w:t xml:space="preserve"> and MnO</w:t>
      </w:r>
      <w:r w:rsidR="00793CEA" w:rsidRPr="0026432B">
        <w:rPr>
          <w:rFonts w:ascii="Times New Roman" w:hAnsi="Times New Roman" w:cs="Times New Roman" w:hint="eastAsia"/>
          <w:sz w:val="20"/>
          <w:szCs w:val="20"/>
          <w:vertAlign w:val="subscript"/>
        </w:rPr>
        <w:t>2</w:t>
      </w:r>
      <w:r w:rsidR="00793CEA" w:rsidRPr="0026432B">
        <w:rPr>
          <w:rFonts w:ascii="Times New Roman" w:hAnsi="Times New Roman" w:cs="Times New Roman"/>
          <w:sz w:val="20"/>
          <w:szCs w:val="20"/>
        </w:rPr>
        <w:t>@CF</w:t>
      </w:r>
      <w:r w:rsidR="00793CEA" w:rsidRPr="0026432B">
        <w:rPr>
          <w:rFonts w:ascii="Times New Roman" w:hAnsi="Times New Roman" w:cs="Times New Roman" w:hint="eastAsia"/>
          <w:i/>
          <w:iCs/>
          <w:sz w:val="20"/>
          <w:szCs w:val="20"/>
          <w:vertAlign w:val="subscript"/>
        </w:rPr>
        <w:t>x</w:t>
      </w:r>
      <w:r w:rsidR="00793CEA" w:rsidRPr="0026432B">
        <w:rPr>
          <w:rFonts w:ascii="Times New Roman" w:hAnsi="Times New Roman" w:cs="Times New Roman"/>
          <w:sz w:val="20"/>
          <w:szCs w:val="20"/>
        </w:rPr>
        <w:t xml:space="preserve"> electrodes, the active material mass was determined as 70% of the total mass of the respective electrode sheet.</w:t>
      </w:r>
    </w:p>
    <w:p w14:paraId="4E78D85F" w14:textId="77777777" w:rsidR="003654C6" w:rsidRPr="00B367DB" w:rsidRDefault="003654C6" w:rsidP="00976814">
      <w:pPr>
        <w:spacing w:before="240" w:after="240" w:line="240" w:lineRule="atLeast"/>
        <w:rPr>
          <w:rFonts w:ascii="Times New Roman" w:eastAsia="宋体" w:hAnsi="Times New Roman" w:cs="Times New Roman"/>
          <w:b/>
          <w:sz w:val="20"/>
          <w:szCs w:val="20"/>
        </w:rPr>
      </w:pPr>
      <w:r w:rsidRPr="00B367DB">
        <w:rPr>
          <w:rFonts w:ascii="Times New Roman" w:eastAsia="宋体" w:hAnsi="Times New Roman" w:cs="Times New Roman"/>
          <w:b/>
          <w:sz w:val="20"/>
          <w:szCs w:val="20"/>
        </w:rPr>
        <w:t>Materials characterizations</w:t>
      </w:r>
    </w:p>
    <w:p w14:paraId="3B7C158F" w14:textId="0BE8AD9F" w:rsidR="003654C6" w:rsidRPr="00976814" w:rsidRDefault="00896898" w:rsidP="003654C6">
      <w:pPr>
        <w:spacing w:after="0" w:line="240" w:lineRule="auto"/>
        <w:jc w:val="both"/>
        <w:rPr>
          <w:rFonts w:ascii="Times New Roman" w:eastAsia="宋体" w:hAnsi="Times New Roman" w:cs="Times New Roman"/>
          <w:bCs/>
          <w:sz w:val="20"/>
          <w:szCs w:val="20"/>
        </w:rPr>
      </w:pPr>
      <w:bookmarkStart w:id="15" w:name="OLE_LINK37"/>
      <w:r w:rsidRPr="0028695E">
        <w:rPr>
          <w:rFonts w:ascii="Times New Roman" w:eastAsia="宋体" w:hAnsi="Times New Roman" w:cs="Times New Roman"/>
          <w:bCs/>
          <w:sz w:val="20"/>
          <w:szCs w:val="20"/>
        </w:rPr>
        <w:t xml:space="preserve">X-ray diffraction (XRD) measurements were performed using a Bruker D8 Discover diffractometer (Bruker, Germany) with Cu Kα radiation. Raman spectroscopic measurements were conducted using a LabRAM HR Evolution &amp; </w:t>
      </w:r>
      <w:proofErr w:type="spellStart"/>
      <w:r w:rsidRPr="0028695E">
        <w:rPr>
          <w:rFonts w:ascii="Times New Roman" w:eastAsia="宋体" w:hAnsi="Times New Roman" w:cs="Times New Roman"/>
          <w:bCs/>
          <w:sz w:val="20"/>
          <w:szCs w:val="20"/>
        </w:rPr>
        <w:t>SmartSPM</w:t>
      </w:r>
      <w:proofErr w:type="spellEnd"/>
      <w:r w:rsidRPr="0028695E">
        <w:rPr>
          <w:rFonts w:ascii="Times New Roman" w:eastAsia="宋体" w:hAnsi="Times New Roman" w:cs="Times New Roman"/>
          <w:bCs/>
          <w:sz w:val="20"/>
          <w:szCs w:val="20"/>
        </w:rPr>
        <w:t xml:space="preserve"> Raman spectrometer-AFM system (HORIBA, Japan). X-ray photoelectron spectroscopy (XPS) tests were carried out using an AXIS SUPRA spectrometer (Shimadzu, Japan). Scanning electron microscopy (SEM) images were obtained using a JEOL JSM-7100F microscope (JEOL, Japan) at an acceleration voltage of 20 kV. Elemental mapping was performed with an EDX-GENESIS 60S spectrometer. Transmission electron microscopy (TEM), scanning transmission electron microscopy (STEM) and energy dispersive spectrometer (EDS) images were obtained using a </w:t>
      </w:r>
      <w:proofErr w:type="spellStart"/>
      <w:r w:rsidRPr="0028695E">
        <w:rPr>
          <w:rFonts w:ascii="Times New Roman" w:eastAsia="宋体" w:hAnsi="Times New Roman" w:cs="Times New Roman"/>
          <w:bCs/>
          <w:sz w:val="20"/>
          <w:szCs w:val="20"/>
        </w:rPr>
        <w:t>ThermoFisher</w:t>
      </w:r>
      <w:proofErr w:type="spellEnd"/>
      <w:r w:rsidRPr="0028695E">
        <w:rPr>
          <w:rFonts w:ascii="Times New Roman" w:eastAsia="宋体" w:hAnsi="Times New Roman" w:cs="Times New Roman"/>
          <w:bCs/>
          <w:sz w:val="20"/>
          <w:szCs w:val="20"/>
        </w:rPr>
        <w:t xml:space="preserve"> Titan Themis G2 60-300 microscope. </w:t>
      </w:r>
      <w:r w:rsidR="00FE5993" w:rsidRPr="0028695E">
        <w:rPr>
          <w:rFonts w:ascii="Times New Roman" w:eastAsia="宋体" w:hAnsi="Times New Roman" w:cs="Times New Roman"/>
          <w:bCs/>
          <w:sz w:val="20"/>
          <w:szCs w:val="20"/>
        </w:rPr>
        <w:t xml:space="preserve">Time-of-flight secondary ion mass spectrometry (TOF-SIMS) measurements were performed using a </w:t>
      </w:r>
      <w:proofErr w:type="spellStart"/>
      <w:r w:rsidR="00FE5993" w:rsidRPr="0028695E">
        <w:rPr>
          <w:rFonts w:ascii="Times New Roman" w:eastAsia="宋体" w:hAnsi="Times New Roman" w:cs="Times New Roman"/>
          <w:bCs/>
          <w:sz w:val="20"/>
          <w:szCs w:val="20"/>
        </w:rPr>
        <w:t>nanoTOF</w:t>
      </w:r>
      <w:proofErr w:type="spellEnd"/>
      <w:r w:rsidR="00FE5993" w:rsidRPr="0028695E">
        <w:rPr>
          <w:rFonts w:ascii="Times New Roman" w:eastAsia="宋体" w:hAnsi="Times New Roman" w:cs="Times New Roman"/>
          <w:bCs/>
          <w:sz w:val="20"/>
          <w:szCs w:val="20"/>
        </w:rPr>
        <w:t xml:space="preserve"> III system (</w:t>
      </w:r>
      <w:proofErr w:type="spellStart"/>
      <w:r w:rsidR="00FE5993" w:rsidRPr="0028695E">
        <w:rPr>
          <w:rFonts w:ascii="Times New Roman" w:eastAsia="宋体" w:hAnsi="Times New Roman" w:cs="Times New Roman"/>
          <w:bCs/>
          <w:sz w:val="20"/>
          <w:szCs w:val="20"/>
        </w:rPr>
        <w:t>Ulvac</w:t>
      </w:r>
      <w:proofErr w:type="spellEnd"/>
      <w:r w:rsidR="00FE5993" w:rsidRPr="0028695E">
        <w:rPr>
          <w:rFonts w:ascii="Times New Roman" w:eastAsia="宋体" w:hAnsi="Times New Roman" w:cs="Times New Roman"/>
          <w:bCs/>
          <w:sz w:val="20"/>
          <w:szCs w:val="20"/>
        </w:rPr>
        <w:t>-Phi, Japan)</w:t>
      </w:r>
      <w:r w:rsidR="003654C6" w:rsidRPr="0028695E">
        <w:rPr>
          <w:rFonts w:ascii="Times New Roman" w:eastAsia="宋体" w:hAnsi="Times New Roman" w:cs="Times New Roman"/>
          <w:bCs/>
          <w:sz w:val="20"/>
          <w:szCs w:val="20"/>
        </w:rPr>
        <w:t>.</w:t>
      </w:r>
      <w:bookmarkEnd w:id="15"/>
    </w:p>
    <w:p w14:paraId="02375DD0" w14:textId="77777777" w:rsidR="003654C6" w:rsidRPr="00B367DB" w:rsidRDefault="003654C6" w:rsidP="00976814">
      <w:pPr>
        <w:spacing w:before="240" w:after="240" w:line="240" w:lineRule="atLeast"/>
        <w:rPr>
          <w:rFonts w:ascii="Times New Roman" w:eastAsia="宋体" w:hAnsi="Times New Roman" w:cs="Times New Roman"/>
          <w:b/>
          <w:bCs/>
          <w:sz w:val="20"/>
          <w:szCs w:val="20"/>
        </w:rPr>
      </w:pPr>
      <w:bookmarkStart w:id="16" w:name="OLE_LINK24"/>
      <w:bookmarkStart w:id="17" w:name="OLE_LINK164"/>
      <w:r w:rsidRPr="00B367DB">
        <w:rPr>
          <w:rFonts w:ascii="Times New Roman" w:eastAsia="宋体" w:hAnsi="Times New Roman" w:cs="Times New Roman"/>
          <w:b/>
          <w:bCs/>
          <w:sz w:val="20"/>
          <w:szCs w:val="20"/>
        </w:rPr>
        <w:t>Electrochemical characterizations</w:t>
      </w:r>
      <w:bookmarkStart w:id="18" w:name="OLE_LINK92"/>
      <w:bookmarkStart w:id="19" w:name="OLE_LINK91"/>
      <w:bookmarkEnd w:id="16"/>
    </w:p>
    <w:bookmarkEnd w:id="17"/>
    <w:bookmarkEnd w:id="18"/>
    <w:bookmarkEnd w:id="19"/>
    <w:p w14:paraId="463F6BE5" w14:textId="2817754E" w:rsidR="00263163" w:rsidRPr="00263163" w:rsidRDefault="00263163" w:rsidP="00976814">
      <w:pPr>
        <w:spacing w:after="0" w:line="240" w:lineRule="atLeast"/>
        <w:jc w:val="both"/>
        <w:rPr>
          <w:rFonts w:ascii="Times New Roman" w:hAnsi="Times New Roman" w:cs="Times New Roman"/>
          <w:sz w:val="20"/>
          <w:szCs w:val="20"/>
        </w:rPr>
      </w:pPr>
      <w:r w:rsidRPr="00263163">
        <w:rPr>
          <w:rFonts w:ascii="Times New Roman" w:hAnsi="Times New Roman" w:cs="Times New Roman"/>
          <w:sz w:val="20"/>
          <w:szCs w:val="20"/>
        </w:rPr>
        <w:t xml:space="preserve">For hermeticity and structural stability, Swagelok®-type cells were employed for battery assembly. </w:t>
      </w:r>
      <w:r w:rsidR="00604FD4" w:rsidRPr="00604FD4">
        <w:rPr>
          <w:rFonts w:ascii="Times New Roman" w:hAnsi="Times New Roman" w:cs="Times New Roman"/>
          <w:sz w:val="20"/>
          <w:szCs w:val="20"/>
        </w:rPr>
        <w:t>The Al–</w:t>
      </w:r>
      <w:proofErr w:type="spellStart"/>
      <w:r w:rsidR="00604FD4" w:rsidRPr="00604FD4">
        <w:rPr>
          <w:rFonts w:ascii="Times New Roman" w:hAnsi="Times New Roman" w:cs="Times New Roman"/>
          <w:sz w:val="20"/>
          <w:szCs w:val="20"/>
        </w:rPr>
        <w:t>CF</w:t>
      </w:r>
      <w:r w:rsidR="00604FD4" w:rsidRPr="00604FD4">
        <w:rPr>
          <w:rFonts w:ascii="Times New Roman" w:hAnsi="Times New Roman" w:cs="Times New Roman"/>
          <w:i/>
          <w:iCs/>
          <w:sz w:val="20"/>
          <w:szCs w:val="20"/>
          <w:vertAlign w:val="subscript"/>
        </w:rPr>
        <w:t>x</w:t>
      </w:r>
      <w:proofErr w:type="spellEnd"/>
      <w:r w:rsidR="00604FD4" w:rsidRPr="00604FD4">
        <w:rPr>
          <w:rFonts w:ascii="Times New Roman" w:hAnsi="Times New Roman" w:cs="Times New Roman"/>
          <w:sz w:val="20"/>
          <w:szCs w:val="20"/>
        </w:rPr>
        <w:t xml:space="preserve"> battery </w:t>
      </w:r>
      <w:r w:rsidR="00604FD4" w:rsidRPr="00604FD4">
        <w:rPr>
          <w:rFonts w:ascii="Times New Roman" w:hAnsi="Times New Roman" w:cs="Times New Roman"/>
          <w:sz w:val="20"/>
          <w:szCs w:val="20"/>
        </w:rPr>
        <w:lastRenderedPageBreak/>
        <w:t xml:space="preserve">configuration consisted of a circular aluminum (Al) foil anode (12 mm in diameter, 0.2 mm thick), a glass fiber membrane separator, </w:t>
      </w:r>
      <w:r w:rsidR="00604FD4" w:rsidRPr="0026432B">
        <w:rPr>
          <w:rFonts w:ascii="Times New Roman" w:hAnsi="Times New Roman" w:cs="Times New Roman"/>
          <w:sz w:val="20"/>
          <w:szCs w:val="20"/>
        </w:rPr>
        <w:t>a circular molybdenum (Mo) foil cathode current collector (12 mm in diameter, 0.08 mm thick),</w:t>
      </w:r>
      <w:r w:rsidR="00604FD4" w:rsidRPr="00604FD4">
        <w:rPr>
          <w:rFonts w:ascii="Times New Roman" w:hAnsi="Times New Roman" w:cs="Times New Roman"/>
          <w:sz w:val="20"/>
          <w:szCs w:val="20"/>
        </w:rPr>
        <w:t xml:space="preserve"> and a molten salt electrolyte, with the cathode material being either pristine </w:t>
      </w:r>
      <w:proofErr w:type="spellStart"/>
      <w:r w:rsidR="00604FD4" w:rsidRPr="00604FD4">
        <w:rPr>
          <w:rFonts w:ascii="Times New Roman" w:hAnsi="Times New Roman" w:cs="Times New Roman"/>
          <w:sz w:val="20"/>
          <w:szCs w:val="20"/>
        </w:rPr>
        <w:t>CF</w:t>
      </w:r>
      <w:bookmarkStart w:id="20" w:name="OLE_LINK227"/>
      <w:r w:rsidR="00604FD4" w:rsidRPr="00604FD4">
        <w:rPr>
          <w:rFonts w:ascii="Times New Roman" w:hAnsi="Times New Roman" w:cs="Times New Roman"/>
          <w:i/>
          <w:iCs/>
          <w:sz w:val="20"/>
          <w:szCs w:val="20"/>
          <w:vertAlign w:val="subscript"/>
        </w:rPr>
        <w:t>x</w:t>
      </w:r>
      <w:bookmarkEnd w:id="20"/>
      <w:proofErr w:type="spellEnd"/>
      <w:r w:rsidR="00604FD4" w:rsidRPr="00604FD4">
        <w:rPr>
          <w:rFonts w:ascii="Times New Roman" w:hAnsi="Times New Roman" w:cs="Times New Roman"/>
          <w:sz w:val="20"/>
          <w:szCs w:val="20"/>
        </w:rPr>
        <w:t xml:space="preserve"> or the </w:t>
      </w:r>
      <w:bookmarkStart w:id="21" w:name="OLE_LINK228"/>
      <w:r w:rsidR="00604FD4" w:rsidRPr="00604FD4">
        <w:rPr>
          <w:rFonts w:ascii="Times New Roman" w:hAnsi="Times New Roman" w:cs="Times New Roman"/>
          <w:sz w:val="20"/>
          <w:szCs w:val="20"/>
        </w:rPr>
        <w:t>MnO</w:t>
      </w:r>
      <w:r w:rsidR="00604FD4">
        <w:rPr>
          <w:rFonts w:ascii="Times New Roman" w:hAnsi="Times New Roman" w:cs="Times New Roman" w:hint="eastAsia"/>
          <w:sz w:val="20"/>
          <w:szCs w:val="20"/>
          <w:vertAlign w:val="subscript"/>
        </w:rPr>
        <w:t>2</w:t>
      </w:r>
      <w:r w:rsidR="00604FD4" w:rsidRPr="00604FD4">
        <w:rPr>
          <w:rFonts w:ascii="Times New Roman" w:hAnsi="Times New Roman" w:cs="Times New Roman"/>
          <w:sz w:val="20"/>
          <w:szCs w:val="20"/>
        </w:rPr>
        <w:t>@CF</w:t>
      </w:r>
      <w:r w:rsidR="00604FD4" w:rsidRPr="00604FD4">
        <w:rPr>
          <w:rFonts w:ascii="Times New Roman" w:hAnsi="Times New Roman" w:cs="Times New Roman"/>
          <w:i/>
          <w:iCs/>
          <w:sz w:val="20"/>
          <w:szCs w:val="20"/>
          <w:vertAlign w:val="subscript"/>
        </w:rPr>
        <w:t>x</w:t>
      </w:r>
      <w:bookmarkEnd w:id="21"/>
      <w:r w:rsidR="00604FD4" w:rsidRPr="00604FD4">
        <w:rPr>
          <w:rFonts w:ascii="Times New Roman" w:hAnsi="Times New Roman" w:cs="Times New Roman"/>
          <w:sz w:val="20"/>
          <w:szCs w:val="20"/>
        </w:rPr>
        <w:t xml:space="preserve"> composite</w:t>
      </w:r>
      <w:r w:rsidRPr="00604FD4">
        <w:rPr>
          <w:rFonts w:ascii="Times New Roman" w:hAnsi="Times New Roman" w:cs="Times New Roman"/>
          <w:sz w:val="20"/>
          <w:szCs w:val="20"/>
        </w:rPr>
        <w:t>.</w:t>
      </w:r>
      <w:r w:rsidRPr="00263163">
        <w:rPr>
          <w:rFonts w:ascii="Times New Roman" w:hAnsi="Times New Roman" w:cs="Times New Roman"/>
          <w:sz w:val="20"/>
          <w:szCs w:val="20"/>
        </w:rPr>
        <w:t xml:space="preserve"> Each cell was filled with 110 mg of molten salt electrolyte. </w:t>
      </w:r>
      <w:r w:rsidR="00E27E0A" w:rsidRPr="0026432B">
        <w:rPr>
          <w:rFonts w:ascii="Times New Roman" w:hAnsi="Times New Roman" w:cs="Times New Roman"/>
          <w:sz w:val="20"/>
          <w:szCs w:val="20"/>
        </w:rPr>
        <w:t>Battery tests were performed in an oven maintained at 85°C, which was selected as the optimal temperature to achieve a fully molten state while preserving high stability. This ensured complete wetting of the glass fiber separator by the molten salt electrolyte</w:t>
      </w:r>
      <w:r w:rsidRPr="0026432B">
        <w:rPr>
          <w:rFonts w:ascii="Times New Roman" w:hAnsi="Times New Roman" w:cs="Times New Roman"/>
          <w:sz w:val="20"/>
          <w:szCs w:val="20"/>
        </w:rPr>
        <w:t>.</w:t>
      </w:r>
      <w:r w:rsidRPr="00263163">
        <w:rPr>
          <w:rFonts w:ascii="Times New Roman" w:hAnsi="Times New Roman" w:cs="Times New Roman"/>
          <w:sz w:val="20"/>
          <w:szCs w:val="20"/>
        </w:rPr>
        <w:t xml:space="preserve"> </w:t>
      </w:r>
      <w:r w:rsidR="00604FD4" w:rsidRPr="00604FD4">
        <w:rPr>
          <w:rFonts w:ascii="Times New Roman" w:hAnsi="Times New Roman" w:cs="Times New Roman"/>
          <w:sz w:val="20"/>
          <w:szCs w:val="20"/>
        </w:rPr>
        <w:t>Ionic liquid-based batteries were assembled analogously,</w:t>
      </w:r>
      <w:r w:rsidR="00604FD4" w:rsidRPr="00604FD4">
        <w:rPr>
          <w:rFonts w:ascii="Times New Roman" w:hAnsi="Times New Roman" w:cs="Times New Roman" w:hint="eastAsia"/>
          <w:sz w:val="20"/>
          <w:szCs w:val="20"/>
        </w:rPr>
        <w:t xml:space="preserve"> </w:t>
      </w:r>
      <w:r w:rsidR="00604FD4" w:rsidRPr="00604FD4">
        <w:rPr>
          <w:rFonts w:ascii="Times New Roman" w:hAnsi="Times New Roman" w:cs="Times New Roman"/>
          <w:sz w:val="20"/>
          <w:szCs w:val="20"/>
        </w:rPr>
        <w:t>using</w:t>
      </w:r>
      <w:r w:rsidR="00604FD4">
        <w:rPr>
          <w:rFonts w:ascii="Times New Roman" w:hAnsi="Times New Roman" w:cs="Times New Roman" w:hint="eastAsia"/>
          <w:sz w:val="20"/>
          <w:szCs w:val="20"/>
        </w:rPr>
        <w:t xml:space="preserve"> </w:t>
      </w:r>
      <w:r w:rsidR="00604FD4" w:rsidRPr="00604FD4">
        <w:rPr>
          <w:rFonts w:ascii="Times New Roman" w:hAnsi="Times New Roman" w:cs="Times New Roman"/>
          <w:sz w:val="20"/>
          <w:szCs w:val="20"/>
        </w:rPr>
        <w:t xml:space="preserve">85 </w:t>
      </w:r>
      <w:proofErr w:type="spellStart"/>
      <w:r w:rsidR="00604FD4" w:rsidRPr="00604FD4">
        <w:rPr>
          <w:rFonts w:ascii="Times New Roman" w:hAnsi="Times New Roman" w:cs="Times New Roman"/>
          <w:sz w:val="20"/>
          <w:szCs w:val="20"/>
        </w:rPr>
        <w:t>μL</w:t>
      </w:r>
      <w:proofErr w:type="spellEnd"/>
      <w:r w:rsidR="00604FD4" w:rsidRPr="00604FD4">
        <w:rPr>
          <w:rFonts w:ascii="Times New Roman" w:hAnsi="Times New Roman" w:cs="Times New Roman"/>
          <w:sz w:val="20"/>
          <w:szCs w:val="20"/>
        </w:rPr>
        <w:t xml:space="preserve"> of ionic liquid electrolyte pre-impregnated into the glass fiber separator at either 25°C or 85°C prior to testing. The Al–</w:t>
      </w:r>
      <w:bookmarkStart w:id="22" w:name="OLE_LINK229"/>
      <w:r w:rsidR="00604FD4" w:rsidRPr="00604FD4">
        <w:rPr>
          <w:rFonts w:ascii="Times New Roman" w:hAnsi="Times New Roman" w:cs="Times New Roman"/>
          <w:sz w:val="20"/>
          <w:szCs w:val="20"/>
        </w:rPr>
        <w:t>MnO</w:t>
      </w:r>
      <w:r w:rsidR="00604FD4">
        <w:rPr>
          <w:rFonts w:ascii="Times New Roman" w:hAnsi="Times New Roman" w:cs="Times New Roman" w:hint="eastAsia"/>
          <w:sz w:val="20"/>
          <w:szCs w:val="20"/>
          <w:vertAlign w:val="subscript"/>
        </w:rPr>
        <w:t>2</w:t>
      </w:r>
      <w:r w:rsidR="00604FD4" w:rsidRPr="00604FD4">
        <w:rPr>
          <w:rFonts w:ascii="Times New Roman" w:hAnsi="Times New Roman" w:cs="Times New Roman"/>
          <w:sz w:val="20"/>
          <w:szCs w:val="20"/>
        </w:rPr>
        <w:t>@CF</w:t>
      </w:r>
      <w:r w:rsidR="00604FD4">
        <w:rPr>
          <w:rFonts w:ascii="Times New Roman" w:hAnsi="Times New Roman" w:cs="Times New Roman" w:hint="eastAsia"/>
          <w:i/>
          <w:iCs/>
          <w:sz w:val="20"/>
          <w:szCs w:val="20"/>
          <w:vertAlign w:val="subscript"/>
        </w:rPr>
        <w:t>x</w:t>
      </w:r>
      <w:bookmarkEnd w:id="22"/>
      <w:r w:rsidR="00604FD4" w:rsidRPr="00604FD4">
        <w:rPr>
          <w:rFonts w:ascii="Times New Roman" w:hAnsi="Times New Roman" w:cs="Times New Roman"/>
          <w:sz w:val="20"/>
          <w:szCs w:val="20"/>
        </w:rPr>
        <w:t xml:space="preserve"> battery was assembled identically to its molten salt-based counterpart, differing only in the use of the MnO</w:t>
      </w:r>
      <w:r w:rsidR="00604FD4">
        <w:rPr>
          <w:rFonts w:ascii="Times New Roman" w:hAnsi="Times New Roman" w:cs="Times New Roman" w:hint="eastAsia"/>
          <w:sz w:val="20"/>
          <w:szCs w:val="20"/>
          <w:vertAlign w:val="subscript"/>
        </w:rPr>
        <w:t>2</w:t>
      </w:r>
      <w:r w:rsidR="00604FD4" w:rsidRPr="00604FD4">
        <w:rPr>
          <w:rFonts w:ascii="Times New Roman" w:hAnsi="Times New Roman" w:cs="Times New Roman"/>
          <w:sz w:val="20"/>
          <w:szCs w:val="20"/>
        </w:rPr>
        <w:t>@CF</w:t>
      </w:r>
      <w:r w:rsidR="00604FD4" w:rsidRPr="00604FD4">
        <w:rPr>
          <w:rFonts w:ascii="Times New Roman" w:hAnsi="Times New Roman" w:cs="Times New Roman"/>
          <w:i/>
          <w:iCs/>
          <w:sz w:val="20"/>
          <w:szCs w:val="20"/>
          <w:vertAlign w:val="subscript"/>
        </w:rPr>
        <w:t>x</w:t>
      </w:r>
      <w:r w:rsidR="00604FD4" w:rsidRPr="00604FD4">
        <w:rPr>
          <w:rFonts w:ascii="Times New Roman" w:hAnsi="Times New Roman" w:cs="Times New Roman"/>
          <w:sz w:val="20"/>
          <w:szCs w:val="20"/>
        </w:rPr>
        <w:t xml:space="preserve"> composite cathode. Constant current discharge tests and galvanostatic intermittent titration technique (GITT) measurements were performed using a NEWARE multi-channel battery testing system</w:t>
      </w:r>
      <w:r w:rsidRPr="00263163">
        <w:rPr>
          <w:rFonts w:ascii="Times New Roman" w:hAnsi="Times New Roman" w:cs="Times New Roman"/>
          <w:sz w:val="20"/>
          <w:szCs w:val="20"/>
        </w:rPr>
        <w:t>.</w:t>
      </w:r>
    </w:p>
    <w:p w14:paraId="12B8819E" w14:textId="7FE78C9B" w:rsidR="003654C6" w:rsidRPr="00976814" w:rsidRDefault="00263163" w:rsidP="00976814">
      <w:pPr>
        <w:spacing w:after="0" w:line="240" w:lineRule="atLeast"/>
        <w:ind w:firstLineChars="200" w:firstLine="400"/>
        <w:jc w:val="both"/>
        <w:rPr>
          <w:rFonts w:ascii="Times New Roman" w:hAnsi="Times New Roman" w:cs="Times New Roman"/>
          <w:sz w:val="20"/>
          <w:szCs w:val="20"/>
        </w:rPr>
      </w:pPr>
      <w:r w:rsidRPr="00263163">
        <w:rPr>
          <w:rFonts w:ascii="Times New Roman" w:hAnsi="Times New Roman" w:cs="Times New Roman"/>
          <w:sz w:val="20"/>
          <w:szCs w:val="20"/>
        </w:rPr>
        <w:t>Electrochemical measurements at 85°C included: Tafel polarization analysis to determine the exchange current density of the Al</w:t>
      </w:r>
      <w:bookmarkStart w:id="23" w:name="OLE_LINK132"/>
      <w:r w:rsidRPr="0028695E">
        <w:rPr>
          <w:rFonts w:ascii="Times New Roman" w:hAnsi="Times New Roman" w:cs="Times New Roman"/>
          <w:sz w:val="20"/>
          <w:szCs w:val="20"/>
        </w:rPr>
        <w:t>–</w:t>
      </w:r>
      <w:bookmarkEnd w:id="23"/>
      <w:r w:rsidRPr="00263163">
        <w:rPr>
          <w:rFonts w:ascii="Times New Roman" w:hAnsi="Times New Roman" w:cs="Times New Roman"/>
          <w:sz w:val="20"/>
          <w:szCs w:val="20"/>
        </w:rPr>
        <w:t>Al symmetric cell; linear sweep voltammetry (LSV) to evaluate the electrochemical behavior of the Al</w:t>
      </w:r>
      <w:r w:rsidRPr="0028695E">
        <w:rPr>
          <w:rFonts w:ascii="Times New Roman" w:hAnsi="Times New Roman" w:cs="Times New Roman"/>
          <w:sz w:val="20"/>
          <w:szCs w:val="20"/>
        </w:rPr>
        <w:t>–</w:t>
      </w:r>
      <w:r w:rsidRPr="00263163">
        <w:rPr>
          <w:rFonts w:ascii="Times New Roman" w:hAnsi="Times New Roman" w:cs="Times New Roman"/>
          <w:sz w:val="20"/>
          <w:szCs w:val="20"/>
        </w:rPr>
        <w:t>Mo cell; and electrochemical impedance spectroscopy (EIS) measurements over a frequency range of 100 kHz to 0.01 Hz to investigate interfacial charge transfer kinetics and electrolyte resistance. Additionally, the exchange current densities of the Al</w:t>
      </w:r>
      <w:r w:rsidRPr="0028695E">
        <w:rPr>
          <w:rFonts w:ascii="Times New Roman" w:hAnsi="Times New Roman" w:cs="Times New Roman"/>
          <w:sz w:val="20"/>
          <w:szCs w:val="20"/>
        </w:rPr>
        <w:t>–</w:t>
      </w:r>
      <w:proofErr w:type="spellStart"/>
      <w:r w:rsidRPr="00263163">
        <w:rPr>
          <w:rFonts w:ascii="Times New Roman" w:hAnsi="Times New Roman" w:cs="Times New Roman"/>
          <w:sz w:val="20"/>
          <w:szCs w:val="20"/>
        </w:rPr>
        <w:t>CF</w:t>
      </w:r>
      <w:r w:rsidRPr="0028695E">
        <w:rPr>
          <w:rFonts w:ascii="Times New Roman" w:hAnsi="Times New Roman" w:cs="Times New Roman" w:hint="eastAsia"/>
          <w:i/>
          <w:iCs/>
          <w:sz w:val="20"/>
          <w:szCs w:val="20"/>
          <w:vertAlign w:val="subscript"/>
        </w:rPr>
        <w:t>x</w:t>
      </w:r>
      <w:proofErr w:type="spellEnd"/>
      <w:r w:rsidRPr="00263163">
        <w:rPr>
          <w:rFonts w:ascii="Times New Roman" w:hAnsi="Times New Roman" w:cs="Times New Roman"/>
          <w:sz w:val="20"/>
          <w:szCs w:val="20"/>
        </w:rPr>
        <w:t xml:space="preserve"> and Al</w:t>
      </w:r>
      <w:r w:rsidRPr="0028695E">
        <w:rPr>
          <w:rFonts w:ascii="Times New Roman" w:hAnsi="Times New Roman" w:cs="Times New Roman"/>
          <w:sz w:val="20"/>
          <w:szCs w:val="20"/>
        </w:rPr>
        <w:t>–</w:t>
      </w:r>
      <w:r w:rsidRPr="00263163">
        <w:rPr>
          <w:rFonts w:ascii="Times New Roman" w:hAnsi="Times New Roman" w:cs="Times New Roman"/>
          <w:sz w:val="20"/>
          <w:szCs w:val="20"/>
        </w:rPr>
        <w:t>MnO</w:t>
      </w:r>
      <w:r w:rsidRPr="0028695E">
        <w:rPr>
          <w:rFonts w:ascii="Times New Roman" w:hAnsi="Times New Roman" w:cs="Times New Roman" w:hint="eastAsia"/>
          <w:sz w:val="20"/>
          <w:szCs w:val="20"/>
          <w:vertAlign w:val="subscript"/>
        </w:rPr>
        <w:t>2</w:t>
      </w:r>
      <w:r w:rsidRPr="00263163">
        <w:rPr>
          <w:rFonts w:ascii="Times New Roman" w:hAnsi="Times New Roman" w:cs="Times New Roman"/>
          <w:sz w:val="20"/>
          <w:szCs w:val="20"/>
        </w:rPr>
        <w:t>@CF</w:t>
      </w:r>
      <w:r w:rsidRPr="0028695E">
        <w:rPr>
          <w:rFonts w:ascii="Times New Roman" w:hAnsi="Times New Roman" w:cs="Times New Roman" w:hint="eastAsia"/>
          <w:i/>
          <w:iCs/>
          <w:sz w:val="20"/>
          <w:szCs w:val="20"/>
          <w:vertAlign w:val="subscript"/>
        </w:rPr>
        <w:t>x</w:t>
      </w:r>
      <w:r w:rsidRPr="00263163">
        <w:rPr>
          <w:rFonts w:ascii="Times New Roman" w:hAnsi="Times New Roman" w:cs="Times New Roman"/>
          <w:sz w:val="20"/>
          <w:szCs w:val="20"/>
        </w:rPr>
        <w:t xml:space="preserve"> batteries were quantified via Tafel analysis. All electrochemical measurements were performed using a Shanghai </w:t>
      </w:r>
      <w:proofErr w:type="spellStart"/>
      <w:r w:rsidRPr="00263163">
        <w:rPr>
          <w:rFonts w:ascii="Times New Roman" w:hAnsi="Times New Roman" w:cs="Times New Roman"/>
          <w:sz w:val="20"/>
          <w:szCs w:val="20"/>
        </w:rPr>
        <w:t>Chenhua</w:t>
      </w:r>
      <w:proofErr w:type="spellEnd"/>
      <w:r w:rsidRPr="00263163">
        <w:rPr>
          <w:rFonts w:ascii="Times New Roman" w:hAnsi="Times New Roman" w:cs="Times New Roman"/>
          <w:sz w:val="20"/>
          <w:szCs w:val="20"/>
        </w:rPr>
        <w:t xml:space="preserve"> CHI 760E electrochemical workstation</w:t>
      </w:r>
      <w:r w:rsidR="003654C6" w:rsidRPr="0028695E">
        <w:rPr>
          <w:rFonts w:ascii="Times New Roman" w:hAnsi="Times New Roman" w:cs="Times New Roman"/>
          <w:sz w:val="20"/>
          <w:szCs w:val="20"/>
        </w:rPr>
        <w:t>.</w:t>
      </w:r>
    </w:p>
    <w:p w14:paraId="216372D2" w14:textId="61B377A1" w:rsidR="003654C6" w:rsidRPr="00B367DB" w:rsidRDefault="003654C6" w:rsidP="00976814">
      <w:pPr>
        <w:spacing w:before="240" w:after="240" w:line="240" w:lineRule="atLeast"/>
        <w:rPr>
          <w:rFonts w:ascii="Times New Roman" w:hAnsi="Times New Roman" w:cs="Times New Roman"/>
          <w:b/>
          <w:bCs/>
          <w:sz w:val="20"/>
          <w:szCs w:val="20"/>
        </w:rPr>
      </w:pPr>
      <w:r w:rsidRPr="00B367DB">
        <w:rPr>
          <w:rFonts w:ascii="Times New Roman" w:hAnsi="Times New Roman" w:cs="Times New Roman"/>
          <w:b/>
          <w:bCs/>
          <w:sz w:val="20"/>
          <w:szCs w:val="20"/>
        </w:rPr>
        <w:t xml:space="preserve">Thermodynamic </w:t>
      </w:r>
      <w:bookmarkStart w:id="24" w:name="OLE_LINK33"/>
      <w:r w:rsidR="006E45B9" w:rsidRPr="00B367DB">
        <w:rPr>
          <w:rFonts w:ascii="Times New Roman" w:hAnsi="Times New Roman" w:cs="Times New Roman" w:hint="eastAsia"/>
          <w:b/>
          <w:bCs/>
          <w:sz w:val="20"/>
          <w:szCs w:val="20"/>
        </w:rPr>
        <w:t>c</w:t>
      </w:r>
      <w:r w:rsidRPr="00B367DB">
        <w:rPr>
          <w:rFonts w:ascii="Times New Roman" w:hAnsi="Times New Roman" w:cs="Times New Roman"/>
          <w:b/>
          <w:bCs/>
          <w:sz w:val="20"/>
          <w:szCs w:val="20"/>
        </w:rPr>
        <w:t>alculation</w:t>
      </w:r>
      <w:bookmarkEnd w:id="24"/>
    </w:p>
    <w:p w14:paraId="77BD3208" w14:textId="7D8446BA" w:rsidR="003654C6" w:rsidRPr="00976814" w:rsidRDefault="0018148E" w:rsidP="00976814">
      <w:pPr>
        <w:spacing w:before="240" w:after="240" w:line="240" w:lineRule="atLeast"/>
        <w:jc w:val="both"/>
        <w:rPr>
          <w:rFonts w:ascii="Times New Roman" w:hAnsi="Times New Roman" w:cs="Times New Roman"/>
          <w:sz w:val="20"/>
          <w:szCs w:val="20"/>
        </w:rPr>
      </w:pPr>
      <w:r w:rsidRPr="0028695E">
        <w:rPr>
          <w:rFonts w:ascii="Times New Roman" w:hAnsi="Times New Roman" w:cs="Times New Roman"/>
          <w:sz w:val="20"/>
          <w:szCs w:val="20"/>
        </w:rPr>
        <w:t>Gibbs free energy calculations were performed using HSC Chemistry software to theoretically validate the feasibility of the proposed electrochemical reactions and evaluate the thermodynamic stability of the target battery systems</w:t>
      </w:r>
      <w:r w:rsidR="003654C6" w:rsidRPr="0028695E">
        <w:rPr>
          <w:rFonts w:ascii="Times New Roman" w:hAnsi="Times New Roman" w:cs="Times New Roman"/>
          <w:sz w:val="20"/>
          <w:szCs w:val="20"/>
        </w:rPr>
        <w:t>.</w:t>
      </w:r>
    </w:p>
    <w:bookmarkEnd w:id="12"/>
    <w:p w14:paraId="147DF28C" w14:textId="77777777" w:rsidR="001B7F43" w:rsidRPr="00B367DB" w:rsidRDefault="001B7F43" w:rsidP="00976814">
      <w:pPr>
        <w:spacing w:before="240" w:after="240" w:line="240" w:lineRule="atLeast"/>
        <w:rPr>
          <w:rFonts w:ascii="Times New Roman" w:eastAsia="宋体" w:hAnsi="Times New Roman" w:cs="Times New Roman"/>
          <w:b/>
          <w:sz w:val="20"/>
          <w:szCs w:val="20"/>
        </w:rPr>
      </w:pPr>
      <w:r w:rsidRPr="00B367DB">
        <w:rPr>
          <w:rFonts w:ascii="Times New Roman" w:eastAsia="宋体" w:hAnsi="Times New Roman" w:cs="Times New Roman"/>
          <w:b/>
          <w:sz w:val="20"/>
          <w:szCs w:val="20"/>
        </w:rPr>
        <w:t>Theoretical calculations</w:t>
      </w:r>
    </w:p>
    <w:p w14:paraId="272A0E6A" w14:textId="10944E12" w:rsidR="0018148E" w:rsidRPr="0018148E" w:rsidRDefault="0018148E" w:rsidP="003C5F0F">
      <w:pPr>
        <w:spacing w:after="0" w:line="240" w:lineRule="atLeast"/>
        <w:jc w:val="both"/>
        <w:rPr>
          <w:rFonts w:ascii="Times New Roman" w:eastAsia="宋体" w:hAnsi="Times New Roman" w:cs="Times New Roman"/>
          <w:bCs/>
          <w:sz w:val="20"/>
          <w:szCs w:val="20"/>
        </w:rPr>
      </w:pPr>
      <w:r w:rsidRPr="0018148E">
        <w:rPr>
          <w:rFonts w:ascii="Times New Roman" w:eastAsia="宋体" w:hAnsi="Times New Roman" w:cs="Times New Roman"/>
          <w:bCs/>
          <w:sz w:val="20"/>
          <w:szCs w:val="20"/>
        </w:rPr>
        <w:t>Density-functional calculations utilized a plane-wave cutoff energy of 450 eV and an augmentation charge cutoff of 645 eV, sampling the Brillouin zone with a k-point density of 0.04 Å</w:t>
      </w:r>
      <w:bookmarkStart w:id="25" w:name="OLE_LINK135"/>
      <w:bookmarkStart w:id="26" w:name="OLE_LINK134"/>
      <w:r w:rsidR="003E7908" w:rsidRPr="003B213C">
        <w:rPr>
          <w:rFonts w:ascii="Times New Roman" w:hAnsi="Times New Roman" w:cs="Times New Roman"/>
          <w:sz w:val="20"/>
          <w:szCs w:val="20"/>
          <w:vertAlign w:val="superscript"/>
        </w:rPr>
        <w:t>–</w:t>
      </w:r>
      <w:bookmarkEnd w:id="25"/>
      <w:r w:rsidR="003E7908" w:rsidRPr="003B213C">
        <w:rPr>
          <w:rFonts w:ascii="Times New Roman" w:eastAsia="宋体" w:hAnsi="Times New Roman" w:cs="Times New Roman" w:hint="eastAsia"/>
          <w:bCs/>
          <w:sz w:val="20"/>
          <w:szCs w:val="20"/>
          <w:vertAlign w:val="superscript"/>
        </w:rPr>
        <w:t>1</w:t>
      </w:r>
      <w:bookmarkEnd w:id="26"/>
      <w:r w:rsidRPr="0018148E">
        <w:rPr>
          <w:rFonts w:ascii="Times New Roman" w:eastAsia="宋体" w:hAnsi="Times New Roman" w:cs="Times New Roman"/>
          <w:bCs/>
          <w:sz w:val="20"/>
          <w:szCs w:val="20"/>
        </w:rPr>
        <w:t>. Structural optimization was performed using the conjugate gradient algorithm over a maximum of 1500 ionic relaxation steps, with a force convergence threshold of 0.03 eV Å</w:t>
      </w:r>
      <w:r w:rsidR="003E7908" w:rsidRPr="0028695E">
        <w:rPr>
          <w:rFonts w:ascii="Times New Roman" w:hAnsi="Times New Roman" w:cs="Times New Roman"/>
          <w:sz w:val="20"/>
          <w:szCs w:val="20"/>
          <w:vertAlign w:val="superscript"/>
        </w:rPr>
        <w:t>–</w:t>
      </w:r>
      <w:r w:rsidR="003E7908" w:rsidRPr="0028695E">
        <w:rPr>
          <w:rFonts w:ascii="Times New Roman" w:eastAsia="宋体" w:hAnsi="Times New Roman" w:cs="Times New Roman" w:hint="eastAsia"/>
          <w:bCs/>
          <w:sz w:val="20"/>
          <w:szCs w:val="20"/>
          <w:vertAlign w:val="superscript"/>
        </w:rPr>
        <w:t>1</w:t>
      </w:r>
      <w:r w:rsidRPr="0018148E">
        <w:rPr>
          <w:rFonts w:ascii="Times New Roman" w:eastAsia="宋体" w:hAnsi="Times New Roman" w:cs="Times New Roman"/>
          <w:bCs/>
          <w:sz w:val="20"/>
          <w:szCs w:val="20"/>
        </w:rPr>
        <w:t xml:space="preserve">. Both atomic positions and cell shapes were optimized during this process. Electronic structure calculations employed the RPBE </w:t>
      </w:r>
      <w:proofErr w:type="gramStart"/>
      <w:r w:rsidRPr="0018148E">
        <w:rPr>
          <w:rFonts w:ascii="Times New Roman" w:eastAsia="宋体" w:hAnsi="Times New Roman" w:cs="Times New Roman"/>
          <w:bCs/>
          <w:sz w:val="20"/>
          <w:szCs w:val="20"/>
        </w:rPr>
        <w:t>functional</w:t>
      </w:r>
      <w:r w:rsidRPr="0018148E">
        <w:rPr>
          <w:rFonts w:ascii="Times New Roman" w:eastAsia="宋体" w:hAnsi="Times New Roman" w:cs="Times New Roman"/>
          <w:bCs/>
          <w:color w:val="00B0F0"/>
          <w:sz w:val="20"/>
          <w:szCs w:val="20"/>
          <w:vertAlign w:val="superscript"/>
        </w:rPr>
        <w:t>[</w:t>
      </w:r>
      <w:proofErr w:type="gramEnd"/>
      <w:r w:rsidRPr="0018148E">
        <w:rPr>
          <w:rFonts w:ascii="Times New Roman" w:eastAsia="宋体" w:hAnsi="Times New Roman" w:cs="Times New Roman"/>
          <w:bCs/>
          <w:color w:val="00B0F0"/>
          <w:sz w:val="20"/>
          <w:szCs w:val="20"/>
          <w:vertAlign w:val="superscript"/>
        </w:rPr>
        <w:t>1]</w:t>
      </w:r>
      <w:r w:rsidRPr="0018148E">
        <w:rPr>
          <w:rFonts w:ascii="Times New Roman" w:eastAsia="宋体" w:hAnsi="Times New Roman" w:cs="Times New Roman"/>
          <w:bCs/>
          <w:sz w:val="20"/>
          <w:szCs w:val="20"/>
        </w:rPr>
        <w:t xml:space="preserve"> with an electronic step convergence criterion of 0.00001 eV, which was efficient for predicting properties of energy-storage </w:t>
      </w:r>
      <w:proofErr w:type="gramStart"/>
      <w:r w:rsidRPr="0018148E">
        <w:rPr>
          <w:rFonts w:ascii="Times New Roman" w:eastAsia="宋体" w:hAnsi="Times New Roman" w:cs="Times New Roman"/>
          <w:bCs/>
          <w:sz w:val="20"/>
          <w:szCs w:val="20"/>
        </w:rPr>
        <w:t>materials</w:t>
      </w:r>
      <w:r w:rsidRPr="0018148E">
        <w:rPr>
          <w:rFonts w:ascii="Times New Roman" w:eastAsia="宋体" w:hAnsi="Times New Roman" w:cs="Times New Roman"/>
          <w:bCs/>
          <w:color w:val="00B0F0"/>
          <w:sz w:val="20"/>
          <w:szCs w:val="20"/>
          <w:vertAlign w:val="superscript"/>
        </w:rPr>
        <w:t>[</w:t>
      </w:r>
      <w:proofErr w:type="gramEnd"/>
      <w:r w:rsidRPr="0018148E">
        <w:rPr>
          <w:rFonts w:ascii="Times New Roman" w:eastAsia="宋体" w:hAnsi="Times New Roman" w:cs="Times New Roman"/>
          <w:bCs/>
          <w:color w:val="00B0F0"/>
          <w:sz w:val="20"/>
          <w:szCs w:val="20"/>
          <w:vertAlign w:val="superscript"/>
        </w:rPr>
        <w:t>2]</w:t>
      </w:r>
      <w:r w:rsidRPr="0018148E">
        <w:rPr>
          <w:rFonts w:ascii="Times New Roman" w:eastAsia="宋体" w:hAnsi="Times New Roman" w:cs="Times New Roman"/>
          <w:bCs/>
          <w:sz w:val="20"/>
          <w:szCs w:val="20"/>
        </w:rPr>
        <w:t xml:space="preserve">. Grimme's DFT-D3(BJ) dispersion </w:t>
      </w:r>
      <w:proofErr w:type="gramStart"/>
      <w:r w:rsidRPr="0018148E">
        <w:rPr>
          <w:rFonts w:ascii="Times New Roman" w:eastAsia="宋体" w:hAnsi="Times New Roman" w:cs="Times New Roman"/>
          <w:bCs/>
          <w:sz w:val="20"/>
          <w:szCs w:val="20"/>
        </w:rPr>
        <w:t>correction</w:t>
      </w:r>
      <w:r w:rsidRPr="0018148E">
        <w:rPr>
          <w:rFonts w:ascii="Times New Roman" w:eastAsia="宋体" w:hAnsi="Times New Roman" w:cs="Times New Roman"/>
          <w:bCs/>
          <w:color w:val="00B0F0"/>
          <w:sz w:val="20"/>
          <w:szCs w:val="20"/>
          <w:vertAlign w:val="superscript"/>
        </w:rPr>
        <w:t>[</w:t>
      </w:r>
      <w:proofErr w:type="gramEnd"/>
      <w:r w:rsidRPr="0018148E">
        <w:rPr>
          <w:rFonts w:ascii="Times New Roman" w:eastAsia="宋体" w:hAnsi="Times New Roman" w:cs="Times New Roman"/>
          <w:bCs/>
          <w:color w:val="00B0F0"/>
          <w:sz w:val="20"/>
          <w:szCs w:val="20"/>
          <w:vertAlign w:val="superscript"/>
        </w:rPr>
        <w:t>3]</w:t>
      </w:r>
      <w:r w:rsidRPr="0018148E">
        <w:rPr>
          <w:rFonts w:ascii="Times New Roman" w:eastAsia="宋体" w:hAnsi="Times New Roman" w:cs="Times New Roman"/>
          <w:bCs/>
          <w:sz w:val="20"/>
          <w:szCs w:val="20"/>
        </w:rPr>
        <w:t xml:space="preserve"> was incorporated, using key parameters: s</w:t>
      </w:r>
      <w:r w:rsidRPr="0018148E">
        <w:rPr>
          <w:rFonts w:ascii="Times New Roman" w:eastAsia="宋体" w:hAnsi="Times New Roman" w:cs="Times New Roman"/>
          <w:bCs/>
          <w:sz w:val="20"/>
          <w:szCs w:val="20"/>
          <w:vertAlign w:val="subscript"/>
        </w:rPr>
        <w:t>6</w:t>
      </w:r>
      <w:r w:rsidRPr="0018148E">
        <w:rPr>
          <w:rFonts w:ascii="Times New Roman" w:eastAsia="宋体" w:hAnsi="Times New Roman" w:cs="Times New Roman"/>
          <w:bCs/>
          <w:sz w:val="20"/>
          <w:szCs w:val="20"/>
        </w:rPr>
        <w:t>=1.0000, s</w:t>
      </w:r>
      <w:r w:rsidRPr="0018148E">
        <w:rPr>
          <w:rFonts w:ascii="Times New Roman" w:eastAsia="宋体" w:hAnsi="Times New Roman" w:cs="Times New Roman"/>
          <w:bCs/>
          <w:sz w:val="20"/>
          <w:szCs w:val="20"/>
          <w:vertAlign w:val="subscript"/>
        </w:rPr>
        <w:t>8</w:t>
      </w:r>
      <w:r w:rsidRPr="0018148E">
        <w:rPr>
          <w:rFonts w:ascii="Times New Roman" w:eastAsia="宋体" w:hAnsi="Times New Roman" w:cs="Times New Roman"/>
          <w:bCs/>
          <w:sz w:val="20"/>
          <w:szCs w:val="20"/>
        </w:rPr>
        <w:t>=0.8318, a</w:t>
      </w:r>
      <w:r w:rsidRPr="0018148E">
        <w:rPr>
          <w:rFonts w:ascii="Times New Roman" w:eastAsia="宋体" w:hAnsi="Times New Roman" w:cs="Times New Roman"/>
          <w:bCs/>
          <w:sz w:val="20"/>
          <w:szCs w:val="20"/>
          <w:vertAlign w:val="subscript"/>
        </w:rPr>
        <w:t>1</w:t>
      </w:r>
      <w:r w:rsidRPr="0018148E">
        <w:rPr>
          <w:rFonts w:ascii="Times New Roman" w:eastAsia="宋体" w:hAnsi="Times New Roman" w:cs="Times New Roman"/>
          <w:bCs/>
          <w:sz w:val="20"/>
          <w:szCs w:val="20"/>
        </w:rPr>
        <w:t>=0.1820, and a</w:t>
      </w:r>
      <w:r w:rsidRPr="0018148E">
        <w:rPr>
          <w:rFonts w:ascii="Times New Roman" w:eastAsia="宋体" w:hAnsi="Times New Roman" w:cs="Times New Roman"/>
          <w:bCs/>
          <w:sz w:val="20"/>
          <w:szCs w:val="20"/>
          <w:vertAlign w:val="subscript"/>
        </w:rPr>
        <w:t>2</w:t>
      </w:r>
      <w:r w:rsidRPr="0018148E">
        <w:rPr>
          <w:rFonts w:ascii="Times New Roman" w:eastAsia="宋体" w:hAnsi="Times New Roman" w:cs="Times New Roman"/>
          <w:bCs/>
          <w:sz w:val="20"/>
          <w:szCs w:val="20"/>
        </w:rPr>
        <w:t>=4.0094. This correction contributed significantly to the dispersion energy (</w:t>
      </w:r>
      <w:proofErr w:type="spellStart"/>
      <w:r w:rsidRPr="0018148E">
        <w:rPr>
          <w:rFonts w:ascii="Times New Roman" w:eastAsia="宋体" w:hAnsi="Times New Roman" w:cs="Times New Roman"/>
          <w:bCs/>
          <w:sz w:val="20"/>
          <w:szCs w:val="20"/>
        </w:rPr>
        <w:t>E</w:t>
      </w:r>
      <w:r w:rsidRPr="0018148E">
        <w:rPr>
          <w:rFonts w:ascii="Times New Roman" w:eastAsia="宋体" w:hAnsi="Times New Roman" w:cs="Times New Roman"/>
          <w:bCs/>
          <w:sz w:val="20"/>
          <w:szCs w:val="20"/>
          <w:vertAlign w:val="subscript"/>
        </w:rPr>
        <w:t>disp</w:t>
      </w:r>
      <w:proofErr w:type="spellEnd"/>
      <w:r w:rsidRPr="0018148E">
        <w:rPr>
          <w:rFonts w:ascii="Times New Roman" w:eastAsia="宋体" w:hAnsi="Times New Roman" w:cs="Times New Roman"/>
          <w:bCs/>
          <w:sz w:val="20"/>
          <w:szCs w:val="20"/>
        </w:rPr>
        <w:t>), with the 8th-order term accounting for approximately 46% of the total. Charge density was initialized via atomic charge superposition. Real-space projection was enabled to enhance computational efficiency. Crystallographic symmetry was intentionally disabled throughout the calculations. Fine-grained charge density grid was implemented to ensure numerical precision. Vienna Ab Initio Simulation Package (VASP</w:t>
      </w:r>
      <w:proofErr w:type="gramStart"/>
      <w:r w:rsidRPr="0018148E">
        <w:rPr>
          <w:rFonts w:ascii="Times New Roman" w:eastAsia="宋体" w:hAnsi="Times New Roman" w:cs="Times New Roman"/>
          <w:bCs/>
          <w:sz w:val="20"/>
          <w:szCs w:val="20"/>
        </w:rPr>
        <w:t>)</w:t>
      </w:r>
      <w:r w:rsidRPr="0018148E">
        <w:rPr>
          <w:rFonts w:ascii="Times New Roman" w:eastAsia="宋体" w:hAnsi="Times New Roman" w:cs="Times New Roman"/>
          <w:bCs/>
          <w:color w:val="00B0F0"/>
          <w:sz w:val="20"/>
          <w:szCs w:val="20"/>
          <w:vertAlign w:val="superscript"/>
        </w:rPr>
        <w:t>[</w:t>
      </w:r>
      <w:proofErr w:type="gramEnd"/>
      <w:r w:rsidRPr="0018148E">
        <w:rPr>
          <w:rFonts w:ascii="Times New Roman" w:eastAsia="宋体" w:hAnsi="Times New Roman" w:cs="Times New Roman"/>
          <w:bCs/>
          <w:color w:val="00B0F0"/>
          <w:sz w:val="20"/>
          <w:szCs w:val="20"/>
          <w:vertAlign w:val="superscript"/>
        </w:rPr>
        <w:t>4]</w:t>
      </w:r>
      <w:r w:rsidRPr="0018148E">
        <w:rPr>
          <w:rFonts w:ascii="Times New Roman" w:eastAsia="宋体" w:hAnsi="Times New Roman" w:cs="Times New Roman"/>
          <w:bCs/>
          <w:sz w:val="20"/>
          <w:szCs w:val="20"/>
        </w:rPr>
        <w:t xml:space="preserve"> was utilized to calculate the structures and properties of Al</w:t>
      </w:r>
      <w:r w:rsidR="00DC5D83" w:rsidRPr="0028695E">
        <w:rPr>
          <w:rFonts w:ascii="Times New Roman" w:eastAsia="宋体" w:hAnsi="Times New Roman" w:cs="Times New Roman" w:hint="eastAsia"/>
          <w:bCs/>
          <w:sz w:val="20"/>
          <w:szCs w:val="20"/>
          <w:vertAlign w:val="subscript"/>
        </w:rPr>
        <w:t>2</w:t>
      </w:r>
      <w:r w:rsidRPr="0018148E">
        <w:rPr>
          <w:rFonts w:ascii="Times New Roman" w:eastAsia="宋体" w:hAnsi="Times New Roman" w:cs="Times New Roman"/>
          <w:bCs/>
          <w:sz w:val="20"/>
          <w:szCs w:val="20"/>
        </w:rPr>
        <w:t>Cl</w:t>
      </w:r>
      <w:r w:rsidR="003E7908" w:rsidRPr="0028695E">
        <w:rPr>
          <w:rFonts w:ascii="Times New Roman" w:eastAsia="宋体" w:hAnsi="Times New Roman" w:cs="Times New Roman" w:hint="eastAsia"/>
          <w:bCs/>
          <w:sz w:val="20"/>
          <w:szCs w:val="20"/>
          <w:vertAlign w:val="subscript"/>
        </w:rPr>
        <w:t>7</w:t>
      </w:r>
      <w:r w:rsidR="00DC5D83" w:rsidRPr="0028695E">
        <w:rPr>
          <w:rFonts w:ascii="Times New Roman" w:hAnsi="Times New Roman" w:cs="Times New Roman"/>
          <w:sz w:val="20"/>
          <w:szCs w:val="20"/>
          <w:vertAlign w:val="superscript"/>
        </w:rPr>
        <w:t>–</w:t>
      </w:r>
      <w:r w:rsidRPr="0018148E">
        <w:rPr>
          <w:rFonts w:ascii="Times New Roman" w:eastAsia="宋体" w:hAnsi="Times New Roman" w:cs="Times New Roman"/>
          <w:bCs/>
          <w:sz w:val="20"/>
          <w:szCs w:val="20"/>
        </w:rPr>
        <w:t xml:space="preserve"> and Na</w:t>
      </w:r>
      <w:r w:rsidR="003E7908" w:rsidRPr="0028695E">
        <w:rPr>
          <w:rFonts w:ascii="Times New Roman" w:eastAsia="宋体" w:hAnsi="Times New Roman" w:cs="Times New Roman" w:hint="eastAsia"/>
          <w:bCs/>
          <w:sz w:val="20"/>
          <w:szCs w:val="20"/>
          <w:vertAlign w:val="superscript"/>
        </w:rPr>
        <w:t>+</w:t>
      </w:r>
      <w:r w:rsidRPr="0018148E">
        <w:rPr>
          <w:rFonts w:ascii="Times New Roman" w:eastAsia="宋体" w:hAnsi="Times New Roman" w:cs="Times New Roman"/>
          <w:bCs/>
          <w:sz w:val="20"/>
          <w:szCs w:val="20"/>
        </w:rPr>
        <w:t xml:space="preserve"> adsorption on the 2D flat </w:t>
      </w:r>
      <w:proofErr w:type="spellStart"/>
      <w:r w:rsidRPr="0018148E">
        <w:rPr>
          <w:rFonts w:ascii="Times New Roman" w:eastAsia="宋体" w:hAnsi="Times New Roman" w:cs="Times New Roman"/>
          <w:bCs/>
          <w:sz w:val="20"/>
          <w:szCs w:val="20"/>
        </w:rPr>
        <w:t>CF</w:t>
      </w:r>
      <w:r w:rsidR="003E7908" w:rsidRPr="0028695E">
        <w:rPr>
          <w:rFonts w:ascii="Times New Roman" w:eastAsia="宋体" w:hAnsi="Times New Roman" w:cs="Times New Roman" w:hint="eastAsia"/>
          <w:bCs/>
          <w:i/>
          <w:iCs/>
          <w:sz w:val="20"/>
          <w:szCs w:val="20"/>
          <w:vertAlign w:val="subscript"/>
        </w:rPr>
        <w:t>x</w:t>
      </w:r>
      <w:proofErr w:type="spellEnd"/>
      <w:r w:rsidRPr="0018148E">
        <w:rPr>
          <w:rFonts w:ascii="Times New Roman" w:eastAsia="宋体" w:hAnsi="Times New Roman" w:cs="Times New Roman"/>
          <w:bCs/>
          <w:sz w:val="20"/>
          <w:szCs w:val="20"/>
        </w:rPr>
        <w:t xml:space="preserve"> substrate.</w:t>
      </w:r>
    </w:p>
    <w:p w14:paraId="386AB760" w14:textId="736C1C9F" w:rsidR="003654C6" w:rsidRPr="003654C6" w:rsidRDefault="0018148E" w:rsidP="003C5F0F">
      <w:pPr>
        <w:spacing w:after="0" w:line="240" w:lineRule="atLeast"/>
        <w:ind w:firstLineChars="200" w:firstLine="400"/>
        <w:jc w:val="both"/>
        <w:rPr>
          <w:rFonts w:ascii="Times New Roman" w:eastAsia="宋体" w:hAnsi="Times New Roman" w:cs="Times New Roman"/>
          <w:bCs/>
          <w:sz w:val="24"/>
        </w:rPr>
      </w:pPr>
      <w:r w:rsidRPr="0018148E">
        <w:rPr>
          <w:rFonts w:ascii="Times New Roman" w:eastAsia="宋体" w:hAnsi="Times New Roman" w:cs="Times New Roman"/>
          <w:bCs/>
          <w:sz w:val="20"/>
          <w:szCs w:val="20"/>
        </w:rPr>
        <w:t>This study employed Gaussian program to perform quantum chemical calculations on anionic clusters (Al</w:t>
      </w:r>
      <w:r w:rsidR="00DC5D83" w:rsidRPr="0028695E">
        <w:rPr>
          <w:rFonts w:ascii="Times New Roman" w:eastAsia="宋体" w:hAnsi="Times New Roman" w:cs="Times New Roman" w:hint="eastAsia"/>
          <w:bCs/>
          <w:sz w:val="20"/>
          <w:szCs w:val="20"/>
          <w:vertAlign w:val="subscript"/>
        </w:rPr>
        <w:t>2</w:t>
      </w:r>
      <w:r w:rsidRPr="0018148E">
        <w:rPr>
          <w:rFonts w:ascii="Times New Roman" w:eastAsia="宋体" w:hAnsi="Times New Roman" w:cs="Times New Roman"/>
          <w:bCs/>
          <w:sz w:val="20"/>
          <w:szCs w:val="20"/>
        </w:rPr>
        <w:t>Cl</w:t>
      </w:r>
      <w:r w:rsidR="00DC5D83" w:rsidRPr="0028695E">
        <w:rPr>
          <w:rFonts w:ascii="Times New Roman" w:eastAsia="宋体" w:hAnsi="Times New Roman" w:cs="Times New Roman" w:hint="eastAsia"/>
          <w:bCs/>
          <w:sz w:val="20"/>
          <w:szCs w:val="20"/>
          <w:vertAlign w:val="subscript"/>
        </w:rPr>
        <w:t>7</w:t>
      </w:r>
      <w:r w:rsidR="003E7908" w:rsidRPr="0028695E">
        <w:rPr>
          <w:rFonts w:ascii="Times New Roman" w:hAnsi="Times New Roman" w:cs="Times New Roman"/>
          <w:sz w:val="20"/>
          <w:szCs w:val="20"/>
          <w:vertAlign w:val="superscript"/>
        </w:rPr>
        <w:t>–</w:t>
      </w:r>
      <w:r w:rsidRPr="0018148E">
        <w:rPr>
          <w:rFonts w:ascii="Times New Roman" w:eastAsia="宋体" w:hAnsi="Times New Roman" w:cs="Times New Roman"/>
          <w:bCs/>
          <w:sz w:val="20"/>
          <w:szCs w:val="20"/>
        </w:rPr>
        <w:t xml:space="preserve"> and AlCl</w:t>
      </w:r>
      <w:r w:rsidR="003E7908" w:rsidRPr="0028695E">
        <w:rPr>
          <w:rFonts w:ascii="Times New Roman" w:eastAsia="宋体" w:hAnsi="Times New Roman" w:cs="Times New Roman" w:hint="eastAsia"/>
          <w:bCs/>
          <w:sz w:val="20"/>
          <w:szCs w:val="20"/>
          <w:vertAlign w:val="subscript"/>
        </w:rPr>
        <w:t>4</w:t>
      </w:r>
      <w:r w:rsidR="003E7908" w:rsidRPr="0028695E">
        <w:rPr>
          <w:rFonts w:ascii="Times New Roman" w:hAnsi="Times New Roman" w:cs="Times New Roman"/>
          <w:sz w:val="20"/>
          <w:szCs w:val="20"/>
          <w:vertAlign w:val="superscript"/>
        </w:rPr>
        <w:t>–</w:t>
      </w:r>
      <w:r w:rsidRPr="0018148E">
        <w:rPr>
          <w:rFonts w:ascii="Times New Roman" w:eastAsia="宋体" w:hAnsi="Times New Roman" w:cs="Times New Roman"/>
          <w:bCs/>
          <w:sz w:val="20"/>
          <w:szCs w:val="20"/>
        </w:rPr>
        <w:t>) to obtain averaged bonding energies.</w:t>
      </w:r>
      <w:r w:rsidRPr="0018148E">
        <w:rPr>
          <w:rFonts w:ascii="Times New Roman" w:eastAsia="宋体" w:hAnsi="Times New Roman" w:cs="Times New Roman"/>
          <w:bCs/>
          <w:color w:val="00B0F0"/>
          <w:sz w:val="20"/>
          <w:szCs w:val="20"/>
          <w:vertAlign w:val="superscript"/>
        </w:rPr>
        <w:t>[5]</w:t>
      </w:r>
      <w:r w:rsidRPr="0018148E">
        <w:rPr>
          <w:rFonts w:ascii="Times New Roman" w:eastAsia="宋体" w:hAnsi="Times New Roman" w:cs="Times New Roman"/>
          <w:bCs/>
          <w:sz w:val="20"/>
          <w:szCs w:val="20"/>
        </w:rPr>
        <w:t xml:space="preserve"> The computational protocol included three key components: full geometry optimization (FOPT) using the Berny algorithm to locate energy minima; vibrational frequency analysis to confirm stable structures (absence of imaginary frequencies) and derive thermodynamic properties; high-precision electronic structure calculations. The B3LYP hybrid functional paired with the def2-TZVP triple-zeta basis </w:t>
      </w:r>
      <w:proofErr w:type="gramStart"/>
      <w:r w:rsidRPr="0018148E">
        <w:rPr>
          <w:rFonts w:ascii="Times New Roman" w:eastAsia="宋体" w:hAnsi="Times New Roman" w:cs="Times New Roman"/>
          <w:bCs/>
          <w:sz w:val="20"/>
          <w:szCs w:val="20"/>
        </w:rPr>
        <w:t>set</w:t>
      </w:r>
      <w:r w:rsidRPr="0018148E">
        <w:rPr>
          <w:rFonts w:ascii="Times New Roman" w:eastAsia="宋体" w:hAnsi="Times New Roman" w:cs="Times New Roman"/>
          <w:bCs/>
          <w:color w:val="00B0F0"/>
          <w:sz w:val="20"/>
          <w:szCs w:val="20"/>
          <w:vertAlign w:val="superscript"/>
        </w:rPr>
        <w:t>[</w:t>
      </w:r>
      <w:proofErr w:type="gramEnd"/>
      <w:r w:rsidRPr="0018148E">
        <w:rPr>
          <w:rFonts w:ascii="Times New Roman" w:eastAsia="宋体" w:hAnsi="Times New Roman" w:cs="Times New Roman"/>
          <w:bCs/>
          <w:color w:val="00B0F0"/>
          <w:sz w:val="20"/>
          <w:szCs w:val="20"/>
          <w:vertAlign w:val="superscript"/>
        </w:rPr>
        <w:t>6]</w:t>
      </w:r>
      <w:r w:rsidRPr="0018148E">
        <w:rPr>
          <w:rFonts w:ascii="Times New Roman" w:eastAsia="宋体" w:hAnsi="Times New Roman" w:cs="Times New Roman"/>
          <w:bCs/>
          <w:sz w:val="20"/>
          <w:szCs w:val="20"/>
        </w:rPr>
        <w:t xml:space="preserve"> was used to effectively describe electron correlation. </w:t>
      </w:r>
      <w:r w:rsidR="002F11EC" w:rsidRPr="0026432B">
        <w:rPr>
          <w:rFonts w:ascii="Times New Roman" w:eastAsia="宋体" w:hAnsi="Times New Roman" w:cs="Times New Roman" w:hint="eastAsia"/>
          <w:bCs/>
          <w:sz w:val="20"/>
          <w:szCs w:val="20"/>
        </w:rPr>
        <w:t>The binding energies between ions are also obtained at B3LYP/def2-TZVP level.</w:t>
      </w:r>
      <w:r w:rsidR="002F11EC">
        <w:rPr>
          <w:rFonts w:ascii="Times New Roman" w:eastAsia="宋体" w:hAnsi="Times New Roman" w:cs="Times New Roman" w:hint="eastAsia"/>
          <w:bCs/>
          <w:sz w:val="20"/>
          <w:szCs w:val="20"/>
        </w:rPr>
        <w:t xml:space="preserve"> </w:t>
      </w:r>
      <w:r w:rsidRPr="0018148E">
        <w:rPr>
          <w:rFonts w:ascii="Times New Roman" w:eastAsia="宋体" w:hAnsi="Times New Roman" w:cs="Times New Roman"/>
          <w:bCs/>
          <w:sz w:val="20"/>
          <w:szCs w:val="20"/>
        </w:rPr>
        <w:t xml:space="preserve">The ab initio molecular dynamics (AIMD) was carried out with a 2 fs timestep. With all atoms added with polarization functions, the Dmol3 software and </w:t>
      </w:r>
      <w:proofErr w:type="spellStart"/>
      <w:r w:rsidRPr="0018148E">
        <w:rPr>
          <w:rFonts w:ascii="Times New Roman" w:eastAsia="宋体" w:hAnsi="Times New Roman" w:cs="Times New Roman"/>
          <w:bCs/>
          <w:sz w:val="20"/>
          <w:szCs w:val="20"/>
        </w:rPr>
        <w:t>Multiwfn</w:t>
      </w:r>
      <w:proofErr w:type="spellEnd"/>
      <w:r w:rsidRPr="0018148E">
        <w:rPr>
          <w:rFonts w:ascii="Times New Roman" w:eastAsia="宋体" w:hAnsi="Times New Roman" w:cs="Times New Roman"/>
          <w:bCs/>
          <w:sz w:val="20"/>
          <w:szCs w:val="20"/>
        </w:rPr>
        <w:t xml:space="preserve"> 3.7 </w:t>
      </w:r>
      <w:proofErr w:type="gramStart"/>
      <w:r w:rsidRPr="0018148E">
        <w:rPr>
          <w:rFonts w:ascii="Times New Roman" w:eastAsia="宋体" w:hAnsi="Times New Roman" w:cs="Times New Roman"/>
          <w:bCs/>
          <w:sz w:val="20"/>
          <w:szCs w:val="20"/>
        </w:rPr>
        <w:t>software</w:t>
      </w:r>
      <w:r w:rsidRPr="0018148E">
        <w:rPr>
          <w:rFonts w:ascii="Times New Roman" w:eastAsia="宋体" w:hAnsi="Times New Roman" w:cs="Times New Roman"/>
          <w:bCs/>
          <w:color w:val="00B0F0"/>
          <w:sz w:val="20"/>
          <w:szCs w:val="20"/>
          <w:vertAlign w:val="superscript"/>
        </w:rPr>
        <w:t>[</w:t>
      </w:r>
      <w:proofErr w:type="gramEnd"/>
      <w:r w:rsidRPr="0018148E">
        <w:rPr>
          <w:rFonts w:ascii="Times New Roman" w:eastAsia="宋体" w:hAnsi="Times New Roman" w:cs="Times New Roman"/>
          <w:bCs/>
          <w:color w:val="00B0F0"/>
          <w:sz w:val="20"/>
          <w:szCs w:val="20"/>
          <w:vertAlign w:val="superscript"/>
        </w:rPr>
        <w:t>7]</w:t>
      </w:r>
      <w:r w:rsidRPr="0018148E">
        <w:rPr>
          <w:rFonts w:ascii="Times New Roman" w:eastAsia="宋体" w:hAnsi="Times New Roman" w:cs="Times New Roman"/>
          <w:bCs/>
          <w:sz w:val="20"/>
          <w:szCs w:val="20"/>
        </w:rPr>
        <w:t xml:space="preserve"> were used for plotting the frontier orbitals and Wiberg bond index. The system evolves under the NVT ensemble, regulated by a </w:t>
      </w:r>
      <w:proofErr w:type="spellStart"/>
      <w:r w:rsidRPr="0018148E">
        <w:rPr>
          <w:rFonts w:ascii="Times New Roman" w:eastAsia="宋体" w:hAnsi="Times New Roman" w:cs="Times New Roman"/>
          <w:bCs/>
          <w:sz w:val="20"/>
          <w:szCs w:val="20"/>
        </w:rPr>
        <w:t>Nosé</w:t>
      </w:r>
      <w:proofErr w:type="spellEnd"/>
      <w:r w:rsidRPr="0018148E">
        <w:rPr>
          <w:rFonts w:ascii="Times New Roman" w:eastAsia="宋体" w:hAnsi="Times New Roman" w:cs="Times New Roman"/>
          <w:bCs/>
          <w:sz w:val="20"/>
          <w:szCs w:val="20"/>
        </w:rPr>
        <w:t xml:space="preserve">-Hoover thermostat maintaining a constant temperature of 358.15 K throughout the run. Trajectory data is written in blocks of 20 ionic steps. Amorphous cell calculation was conducted using atom-based summation method and cubic spline truncation with buffer with 0.5 and cutoff distance 12.5 Å utilizing AC module of Material Studio 2020 software for </w:t>
      </w:r>
      <w:r w:rsidRPr="0018148E">
        <w:rPr>
          <w:rFonts w:ascii="Times New Roman" w:eastAsia="宋体" w:hAnsi="Times New Roman" w:cs="Times New Roman"/>
          <w:bCs/>
          <w:sz w:val="20"/>
          <w:szCs w:val="20"/>
        </w:rPr>
        <w:lastRenderedPageBreak/>
        <w:t xml:space="preserve">fluorinated quaternary salt. The densities and optimized structures for amorphous cell were obtained using NPT dynamics with 500000 steps at a decay constant of 0.1 </w:t>
      </w:r>
      <w:proofErr w:type="spellStart"/>
      <w:r w:rsidRPr="0018148E">
        <w:rPr>
          <w:rFonts w:ascii="Times New Roman" w:eastAsia="宋体" w:hAnsi="Times New Roman" w:cs="Times New Roman"/>
          <w:bCs/>
          <w:sz w:val="20"/>
          <w:szCs w:val="20"/>
        </w:rPr>
        <w:t>ps</w:t>
      </w:r>
      <w:proofErr w:type="spellEnd"/>
      <w:r w:rsidRPr="0018148E">
        <w:rPr>
          <w:rFonts w:ascii="Times New Roman" w:eastAsia="宋体" w:hAnsi="Times New Roman" w:cs="Times New Roman"/>
          <w:bCs/>
          <w:sz w:val="20"/>
          <w:szCs w:val="20"/>
        </w:rPr>
        <w:t xml:space="preserve"> and timestep 1 fs. The volume and density were determined to be 151018 Å</w:t>
      </w:r>
      <w:r w:rsidR="00DC5D83" w:rsidRPr="0028695E">
        <w:rPr>
          <w:rFonts w:ascii="Times New Roman" w:eastAsia="宋体" w:hAnsi="Times New Roman" w:cs="Times New Roman" w:hint="eastAsia"/>
          <w:bCs/>
          <w:sz w:val="20"/>
          <w:szCs w:val="20"/>
          <w:vertAlign w:val="superscript"/>
        </w:rPr>
        <w:t>3</w:t>
      </w:r>
      <w:r w:rsidRPr="0018148E">
        <w:rPr>
          <w:rFonts w:ascii="Times New Roman" w:eastAsia="宋体" w:hAnsi="Times New Roman" w:cs="Times New Roman"/>
          <w:bCs/>
          <w:sz w:val="20"/>
          <w:szCs w:val="20"/>
        </w:rPr>
        <w:t xml:space="preserve"> and 1.43 g cm</w:t>
      </w:r>
      <w:r w:rsidR="00DC5D83" w:rsidRPr="0028695E">
        <w:rPr>
          <w:rFonts w:ascii="Times New Roman" w:eastAsia="宋体" w:hAnsi="Times New Roman" w:cs="Times New Roman"/>
          <w:bCs/>
          <w:sz w:val="20"/>
          <w:szCs w:val="20"/>
          <w:vertAlign w:val="superscript"/>
        </w:rPr>
        <w:t>–</w:t>
      </w:r>
      <w:r w:rsidR="00DC5D83" w:rsidRPr="0028695E">
        <w:rPr>
          <w:rFonts w:ascii="Times New Roman" w:eastAsia="宋体" w:hAnsi="Times New Roman" w:cs="Times New Roman" w:hint="eastAsia"/>
          <w:bCs/>
          <w:sz w:val="20"/>
          <w:szCs w:val="20"/>
          <w:vertAlign w:val="superscript"/>
        </w:rPr>
        <w:t>3</w:t>
      </w:r>
      <w:r w:rsidRPr="0018148E">
        <w:rPr>
          <w:rFonts w:ascii="Times New Roman" w:eastAsia="宋体" w:hAnsi="Times New Roman" w:cs="Times New Roman"/>
          <w:bCs/>
          <w:sz w:val="20"/>
          <w:szCs w:val="20"/>
        </w:rPr>
        <w:t xml:space="preserve"> analyzed with </w:t>
      </w:r>
      <w:proofErr w:type="spellStart"/>
      <w:r w:rsidRPr="0018148E">
        <w:rPr>
          <w:rFonts w:ascii="Times New Roman" w:eastAsia="宋体" w:hAnsi="Times New Roman" w:cs="Times New Roman"/>
          <w:bCs/>
          <w:sz w:val="20"/>
          <w:szCs w:val="20"/>
        </w:rPr>
        <w:t>Forcite</w:t>
      </w:r>
      <w:proofErr w:type="spellEnd"/>
      <w:r w:rsidRPr="0018148E">
        <w:rPr>
          <w:rFonts w:ascii="Times New Roman" w:eastAsia="宋体" w:hAnsi="Times New Roman" w:cs="Times New Roman"/>
          <w:bCs/>
          <w:sz w:val="20"/>
          <w:szCs w:val="20"/>
        </w:rPr>
        <w:t xml:space="preserve"> code. The Compass III force </w:t>
      </w:r>
      <w:proofErr w:type="gramStart"/>
      <w:r w:rsidRPr="0018148E">
        <w:rPr>
          <w:rFonts w:ascii="Times New Roman" w:eastAsia="宋体" w:hAnsi="Times New Roman" w:cs="Times New Roman"/>
          <w:bCs/>
          <w:sz w:val="20"/>
          <w:szCs w:val="20"/>
        </w:rPr>
        <w:t>field</w:t>
      </w:r>
      <w:r w:rsidRPr="0018148E">
        <w:rPr>
          <w:rFonts w:ascii="Times New Roman" w:eastAsia="宋体" w:hAnsi="Times New Roman" w:cs="Times New Roman"/>
          <w:bCs/>
          <w:color w:val="00B0F0"/>
          <w:sz w:val="20"/>
          <w:szCs w:val="20"/>
          <w:vertAlign w:val="superscript"/>
        </w:rPr>
        <w:t>[</w:t>
      </w:r>
      <w:proofErr w:type="gramEnd"/>
      <w:r w:rsidRPr="0018148E">
        <w:rPr>
          <w:rFonts w:ascii="Times New Roman" w:eastAsia="宋体" w:hAnsi="Times New Roman" w:cs="Times New Roman"/>
          <w:bCs/>
          <w:color w:val="00B0F0"/>
          <w:sz w:val="20"/>
          <w:szCs w:val="20"/>
          <w:vertAlign w:val="superscript"/>
        </w:rPr>
        <w:t>8]</w:t>
      </w:r>
      <w:r w:rsidRPr="0018148E">
        <w:rPr>
          <w:rFonts w:ascii="Times New Roman" w:eastAsia="宋体" w:hAnsi="Times New Roman" w:cs="Times New Roman"/>
          <w:bCs/>
          <w:sz w:val="20"/>
          <w:szCs w:val="20"/>
        </w:rPr>
        <w:t xml:space="preserve"> and Ewald summation technique were used to simulate the NVT dynamics (353 K) and the production process was longer than 1000 </w:t>
      </w:r>
      <w:proofErr w:type="spellStart"/>
      <w:r w:rsidRPr="0018148E">
        <w:rPr>
          <w:rFonts w:ascii="Times New Roman" w:eastAsia="宋体" w:hAnsi="Times New Roman" w:cs="Times New Roman"/>
          <w:bCs/>
          <w:sz w:val="20"/>
          <w:szCs w:val="20"/>
        </w:rPr>
        <w:t>ps</w:t>
      </w:r>
      <w:proofErr w:type="spellEnd"/>
      <w:r w:rsidRPr="0018148E">
        <w:rPr>
          <w:rFonts w:ascii="Times New Roman" w:eastAsia="宋体" w:hAnsi="Times New Roman" w:cs="Times New Roman"/>
          <w:bCs/>
          <w:sz w:val="20"/>
          <w:szCs w:val="20"/>
        </w:rPr>
        <w:t xml:space="preserve"> for analyzing the RDF and CN results</w:t>
      </w:r>
      <w:r w:rsidR="001B7F43" w:rsidRPr="0028695E">
        <w:rPr>
          <w:rFonts w:ascii="Times New Roman" w:eastAsia="宋体" w:hAnsi="Times New Roman" w:cs="Times New Roman"/>
          <w:bCs/>
          <w:sz w:val="20"/>
          <w:szCs w:val="20"/>
        </w:rPr>
        <w:t>.</w:t>
      </w:r>
    </w:p>
    <w:p w14:paraId="7239C043" w14:textId="082FA3F0" w:rsidR="002D2A19" w:rsidRPr="0028695E" w:rsidRDefault="001B7F43" w:rsidP="00976814">
      <w:pPr>
        <w:spacing w:before="240" w:after="240" w:line="240" w:lineRule="atLeast"/>
        <w:jc w:val="both"/>
        <w:rPr>
          <w:rFonts w:ascii="Times New Roman" w:hAnsi="Times New Roman" w:cs="Times New Roman"/>
          <w:sz w:val="20"/>
          <w:szCs w:val="20"/>
        </w:rPr>
      </w:pPr>
      <w:r w:rsidRPr="00B367DB">
        <w:rPr>
          <w:rFonts w:ascii="Times New Roman" w:hAnsi="Times New Roman" w:cs="Times New Roman"/>
          <w:b/>
          <w:bCs/>
          <w:sz w:val="20"/>
          <w:szCs w:val="20"/>
        </w:rPr>
        <w:t>Data Availability</w:t>
      </w:r>
      <w:r w:rsidRPr="00B367DB">
        <w:rPr>
          <w:rFonts w:ascii="Times New Roman" w:hAnsi="Times New Roman" w:cs="Times New Roman"/>
          <w:sz w:val="20"/>
          <w:szCs w:val="20"/>
        </w:rPr>
        <w:t>:</w:t>
      </w:r>
      <w:r w:rsidRPr="0022745B">
        <w:rPr>
          <w:rFonts w:ascii="Times New Roman" w:hAnsi="Times New Roman" w:cs="Times New Roman"/>
          <w:sz w:val="24"/>
        </w:rPr>
        <w:t xml:space="preserve"> </w:t>
      </w:r>
      <w:bookmarkStart w:id="27" w:name="OLE_LINK130"/>
      <w:r w:rsidRPr="0028695E">
        <w:rPr>
          <w:rFonts w:ascii="Times New Roman" w:hAnsi="Times New Roman" w:cs="Times New Roman"/>
          <w:sz w:val="20"/>
          <w:szCs w:val="20"/>
        </w:rPr>
        <w:t>The data supporting the plots and other findings of this study are available from the corresponding authors upon reasonable request</w:t>
      </w:r>
      <w:bookmarkEnd w:id="27"/>
      <w:r w:rsidRPr="0028695E">
        <w:rPr>
          <w:rFonts w:ascii="Times New Roman" w:hAnsi="Times New Roman" w:cs="Times New Roman"/>
          <w:sz w:val="20"/>
          <w:szCs w:val="20"/>
        </w:rPr>
        <w:t>.</w:t>
      </w:r>
    </w:p>
    <w:p w14:paraId="64E31322" w14:textId="7661F7FC" w:rsidR="001B7F43" w:rsidRDefault="001B7F43">
      <w:pPr>
        <w:widowControl/>
        <w:spacing w:after="0" w:line="240" w:lineRule="auto"/>
        <w:rPr>
          <w:rFonts w:ascii="Times New Roman" w:hAnsi="Times New Roman" w:cs="Times New Roman"/>
          <w:sz w:val="24"/>
        </w:rPr>
      </w:pPr>
      <w:r>
        <w:rPr>
          <w:rFonts w:ascii="Times New Roman" w:hAnsi="Times New Roman" w:cs="Times New Roman"/>
          <w:sz w:val="24"/>
        </w:rPr>
        <w:br w:type="page"/>
      </w:r>
    </w:p>
    <w:p w14:paraId="44252ED2" w14:textId="6D900DAC" w:rsidR="00F3468C" w:rsidRDefault="00F3468C" w:rsidP="00732FAC">
      <w:pPr>
        <w:spacing w:before="240" w:after="240" w:line="240" w:lineRule="atLeast"/>
        <w:jc w:val="both"/>
        <w:rPr>
          <w:rFonts w:hint="eastAsia"/>
        </w:rPr>
      </w:pPr>
      <w:r>
        <w:rPr>
          <w:noProof/>
        </w:rPr>
        <w:lastRenderedPageBreak/>
        <mc:AlternateContent>
          <mc:Choice Requires="wps">
            <w:drawing>
              <wp:inline distT="0" distB="0" distL="0" distR="0" wp14:anchorId="6E495181" wp14:editId="0B7DB518">
                <wp:extent cx="6364984" cy="3251200"/>
                <wp:effectExtent l="0" t="0" r="0" b="6350"/>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4984" cy="3251200"/>
                        </a:xfrm>
                        <a:prstGeom prst="rect">
                          <a:avLst/>
                        </a:prstGeom>
                        <a:solidFill>
                          <a:srgbClr val="FFFFFF"/>
                        </a:solidFill>
                        <a:ln w="9525">
                          <a:noFill/>
                          <a:miter lim="800000"/>
                          <a:headEnd/>
                          <a:tailEnd/>
                        </a:ln>
                      </wps:spPr>
                      <wps:txbx>
                        <w:txbxContent>
                          <w:p w14:paraId="37DCA26E" w14:textId="4A69FE1F" w:rsidR="00F3468C" w:rsidRDefault="000229CE" w:rsidP="00F3468C">
                            <w:pPr>
                              <w:jc w:val="center"/>
                              <w:rPr>
                                <w:rFonts w:hint="eastAsia"/>
                              </w:rPr>
                            </w:pPr>
                            <w:r w:rsidRPr="000229CE">
                              <w:rPr>
                                <w:rFonts w:hint="eastAsia"/>
                                <w:noProof/>
                              </w:rPr>
                              <w:drawing>
                                <wp:inline distT="0" distB="0" distL="0" distR="0" wp14:anchorId="46049377" wp14:editId="33A26135">
                                  <wp:extent cx="4116740" cy="3168000"/>
                                  <wp:effectExtent l="0" t="0" r="0" b="0"/>
                                  <wp:docPr id="9219305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16740" cy="31680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inline>
            </w:drawing>
          </mc:Choice>
          <mc:Fallback>
            <w:pict>
              <v:shapetype w14:anchorId="6E495181" id="_x0000_t202" coordsize="21600,21600" o:spt="202" path="m,l,21600r21600,l21600,xe">
                <v:stroke joinstyle="miter"/>
                <v:path gradientshapeok="t" o:connecttype="rect"/>
              </v:shapetype>
              <v:shape id="文本框 2" o:spid="_x0000_s1026" type="#_x0000_t202" style="width:501.2pt;height:2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" stroked="f">
                <v:textbox>
                  <w:txbxContent>
                    <w:p w14:paraId="37DCA26E" w14:textId="4A69FE1F" w:rsidR="00F3468C" w:rsidRDefault="000229CE" w:rsidP="00F3468C">
                      <w:pPr>
                        <w:jc w:val="center"/>
                        <w:rPr>
                          <w:rFonts w:hint="eastAsia"/>
                        </w:rPr>
                      </w:pPr>
                      <w:r w:rsidRPr="000229CE">
                        <w:rPr>
                          <w:rFonts w:hint="eastAsia"/>
                          <w:noProof/>
                        </w:rPr>
                        <w:drawing>
                          <wp:inline distT="0" distB="0" distL="0" distR="0" wp14:anchorId="46049377" wp14:editId="33A26135">
                            <wp:extent cx="4116740" cy="3168000"/>
                            <wp:effectExtent l="0" t="0" r="0" b="0"/>
                            <wp:docPr id="38951694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16740" cy="3168000"/>
                                    </a:xfrm>
                                    <a:prstGeom prst="rect">
                                      <a:avLst/>
                                    </a:prstGeom>
                                    <a:noFill/>
                                    <a:ln>
                                      <a:noFill/>
                                    </a:ln>
                                  </pic:spPr>
                                </pic:pic>
                              </a:graphicData>
                            </a:graphic>
                          </wp:inline>
                        </w:drawing>
                      </w:r>
                    </w:p>
                  </w:txbxContent>
                </v:textbox>
                <w10:anchorlock/>
              </v:shape>
            </w:pict>
          </mc:Fallback>
        </mc:AlternateContent>
      </w:r>
      <w:bookmarkStart w:id="28" w:name="OLE_LINK2"/>
      <w:r w:rsidRPr="0028695E">
        <w:rPr>
          <w:rFonts w:ascii="Times New Roman" w:hAnsi="Times New Roman" w:cs="Times New Roman"/>
          <w:b/>
          <w:bCs/>
          <w:sz w:val="20"/>
          <w:szCs w:val="20"/>
        </w:rPr>
        <w:t>Figure</w:t>
      </w:r>
      <w:r w:rsidRPr="0028695E">
        <w:rPr>
          <w:rFonts w:ascii="Times New Roman" w:hAnsi="Times New Roman" w:cs="Times New Roman" w:hint="eastAsia"/>
          <w:b/>
          <w:sz w:val="20"/>
          <w:szCs w:val="20"/>
        </w:rPr>
        <w:t xml:space="preserve"> S1. </w:t>
      </w:r>
      <w:r w:rsidR="007C1C0C" w:rsidRPr="007C1C0C">
        <w:rPr>
          <w:rFonts w:ascii="Times New Roman" w:hAnsi="Times New Roman" w:cs="Times New Roman"/>
          <w:b/>
          <w:bCs/>
          <w:sz w:val="20"/>
          <w:szCs w:val="20"/>
        </w:rPr>
        <w:t>Temperature-dependent Gibbs free energy change (ΔG) for Al–</w:t>
      </w:r>
      <w:proofErr w:type="spellStart"/>
      <w:r w:rsidR="007C1C0C" w:rsidRPr="007C1C0C">
        <w:rPr>
          <w:rFonts w:ascii="Times New Roman" w:hAnsi="Times New Roman" w:cs="Times New Roman"/>
          <w:b/>
          <w:bCs/>
          <w:sz w:val="20"/>
          <w:szCs w:val="20"/>
        </w:rPr>
        <w:t>CF</w:t>
      </w:r>
      <w:r w:rsidR="007C1C0C">
        <w:rPr>
          <w:rFonts w:ascii="Times New Roman" w:hAnsi="Times New Roman" w:cs="Times New Roman" w:hint="eastAsia"/>
          <w:b/>
          <w:bCs/>
          <w:i/>
          <w:iCs/>
          <w:sz w:val="20"/>
          <w:szCs w:val="20"/>
          <w:vertAlign w:val="subscript"/>
        </w:rPr>
        <w:t>x</w:t>
      </w:r>
      <w:proofErr w:type="spellEnd"/>
      <w:r w:rsidR="007C1C0C" w:rsidRPr="007C1C0C">
        <w:rPr>
          <w:rFonts w:ascii="Times New Roman" w:hAnsi="Times New Roman" w:cs="Times New Roman"/>
          <w:b/>
          <w:bCs/>
          <w:sz w:val="20"/>
          <w:szCs w:val="20"/>
        </w:rPr>
        <w:t>, Li–</w:t>
      </w:r>
      <w:proofErr w:type="spellStart"/>
      <w:r w:rsidR="007C1C0C" w:rsidRPr="007C1C0C">
        <w:rPr>
          <w:rFonts w:ascii="Times New Roman" w:hAnsi="Times New Roman" w:cs="Times New Roman"/>
          <w:b/>
          <w:bCs/>
          <w:sz w:val="20"/>
          <w:szCs w:val="20"/>
        </w:rPr>
        <w:t>CF</w:t>
      </w:r>
      <w:r w:rsidR="007C1C0C">
        <w:rPr>
          <w:rFonts w:ascii="Times New Roman" w:hAnsi="Times New Roman" w:cs="Times New Roman" w:hint="eastAsia"/>
          <w:b/>
          <w:bCs/>
          <w:i/>
          <w:iCs/>
          <w:sz w:val="20"/>
          <w:szCs w:val="20"/>
          <w:vertAlign w:val="subscript"/>
        </w:rPr>
        <w:t>x</w:t>
      </w:r>
      <w:proofErr w:type="spellEnd"/>
      <w:r w:rsidR="007C1C0C" w:rsidRPr="007C1C0C">
        <w:rPr>
          <w:rFonts w:ascii="Times New Roman" w:hAnsi="Times New Roman" w:cs="Times New Roman"/>
          <w:b/>
          <w:bCs/>
          <w:sz w:val="20"/>
          <w:szCs w:val="20"/>
        </w:rPr>
        <w:t xml:space="preserve">, </w:t>
      </w:r>
      <w:r w:rsidR="00732FAC">
        <w:rPr>
          <w:rFonts w:ascii="Times New Roman" w:hAnsi="Times New Roman" w:cs="Times New Roman" w:hint="eastAsia"/>
          <w:b/>
          <w:bCs/>
          <w:sz w:val="20"/>
          <w:szCs w:val="20"/>
        </w:rPr>
        <w:t>K</w:t>
      </w:r>
      <w:r w:rsidR="007C1C0C" w:rsidRPr="007C1C0C">
        <w:rPr>
          <w:rFonts w:ascii="Times New Roman" w:hAnsi="Times New Roman" w:cs="Times New Roman"/>
          <w:b/>
          <w:bCs/>
          <w:sz w:val="20"/>
          <w:szCs w:val="20"/>
        </w:rPr>
        <w:t>–</w:t>
      </w:r>
      <w:proofErr w:type="spellStart"/>
      <w:r w:rsidR="007C1C0C" w:rsidRPr="007C1C0C">
        <w:rPr>
          <w:rFonts w:ascii="Times New Roman" w:hAnsi="Times New Roman" w:cs="Times New Roman"/>
          <w:b/>
          <w:bCs/>
          <w:sz w:val="20"/>
          <w:szCs w:val="20"/>
        </w:rPr>
        <w:t>CF</w:t>
      </w:r>
      <w:r w:rsidR="007C1C0C">
        <w:rPr>
          <w:rFonts w:ascii="Times New Roman" w:hAnsi="Times New Roman" w:cs="Times New Roman" w:hint="eastAsia"/>
          <w:b/>
          <w:bCs/>
          <w:i/>
          <w:iCs/>
          <w:sz w:val="20"/>
          <w:szCs w:val="20"/>
          <w:vertAlign w:val="subscript"/>
        </w:rPr>
        <w:t>x</w:t>
      </w:r>
      <w:proofErr w:type="spellEnd"/>
      <w:r w:rsidR="007C1C0C" w:rsidRPr="007C1C0C">
        <w:rPr>
          <w:rFonts w:ascii="Times New Roman" w:hAnsi="Times New Roman" w:cs="Times New Roman"/>
          <w:b/>
          <w:bCs/>
          <w:sz w:val="20"/>
          <w:szCs w:val="20"/>
        </w:rPr>
        <w:t xml:space="preserve">, and </w:t>
      </w:r>
      <w:r w:rsidR="00732FAC">
        <w:rPr>
          <w:rFonts w:ascii="Times New Roman" w:hAnsi="Times New Roman" w:cs="Times New Roman" w:hint="eastAsia"/>
          <w:b/>
          <w:bCs/>
          <w:sz w:val="20"/>
          <w:szCs w:val="20"/>
        </w:rPr>
        <w:t>Na</w:t>
      </w:r>
      <w:r w:rsidR="007C1C0C" w:rsidRPr="007C1C0C">
        <w:rPr>
          <w:rFonts w:ascii="Times New Roman" w:hAnsi="Times New Roman" w:cs="Times New Roman"/>
          <w:b/>
          <w:bCs/>
          <w:sz w:val="20"/>
          <w:szCs w:val="20"/>
        </w:rPr>
        <w:t>–</w:t>
      </w:r>
      <w:proofErr w:type="spellStart"/>
      <w:r w:rsidR="007C1C0C" w:rsidRPr="007C1C0C">
        <w:rPr>
          <w:rFonts w:ascii="Times New Roman" w:hAnsi="Times New Roman" w:cs="Times New Roman"/>
          <w:b/>
          <w:bCs/>
          <w:sz w:val="20"/>
          <w:szCs w:val="20"/>
        </w:rPr>
        <w:t>CF</w:t>
      </w:r>
      <w:r w:rsidR="007C1C0C">
        <w:rPr>
          <w:rFonts w:ascii="Times New Roman" w:hAnsi="Times New Roman" w:cs="Times New Roman" w:hint="eastAsia"/>
          <w:b/>
          <w:bCs/>
          <w:i/>
          <w:iCs/>
          <w:sz w:val="20"/>
          <w:szCs w:val="20"/>
          <w:vertAlign w:val="subscript"/>
        </w:rPr>
        <w:t>x</w:t>
      </w:r>
      <w:proofErr w:type="spellEnd"/>
      <w:r w:rsidR="007C1C0C" w:rsidRPr="007C1C0C">
        <w:rPr>
          <w:rFonts w:ascii="Times New Roman" w:hAnsi="Times New Roman" w:cs="Times New Roman"/>
          <w:b/>
          <w:bCs/>
          <w:sz w:val="20"/>
          <w:szCs w:val="20"/>
        </w:rPr>
        <w:t xml:space="preserve"> primary battery systems. </w:t>
      </w:r>
      <w:r w:rsidR="007C1C0C" w:rsidRPr="007C1C0C">
        <w:rPr>
          <w:rFonts w:ascii="Times New Roman" w:hAnsi="Times New Roman" w:cs="Times New Roman"/>
          <w:sz w:val="20"/>
          <w:szCs w:val="20"/>
        </w:rPr>
        <w:t>(a) Al–</w:t>
      </w:r>
      <w:proofErr w:type="spellStart"/>
      <w:r w:rsidR="007C1C0C" w:rsidRPr="007C1C0C">
        <w:rPr>
          <w:rFonts w:ascii="Times New Roman" w:hAnsi="Times New Roman" w:cs="Times New Roman"/>
          <w:sz w:val="20"/>
          <w:szCs w:val="20"/>
        </w:rPr>
        <w:t>CF</w:t>
      </w:r>
      <w:bookmarkStart w:id="29" w:name="OLE_LINK165"/>
      <w:r w:rsidR="007C1C0C">
        <w:rPr>
          <w:rFonts w:ascii="Times New Roman" w:hAnsi="Times New Roman" w:cs="Times New Roman" w:hint="eastAsia"/>
          <w:i/>
          <w:iCs/>
          <w:sz w:val="20"/>
          <w:szCs w:val="20"/>
          <w:vertAlign w:val="subscript"/>
        </w:rPr>
        <w:t>x</w:t>
      </w:r>
      <w:bookmarkEnd w:id="29"/>
      <w:proofErr w:type="spellEnd"/>
      <w:r w:rsidR="007C1C0C" w:rsidRPr="007C1C0C">
        <w:rPr>
          <w:rFonts w:ascii="Times New Roman" w:hAnsi="Times New Roman" w:cs="Times New Roman"/>
          <w:sz w:val="20"/>
          <w:szCs w:val="20"/>
        </w:rPr>
        <w:t>. (b) Li–</w:t>
      </w:r>
      <w:proofErr w:type="spellStart"/>
      <w:r w:rsidR="007C1C0C" w:rsidRPr="007C1C0C">
        <w:rPr>
          <w:rFonts w:ascii="Times New Roman" w:hAnsi="Times New Roman" w:cs="Times New Roman"/>
          <w:sz w:val="20"/>
          <w:szCs w:val="20"/>
        </w:rPr>
        <w:t>CF</w:t>
      </w:r>
      <w:r w:rsidR="007C1C0C">
        <w:rPr>
          <w:rFonts w:ascii="Times New Roman" w:hAnsi="Times New Roman" w:cs="Times New Roman" w:hint="eastAsia"/>
          <w:i/>
          <w:iCs/>
          <w:sz w:val="20"/>
          <w:szCs w:val="20"/>
          <w:vertAlign w:val="subscript"/>
        </w:rPr>
        <w:t>x</w:t>
      </w:r>
      <w:proofErr w:type="spellEnd"/>
      <w:r w:rsidR="007C1C0C" w:rsidRPr="007C1C0C">
        <w:rPr>
          <w:rFonts w:ascii="Times New Roman" w:hAnsi="Times New Roman" w:cs="Times New Roman"/>
          <w:sz w:val="20"/>
          <w:szCs w:val="20"/>
        </w:rPr>
        <w:t xml:space="preserve">. (c) </w:t>
      </w:r>
      <w:r w:rsidR="00732FAC">
        <w:rPr>
          <w:rFonts w:ascii="Times New Roman" w:hAnsi="Times New Roman" w:cs="Times New Roman" w:hint="eastAsia"/>
          <w:sz w:val="20"/>
          <w:szCs w:val="20"/>
        </w:rPr>
        <w:t>K</w:t>
      </w:r>
      <w:r w:rsidR="007C1C0C" w:rsidRPr="007C1C0C">
        <w:rPr>
          <w:rFonts w:ascii="Times New Roman" w:hAnsi="Times New Roman" w:cs="Times New Roman"/>
          <w:sz w:val="20"/>
          <w:szCs w:val="20"/>
        </w:rPr>
        <w:t>–</w:t>
      </w:r>
      <w:proofErr w:type="spellStart"/>
      <w:r w:rsidR="007C1C0C" w:rsidRPr="007C1C0C">
        <w:rPr>
          <w:rFonts w:ascii="Times New Roman" w:hAnsi="Times New Roman" w:cs="Times New Roman"/>
          <w:sz w:val="20"/>
          <w:szCs w:val="20"/>
        </w:rPr>
        <w:t>CF</w:t>
      </w:r>
      <w:r w:rsidR="007C1C0C">
        <w:rPr>
          <w:rFonts w:ascii="Times New Roman" w:hAnsi="Times New Roman" w:cs="Times New Roman" w:hint="eastAsia"/>
          <w:i/>
          <w:iCs/>
          <w:sz w:val="20"/>
          <w:szCs w:val="20"/>
          <w:vertAlign w:val="subscript"/>
        </w:rPr>
        <w:t>x</w:t>
      </w:r>
      <w:proofErr w:type="spellEnd"/>
      <w:r w:rsidR="007C1C0C" w:rsidRPr="007C1C0C">
        <w:rPr>
          <w:rFonts w:ascii="Times New Roman" w:hAnsi="Times New Roman" w:cs="Times New Roman"/>
          <w:sz w:val="20"/>
          <w:szCs w:val="20"/>
        </w:rPr>
        <w:t xml:space="preserve">. (d) </w:t>
      </w:r>
      <w:r w:rsidR="00732FAC">
        <w:rPr>
          <w:rFonts w:ascii="Times New Roman" w:hAnsi="Times New Roman" w:cs="Times New Roman" w:hint="eastAsia"/>
          <w:sz w:val="20"/>
          <w:szCs w:val="20"/>
        </w:rPr>
        <w:t>Na</w:t>
      </w:r>
      <w:r w:rsidR="007C1C0C" w:rsidRPr="007C1C0C">
        <w:rPr>
          <w:rFonts w:ascii="Times New Roman" w:hAnsi="Times New Roman" w:cs="Times New Roman"/>
          <w:sz w:val="20"/>
          <w:szCs w:val="20"/>
        </w:rPr>
        <w:t>–</w:t>
      </w:r>
      <w:proofErr w:type="spellStart"/>
      <w:r w:rsidR="007C1C0C" w:rsidRPr="007C1C0C">
        <w:rPr>
          <w:rFonts w:ascii="Times New Roman" w:hAnsi="Times New Roman" w:cs="Times New Roman"/>
          <w:sz w:val="20"/>
          <w:szCs w:val="20"/>
        </w:rPr>
        <w:t>CF</w:t>
      </w:r>
      <w:r w:rsidR="007C1C0C">
        <w:rPr>
          <w:rFonts w:ascii="Times New Roman" w:hAnsi="Times New Roman" w:cs="Times New Roman" w:hint="eastAsia"/>
          <w:i/>
          <w:iCs/>
          <w:sz w:val="20"/>
          <w:szCs w:val="20"/>
          <w:vertAlign w:val="subscript"/>
        </w:rPr>
        <w:t>x</w:t>
      </w:r>
      <w:proofErr w:type="spellEnd"/>
      <w:r w:rsidRPr="007C1C0C">
        <w:rPr>
          <w:rFonts w:ascii="Times New Roman" w:hAnsi="Times New Roman" w:cs="Times New Roman" w:hint="eastAsia"/>
          <w:noProof/>
          <w:sz w:val="20"/>
          <w:szCs w:val="20"/>
        </w:rPr>
        <w:t>.</w:t>
      </w:r>
      <w:bookmarkEnd w:id="28"/>
      <w:r>
        <w:rPr>
          <w:rFonts w:hint="eastAsia"/>
        </w:rPr>
        <w:br w:type="page"/>
      </w:r>
    </w:p>
    <w:p w14:paraId="1801945D" w14:textId="412D536C" w:rsidR="00F3468C" w:rsidRPr="00E70E57" w:rsidRDefault="00F3468C" w:rsidP="00485C05">
      <w:pPr>
        <w:spacing w:before="240" w:after="240" w:line="240" w:lineRule="atLeast"/>
        <w:jc w:val="both"/>
        <w:rPr>
          <w:rFonts w:hint="eastAsia"/>
          <w:color w:val="EE0000"/>
        </w:rPr>
      </w:pPr>
      <w:r>
        <w:rPr>
          <w:noProof/>
        </w:rPr>
        <w:lastRenderedPageBreak/>
        <mc:AlternateContent>
          <mc:Choice Requires="wps">
            <w:drawing>
              <wp:inline distT="0" distB="0" distL="0" distR="0" wp14:anchorId="76B466B9" wp14:editId="5706380D">
                <wp:extent cx="6172693" cy="2197100"/>
                <wp:effectExtent l="0" t="0" r="0" b="0"/>
                <wp:docPr id="43598402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693" cy="2197100"/>
                        </a:xfrm>
                        <a:prstGeom prst="rect">
                          <a:avLst/>
                        </a:prstGeom>
                        <a:solidFill>
                          <a:srgbClr val="FFFFFF"/>
                        </a:solidFill>
                        <a:ln w="9525">
                          <a:noFill/>
                          <a:miter lim="800000"/>
                          <a:headEnd/>
                          <a:tailEnd/>
                        </a:ln>
                      </wps:spPr>
                      <wps:txbx>
                        <w:txbxContent>
                          <w:p w14:paraId="061351DE" w14:textId="2BB89A5D" w:rsidR="00F3468C" w:rsidRDefault="000229CE" w:rsidP="00F3468C">
                            <w:pPr>
                              <w:jc w:val="center"/>
                              <w:rPr>
                                <w:rFonts w:hint="eastAsia"/>
                              </w:rPr>
                            </w:pPr>
                            <w:r w:rsidRPr="000229CE">
                              <w:rPr>
                                <w:rFonts w:hint="eastAsia"/>
                                <w:noProof/>
                              </w:rPr>
                              <w:drawing>
                                <wp:inline distT="0" distB="0" distL="0" distR="0" wp14:anchorId="2B86CFE8" wp14:editId="2FE9F001">
                                  <wp:extent cx="4687881" cy="1980000"/>
                                  <wp:effectExtent l="0" t="0" r="0" b="1270"/>
                                  <wp:docPr id="187538752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87881" cy="19800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76B466B9" id="_x0000_s1027" type="#_x0000_t202" style="width:486.05pt;height:1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" stroked="f">
                <v:textbox>
                  <w:txbxContent>
                    <w:p w14:paraId="061351DE" w14:textId="2BB89A5D" w:rsidR="00F3468C" w:rsidRDefault="000229CE" w:rsidP="00F3468C">
                      <w:pPr>
                        <w:jc w:val="center"/>
                        <w:rPr>
                          <w:rFonts w:hint="eastAsia"/>
                        </w:rPr>
                      </w:pPr>
                      <w:r w:rsidRPr="000229CE">
                        <w:rPr>
                          <w:rFonts w:hint="eastAsia"/>
                          <w:noProof/>
                        </w:rPr>
                        <w:drawing>
                          <wp:inline distT="0" distB="0" distL="0" distR="0" wp14:anchorId="2B86CFE8" wp14:editId="2FE9F001">
                            <wp:extent cx="4687881" cy="1980000"/>
                            <wp:effectExtent l="0" t="0" r="0" b="1270"/>
                            <wp:docPr id="179616319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87881" cy="1980000"/>
                                    </a:xfrm>
                                    <a:prstGeom prst="rect">
                                      <a:avLst/>
                                    </a:prstGeom>
                                    <a:noFill/>
                                    <a:ln>
                                      <a:noFill/>
                                    </a:ln>
                                  </pic:spPr>
                                </pic:pic>
                              </a:graphicData>
                            </a:graphic>
                          </wp:inline>
                        </w:drawing>
                      </w:r>
                    </w:p>
                  </w:txbxContent>
                </v:textbox>
                <w10:anchorlock/>
              </v:shape>
            </w:pict>
          </mc:Fallback>
        </mc:AlternateContent>
      </w:r>
      <w:bookmarkStart w:id="30" w:name="OLE_LINK44"/>
      <w:bookmarkStart w:id="31" w:name="OLE_LINK3"/>
      <w:r w:rsidRPr="00732FAC">
        <w:rPr>
          <w:rFonts w:ascii="Times New Roman" w:hAnsi="Times New Roman" w:cs="Times New Roman"/>
          <w:b/>
          <w:bCs/>
          <w:sz w:val="20"/>
          <w:szCs w:val="20"/>
        </w:rPr>
        <w:t>Figure</w:t>
      </w:r>
      <w:bookmarkStart w:id="32" w:name="OLE_LINK1"/>
      <w:r w:rsidRPr="00732FAC">
        <w:rPr>
          <w:rFonts w:ascii="Times New Roman" w:hAnsi="Times New Roman" w:cs="Times New Roman" w:hint="eastAsia"/>
          <w:b/>
          <w:sz w:val="20"/>
          <w:szCs w:val="20"/>
        </w:rPr>
        <w:t xml:space="preserve"> S2</w:t>
      </w:r>
      <w:bookmarkEnd w:id="32"/>
      <w:r w:rsidRPr="00732FAC">
        <w:rPr>
          <w:rFonts w:ascii="Times New Roman" w:hAnsi="Times New Roman" w:cs="Times New Roman" w:hint="eastAsia"/>
          <w:b/>
          <w:sz w:val="20"/>
          <w:szCs w:val="20"/>
        </w:rPr>
        <w:t xml:space="preserve">. </w:t>
      </w:r>
      <w:bookmarkStart w:id="33" w:name="OLE_LINK5"/>
      <w:bookmarkEnd w:id="30"/>
      <w:r w:rsidR="008504F1" w:rsidRPr="00732FAC">
        <w:rPr>
          <w:rFonts w:ascii="Times New Roman" w:eastAsia="宋体" w:hAnsi="Times New Roman" w:cs="Times New Roman"/>
          <w:b/>
          <w:sz w:val="20"/>
          <w:szCs w:val="20"/>
        </w:rPr>
        <w:t xml:space="preserve">Fundamental characterization of </w:t>
      </w:r>
      <w:proofErr w:type="spellStart"/>
      <w:r w:rsidR="008504F1" w:rsidRPr="00732FAC">
        <w:rPr>
          <w:rFonts w:ascii="Times New Roman" w:eastAsia="宋体" w:hAnsi="Times New Roman" w:cs="Times New Roman"/>
          <w:b/>
          <w:sz w:val="20"/>
          <w:szCs w:val="20"/>
        </w:rPr>
        <w:t>CF</w:t>
      </w:r>
      <w:r w:rsidR="000D06F2" w:rsidRPr="00732FAC">
        <w:rPr>
          <w:rFonts w:ascii="Times New Roman" w:eastAsia="宋体" w:hAnsi="Times New Roman" w:cs="Times New Roman" w:hint="eastAsia"/>
          <w:b/>
          <w:i/>
          <w:iCs/>
          <w:sz w:val="20"/>
          <w:szCs w:val="20"/>
          <w:vertAlign w:val="subscript"/>
        </w:rPr>
        <w:t>x</w:t>
      </w:r>
      <w:proofErr w:type="spellEnd"/>
      <w:r w:rsidR="008504F1" w:rsidRPr="00732FAC">
        <w:rPr>
          <w:rFonts w:ascii="Times New Roman" w:eastAsia="宋体" w:hAnsi="Times New Roman" w:cs="Times New Roman"/>
          <w:b/>
          <w:sz w:val="20"/>
          <w:szCs w:val="20"/>
        </w:rPr>
        <w:t xml:space="preserve"> powder.</w:t>
      </w:r>
      <w:r w:rsidR="008504F1" w:rsidRPr="00732FAC">
        <w:rPr>
          <w:rFonts w:ascii="Times New Roman" w:eastAsia="宋体" w:hAnsi="Times New Roman" w:cs="Times New Roman"/>
          <w:bCs/>
          <w:sz w:val="20"/>
          <w:szCs w:val="20"/>
        </w:rPr>
        <w:t xml:space="preserve"> (a) XPS spectrum showing its elemental composition. (b) SEM image of its surface morphology</w:t>
      </w:r>
      <w:r w:rsidRPr="00732FAC">
        <w:rPr>
          <w:rFonts w:ascii="Times New Roman" w:hAnsi="Times New Roman" w:cs="Times New Roman" w:hint="eastAsia"/>
          <w:sz w:val="20"/>
          <w:szCs w:val="20"/>
        </w:rPr>
        <w:t>.</w:t>
      </w:r>
      <w:bookmarkEnd w:id="31"/>
      <w:bookmarkEnd w:id="33"/>
    </w:p>
    <w:p w14:paraId="0937F0F6" w14:textId="0F26BCDC" w:rsidR="00571C04" w:rsidRDefault="00BF6CC3" w:rsidP="00120E79">
      <w:pPr>
        <w:widowControl/>
        <w:spacing w:after="0" w:line="240" w:lineRule="auto"/>
        <w:rPr>
          <w:rFonts w:hint="eastAsia"/>
        </w:rPr>
      </w:pPr>
      <w:r>
        <w:rPr>
          <w:rFonts w:hint="eastAsia"/>
        </w:rPr>
        <w:br w:type="page"/>
      </w:r>
    </w:p>
    <w:p w14:paraId="08C25448" w14:textId="4BC58E76" w:rsidR="00F3468C" w:rsidRDefault="00A7088F" w:rsidP="00485C05">
      <w:pPr>
        <w:spacing w:before="240" w:after="240" w:line="240" w:lineRule="atLeast"/>
        <w:jc w:val="both"/>
        <w:rPr>
          <w:rFonts w:hint="eastAsia"/>
        </w:rPr>
      </w:pPr>
      <w:r>
        <w:rPr>
          <w:noProof/>
        </w:rPr>
        <w:lastRenderedPageBreak/>
        <mc:AlternateContent>
          <mc:Choice Requires="wps">
            <w:drawing>
              <wp:inline distT="0" distB="0" distL="0" distR="0" wp14:anchorId="49FD9327" wp14:editId="002A6F28">
                <wp:extent cx="6388925" cy="1949450"/>
                <wp:effectExtent l="0" t="0" r="0" b="0"/>
                <wp:docPr id="129367441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925" cy="1949450"/>
                        </a:xfrm>
                        <a:prstGeom prst="rect">
                          <a:avLst/>
                        </a:prstGeom>
                        <a:solidFill>
                          <a:srgbClr val="FFFFFF"/>
                        </a:solidFill>
                        <a:ln w="9525">
                          <a:noFill/>
                          <a:miter lim="800000"/>
                          <a:headEnd/>
                          <a:tailEnd/>
                        </a:ln>
                      </wps:spPr>
                      <wps:txbx>
                        <w:txbxContent>
                          <w:p w14:paraId="2F53E664" w14:textId="251798CF" w:rsidR="00BF6CC3" w:rsidRDefault="000229CE" w:rsidP="00A7088F">
                            <w:pPr>
                              <w:jc w:val="center"/>
                              <w:rPr>
                                <w:rFonts w:hint="eastAsia"/>
                              </w:rPr>
                            </w:pPr>
                            <w:r w:rsidRPr="000229CE">
                              <w:rPr>
                                <w:rFonts w:hint="eastAsia"/>
                                <w:noProof/>
                              </w:rPr>
                              <w:drawing>
                                <wp:inline distT="0" distB="0" distL="0" distR="0" wp14:anchorId="225E6674" wp14:editId="7CC3C3B5">
                                  <wp:extent cx="4986011" cy="2052000"/>
                                  <wp:effectExtent l="0" t="0" r="0" b="0"/>
                                  <wp:docPr id="3842837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86011" cy="20520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49FD9327" id="_x0000_s1028" type="#_x0000_t202" style="width:503.05pt;height:1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SjEgIAAP4D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" stroked="f">
                <v:textbox>
                  <w:txbxContent>
                    <w:p w14:paraId="2F53E664" w14:textId="251798CF" w:rsidR="00BF6CC3" w:rsidRDefault="000229CE" w:rsidP="00A7088F">
                      <w:pPr>
                        <w:jc w:val="center"/>
                        <w:rPr>
                          <w:rFonts w:hint="eastAsia"/>
                        </w:rPr>
                      </w:pPr>
                      <w:r w:rsidRPr="000229CE">
                        <w:rPr>
                          <w:rFonts w:hint="eastAsia"/>
                          <w:noProof/>
                        </w:rPr>
                        <w:drawing>
                          <wp:inline distT="0" distB="0" distL="0" distR="0" wp14:anchorId="225E6674" wp14:editId="7CC3C3B5">
                            <wp:extent cx="4986011" cy="2052000"/>
                            <wp:effectExtent l="0" t="0" r="0" b="0"/>
                            <wp:docPr id="180640090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86011" cy="2052000"/>
                                    </a:xfrm>
                                    <a:prstGeom prst="rect">
                                      <a:avLst/>
                                    </a:prstGeom>
                                    <a:noFill/>
                                    <a:ln>
                                      <a:noFill/>
                                    </a:ln>
                                  </pic:spPr>
                                </pic:pic>
                              </a:graphicData>
                            </a:graphic>
                          </wp:inline>
                        </w:drawing>
                      </w:r>
                    </w:p>
                  </w:txbxContent>
                </v:textbox>
                <w10:anchorlock/>
              </v:shape>
            </w:pict>
          </mc:Fallback>
        </mc:AlternateContent>
      </w:r>
      <w:r w:rsidR="00CB51AC" w:rsidRPr="00CB51AC">
        <w:rPr>
          <w:rFonts w:ascii="Segoe UI" w:hAnsi="Segoe UI" w:cs="Segoe UI"/>
          <w:color w:val="000000"/>
          <w:sz w:val="36"/>
          <w:szCs w:val="36"/>
          <w:shd w:val="clear" w:color="auto" w:fill="FFFFFF"/>
        </w:rPr>
        <w:t xml:space="preserve"> </w:t>
      </w:r>
      <w:bookmarkStart w:id="34" w:name="OLE_LINK210"/>
      <w:r w:rsidR="00CB51AC" w:rsidRPr="00485C05">
        <w:rPr>
          <w:rFonts w:ascii="Times New Roman" w:hAnsi="Times New Roman" w:cs="Times New Roman"/>
          <w:b/>
          <w:bCs/>
          <w:sz w:val="20"/>
          <w:szCs w:val="20"/>
        </w:rPr>
        <w:t>Figure S3.</w:t>
      </w:r>
      <w:bookmarkEnd w:id="34"/>
      <w:r w:rsidR="00CB51AC" w:rsidRPr="00485C05">
        <w:rPr>
          <w:rFonts w:ascii="Times New Roman" w:hAnsi="Times New Roman" w:cs="Times New Roman"/>
          <w:b/>
          <w:bCs/>
          <w:sz w:val="20"/>
          <w:szCs w:val="20"/>
        </w:rPr>
        <w:t xml:space="preserve"> CV profiles for kinetic characterization of Al–Mo batteries with different electrolytes. </w:t>
      </w:r>
      <w:r w:rsidR="00CB51AC" w:rsidRPr="00485C05">
        <w:rPr>
          <w:rFonts w:ascii="Times New Roman" w:hAnsi="Times New Roman" w:cs="Times New Roman"/>
          <w:sz w:val="20"/>
          <w:szCs w:val="20"/>
        </w:rPr>
        <w:t>(a) Al–Mo half-cells with MS electrolyte. (b) Al–Mo half-cells with IL electrolyte.</w:t>
      </w:r>
    </w:p>
    <w:p w14:paraId="27736952" w14:textId="38F4BC1C" w:rsidR="00A7088F" w:rsidRDefault="00A7088F">
      <w:pPr>
        <w:widowControl/>
        <w:spacing w:after="0" w:line="240" w:lineRule="auto"/>
        <w:rPr>
          <w:rFonts w:hint="eastAsia"/>
        </w:rPr>
      </w:pPr>
      <w:r>
        <w:rPr>
          <w:rFonts w:hint="eastAsia"/>
        </w:rPr>
        <w:br w:type="page"/>
      </w:r>
    </w:p>
    <w:p w14:paraId="3F8E662C" w14:textId="5E3667DA" w:rsidR="00A7088F" w:rsidRPr="00A7088F" w:rsidRDefault="00A7088F" w:rsidP="00A7088F">
      <w:pPr>
        <w:jc w:val="both"/>
        <w:rPr>
          <w:rFonts w:hint="eastAsia"/>
        </w:rPr>
      </w:pPr>
      <w:r>
        <w:rPr>
          <w:noProof/>
        </w:rPr>
        <w:lastRenderedPageBreak/>
        <mc:AlternateContent>
          <mc:Choice Requires="wps">
            <w:drawing>
              <wp:inline distT="0" distB="0" distL="0" distR="0" wp14:anchorId="60928FA3" wp14:editId="56984478">
                <wp:extent cx="6278852" cy="4608830"/>
                <wp:effectExtent l="0" t="0" r="8255" b="1270"/>
                <wp:docPr id="22062743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8852" cy="4608830"/>
                        </a:xfrm>
                        <a:prstGeom prst="rect">
                          <a:avLst/>
                        </a:prstGeom>
                        <a:solidFill>
                          <a:srgbClr val="FFFFFF"/>
                        </a:solidFill>
                        <a:ln w="9525">
                          <a:noFill/>
                          <a:miter lim="800000"/>
                          <a:headEnd/>
                          <a:tailEnd/>
                        </a:ln>
                      </wps:spPr>
                      <wps:txbx>
                        <w:txbxContent>
                          <w:p w14:paraId="1FA7630B" w14:textId="355761B3" w:rsidR="00A7088F" w:rsidRDefault="007F2798" w:rsidP="00490791">
                            <w:pPr>
                              <w:jc w:val="center"/>
                              <w:rPr>
                                <w:rFonts w:hint="eastAsia"/>
                              </w:rPr>
                            </w:pPr>
                            <w:r w:rsidRPr="007F2798">
                              <w:rPr>
                                <w:rFonts w:hint="eastAsia"/>
                                <w:noProof/>
                              </w:rPr>
                              <w:drawing>
                                <wp:inline distT="0" distB="0" distL="0" distR="0" wp14:anchorId="36C633AD" wp14:editId="182DEFDB">
                                  <wp:extent cx="4916170" cy="4508500"/>
                                  <wp:effectExtent l="0" t="0" r="0" b="0"/>
                                  <wp:docPr id="126109144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16170" cy="45085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60928FA3" id="_x0000_s1029" type="#_x0000_t202" style="width:494.4pt;height:36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" stroked="f">
                <v:textbox>
                  <w:txbxContent>
                    <w:p w14:paraId="1FA7630B" w14:textId="355761B3" w:rsidR="00A7088F" w:rsidRDefault="007F2798" w:rsidP="00490791">
                      <w:pPr>
                        <w:jc w:val="center"/>
                        <w:rPr>
                          <w:rFonts w:hint="eastAsia"/>
                        </w:rPr>
                      </w:pPr>
                      <w:r w:rsidRPr="007F2798">
                        <w:rPr>
                          <w:rFonts w:hint="eastAsia"/>
                          <w:noProof/>
                        </w:rPr>
                        <w:drawing>
                          <wp:inline distT="0" distB="0" distL="0" distR="0" wp14:anchorId="36C633AD" wp14:editId="182DEFDB">
                            <wp:extent cx="4916170" cy="4508500"/>
                            <wp:effectExtent l="0" t="0" r="0" b="0"/>
                            <wp:docPr id="123868299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16170" cy="4508500"/>
                                    </a:xfrm>
                                    <a:prstGeom prst="rect">
                                      <a:avLst/>
                                    </a:prstGeom>
                                    <a:noFill/>
                                    <a:ln>
                                      <a:noFill/>
                                    </a:ln>
                                  </pic:spPr>
                                </pic:pic>
                              </a:graphicData>
                            </a:graphic>
                          </wp:inline>
                        </w:drawing>
                      </w:r>
                    </w:p>
                  </w:txbxContent>
                </v:textbox>
                <w10:anchorlock/>
              </v:shape>
            </w:pict>
          </mc:Fallback>
        </mc:AlternateContent>
      </w:r>
      <w:bookmarkStart w:id="35" w:name="OLE_LINK10"/>
      <w:r w:rsidR="00CB51AC" w:rsidRPr="00CB51AC">
        <w:rPr>
          <w:rFonts w:ascii="Segoe UI" w:hAnsi="Segoe UI" w:cs="Segoe UI"/>
          <w:color w:val="000000"/>
          <w:sz w:val="36"/>
          <w:szCs w:val="36"/>
          <w:shd w:val="clear" w:color="auto" w:fill="FFFFFF"/>
        </w:rPr>
        <w:t xml:space="preserve"> </w:t>
      </w:r>
      <w:r w:rsidR="00CB51AC" w:rsidRPr="004963A4">
        <w:rPr>
          <w:rFonts w:ascii="Times New Roman" w:hAnsi="Times New Roman" w:cs="Times New Roman"/>
          <w:b/>
          <w:bCs/>
          <w:sz w:val="20"/>
          <w:szCs w:val="20"/>
        </w:rPr>
        <w:t>Figure S4. EIS measurements and fitting analyses of Al–</w:t>
      </w:r>
      <w:proofErr w:type="spellStart"/>
      <w:r w:rsidR="00CB51AC" w:rsidRPr="004963A4">
        <w:rPr>
          <w:rFonts w:ascii="Times New Roman" w:hAnsi="Times New Roman" w:cs="Times New Roman"/>
          <w:b/>
          <w:bCs/>
          <w:sz w:val="20"/>
          <w:szCs w:val="20"/>
        </w:rPr>
        <w:t>CF</w:t>
      </w:r>
      <w:r w:rsidR="00CB51AC" w:rsidRPr="004963A4">
        <w:rPr>
          <w:rFonts w:ascii="Times New Roman" w:hAnsi="Times New Roman" w:cs="Times New Roman" w:hint="eastAsia"/>
          <w:i/>
          <w:iCs/>
          <w:sz w:val="20"/>
          <w:szCs w:val="20"/>
          <w:vertAlign w:val="subscript"/>
        </w:rPr>
        <w:t>x</w:t>
      </w:r>
      <w:proofErr w:type="spellEnd"/>
      <w:r w:rsidR="00CB51AC" w:rsidRPr="004963A4">
        <w:rPr>
          <w:rFonts w:ascii="Times New Roman" w:hAnsi="Times New Roman" w:cs="Times New Roman"/>
          <w:b/>
          <w:bCs/>
          <w:sz w:val="20"/>
          <w:szCs w:val="20"/>
        </w:rPr>
        <w:t xml:space="preserve"> batteries after 8 h storage in MS and IL electrolytes at 85°C. </w:t>
      </w:r>
      <w:r w:rsidR="00CB51AC" w:rsidRPr="004963A4">
        <w:rPr>
          <w:rFonts w:ascii="Times New Roman" w:hAnsi="Times New Roman" w:cs="Times New Roman"/>
          <w:sz w:val="20"/>
          <w:szCs w:val="20"/>
        </w:rPr>
        <w:t>(a, b) EIS curves in MS and IL electrolytes. (c, d) Equivalent circuit fittings of the EIS curves in MS and IL electrolytes, respectively. (e, f) Local fitting results of the EIS curves in MS and IL electrolytes, respectively.</w:t>
      </w:r>
    </w:p>
    <w:bookmarkEnd w:id="35"/>
    <w:p w14:paraId="12017B39" w14:textId="5AE880AD" w:rsidR="00705824" w:rsidRDefault="00705824">
      <w:pPr>
        <w:widowControl/>
        <w:spacing w:after="0" w:line="240" w:lineRule="auto"/>
        <w:rPr>
          <w:rFonts w:hint="eastAsia"/>
        </w:rPr>
      </w:pPr>
      <w:r>
        <w:rPr>
          <w:rFonts w:hint="eastAsia"/>
        </w:rPr>
        <w:br w:type="page"/>
      </w:r>
    </w:p>
    <w:p w14:paraId="249D6389" w14:textId="345BED2F" w:rsidR="00BF6CC3" w:rsidRPr="00A7088F" w:rsidRDefault="00705824" w:rsidP="003C5F0F">
      <w:pPr>
        <w:spacing w:before="240" w:after="240" w:line="240" w:lineRule="atLeast"/>
        <w:jc w:val="both"/>
        <w:rPr>
          <w:rFonts w:hint="eastAsia"/>
        </w:rPr>
      </w:pPr>
      <w:r>
        <w:rPr>
          <w:noProof/>
        </w:rPr>
        <w:lastRenderedPageBreak/>
        <mc:AlternateContent>
          <mc:Choice Requires="wps">
            <w:drawing>
              <wp:inline distT="0" distB="0" distL="0" distR="0" wp14:anchorId="4E2835D2" wp14:editId="6EC8ECFB">
                <wp:extent cx="6380328" cy="2770495"/>
                <wp:effectExtent l="0" t="0" r="1905" b="0"/>
                <wp:docPr id="9480211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0328" cy="2770495"/>
                        </a:xfrm>
                        <a:prstGeom prst="rect">
                          <a:avLst/>
                        </a:prstGeom>
                        <a:solidFill>
                          <a:srgbClr val="FFFFFF"/>
                        </a:solidFill>
                        <a:ln w="9525">
                          <a:noFill/>
                          <a:miter lim="800000"/>
                          <a:headEnd/>
                          <a:tailEnd/>
                        </a:ln>
                      </wps:spPr>
                      <wps:txbx>
                        <w:txbxContent>
                          <w:p w14:paraId="5A07E8D7" w14:textId="3FD53799" w:rsidR="00705824" w:rsidRDefault="000229CE" w:rsidP="00705824">
                            <w:pPr>
                              <w:jc w:val="center"/>
                              <w:rPr>
                                <w:rFonts w:hint="eastAsia"/>
                              </w:rPr>
                            </w:pPr>
                            <w:r w:rsidRPr="000229CE">
                              <w:rPr>
                                <w:rFonts w:hint="eastAsia"/>
                                <w:noProof/>
                              </w:rPr>
                              <w:drawing>
                                <wp:inline distT="0" distB="0" distL="0" distR="0" wp14:anchorId="3F3CD1BA" wp14:editId="185F5262">
                                  <wp:extent cx="3090507" cy="2763520"/>
                                  <wp:effectExtent l="0" t="0" r="0" b="0"/>
                                  <wp:docPr id="199107162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a:extLst>
                                              <a:ext uri="{28A0092B-C50C-407E-A947-70E740481C1C}">
                                                <a14:useLocalDpi xmlns:a14="http://schemas.microsoft.com/office/drawing/2010/main" val="0"/>
                                              </a:ext>
                                            </a:extLst>
                                          </a:blip>
                                          <a:srcRect l="20669"/>
                                          <a:stretch>
                                            <a:fillRect/>
                                          </a:stretch>
                                        </pic:blipFill>
                                        <pic:spPr bwMode="auto">
                                          <a:xfrm>
                                            <a:off x="0" y="0"/>
                                            <a:ext cx="3090507" cy="276352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4E2835D2" id="_x0000_s1030" type="#_x0000_t202" style="width:502.4pt;height:21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" stroked="f">
                <v:textbox>
                  <w:txbxContent>
                    <w:p w14:paraId="5A07E8D7" w14:textId="3FD53799" w:rsidR="00705824" w:rsidRDefault="000229CE" w:rsidP="00705824">
                      <w:pPr>
                        <w:jc w:val="center"/>
                        <w:rPr>
                          <w:rFonts w:hint="eastAsia"/>
                        </w:rPr>
                      </w:pPr>
                      <w:r w:rsidRPr="000229CE">
                        <w:rPr>
                          <w:rFonts w:hint="eastAsia"/>
                          <w:noProof/>
                        </w:rPr>
                        <w:drawing>
                          <wp:inline distT="0" distB="0" distL="0" distR="0" wp14:anchorId="3F3CD1BA" wp14:editId="185F5262">
                            <wp:extent cx="3090507" cy="2763520"/>
                            <wp:effectExtent l="0" t="0" r="0" b="0"/>
                            <wp:docPr id="147594015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a:extLst>
                                        <a:ext uri="{28A0092B-C50C-407E-A947-70E740481C1C}">
                                          <a14:useLocalDpi xmlns:a14="http://schemas.microsoft.com/office/drawing/2010/main" val="0"/>
                                        </a:ext>
                                      </a:extLst>
                                    </a:blip>
                                    <a:srcRect l="20669"/>
                                    <a:stretch>
                                      <a:fillRect/>
                                    </a:stretch>
                                  </pic:blipFill>
                                  <pic:spPr bwMode="auto">
                                    <a:xfrm>
                                      <a:off x="0" y="0"/>
                                      <a:ext cx="3090507" cy="276352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anchorlock/>
              </v:shape>
            </w:pict>
          </mc:Fallback>
        </mc:AlternateContent>
      </w:r>
      <w:r w:rsidR="00CB51AC" w:rsidRPr="00CB51AC">
        <w:rPr>
          <w:rFonts w:ascii="Segoe UI" w:hAnsi="Segoe UI" w:cs="Segoe UI"/>
          <w:color w:val="000000"/>
          <w:sz w:val="36"/>
          <w:szCs w:val="36"/>
          <w:shd w:val="clear" w:color="auto" w:fill="FFFFFF"/>
        </w:rPr>
        <w:t xml:space="preserve"> </w:t>
      </w:r>
      <w:r w:rsidR="00CB51AC" w:rsidRPr="004963A4">
        <w:rPr>
          <w:rFonts w:ascii="Times New Roman" w:hAnsi="Times New Roman" w:cs="Times New Roman"/>
          <w:b/>
          <w:bCs/>
          <w:sz w:val="20"/>
          <w:szCs w:val="20"/>
        </w:rPr>
        <w:t>Figure S5. In situ EIS of Al</w:t>
      </w:r>
      <w:bookmarkStart w:id="36" w:name="OLE_LINK136"/>
      <w:r w:rsidR="00CB51AC" w:rsidRPr="004963A4">
        <w:rPr>
          <w:rFonts w:ascii="Times New Roman" w:hAnsi="Times New Roman" w:cs="Times New Roman"/>
          <w:b/>
          <w:bCs/>
          <w:sz w:val="20"/>
          <w:szCs w:val="20"/>
        </w:rPr>
        <w:t>–</w:t>
      </w:r>
      <w:bookmarkEnd w:id="36"/>
      <w:proofErr w:type="spellStart"/>
      <w:r w:rsidR="00CB51AC" w:rsidRPr="004963A4">
        <w:rPr>
          <w:rFonts w:ascii="Times New Roman" w:hAnsi="Times New Roman" w:cs="Times New Roman"/>
          <w:b/>
          <w:bCs/>
          <w:sz w:val="20"/>
          <w:szCs w:val="20"/>
        </w:rPr>
        <w:t>CF</w:t>
      </w:r>
      <w:r w:rsidR="00CB51AC" w:rsidRPr="004963A4">
        <w:rPr>
          <w:rFonts w:ascii="Times New Roman" w:hAnsi="Times New Roman" w:cs="Times New Roman" w:hint="eastAsia"/>
          <w:i/>
          <w:iCs/>
          <w:sz w:val="20"/>
          <w:szCs w:val="20"/>
          <w:vertAlign w:val="subscript"/>
        </w:rPr>
        <w:t>x</w:t>
      </w:r>
      <w:proofErr w:type="spellEnd"/>
      <w:r w:rsidR="00CB51AC" w:rsidRPr="004963A4">
        <w:rPr>
          <w:rFonts w:ascii="Times New Roman" w:hAnsi="Times New Roman" w:cs="Times New Roman"/>
          <w:b/>
          <w:bCs/>
          <w:sz w:val="20"/>
          <w:szCs w:val="20"/>
        </w:rPr>
        <w:t xml:space="preserve"> batteries at different states of discharge in ionic liquid electrolytes</w:t>
      </w:r>
      <w:r w:rsidR="00906CB1" w:rsidRPr="004963A4">
        <w:rPr>
          <w:rFonts w:ascii="Times New Roman" w:hAnsi="Times New Roman" w:cs="Times New Roman"/>
          <w:b/>
          <w:bCs/>
          <w:sz w:val="20"/>
          <w:szCs w:val="20"/>
        </w:rPr>
        <w:t>.</w:t>
      </w:r>
    </w:p>
    <w:p w14:paraId="61F630D5" w14:textId="46EFEFFA" w:rsidR="00705824" w:rsidRDefault="00705824">
      <w:pPr>
        <w:widowControl/>
        <w:spacing w:after="0" w:line="240" w:lineRule="auto"/>
        <w:rPr>
          <w:rFonts w:hint="eastAsia"/>
        </w:rPr>
      </w:pPr>
      <w:r>
        <w:rPr>
          <w:rFonts w:hint="eastAsia"/>
        </w:rPr>
        <w:br w:type="page"/>
      </w:r>
    </w:p>
    <w:p w14:paraId="7DD62DD9" w14:textId="2E081F4D" w:rsidR="00A7088F" w:rsidRDefault="000229CE" w:rsidP="009D300C">
      <w:pPr>
        <w:jc w:val="center"/>
        <w:rPr>
          <w:rFonts w:hint="eastAsia"/>
        </w:rPr>
      </w:pPr>
      <w:r>
        <w:rPr>
          <w:noProof/>
        </w:rPr>
        <w:lastRenderedPageBreak/>
        <mc:AlternateContent>
          <mc:Choice Requires="wps">
            <w:drawing>
              <wp:inline distT="0" distB="0" distL="0" distR="0" wp14:anchorId="08A5A6AA" wp14:editId="018892CD">
                <wp:extent cx="5259629" cy="2384755"/>
                <wp:effectExtent l="0" t="0" r="0" b="0"/>
                <wp:docPr id="212562107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9629" cy="2384755"/>
                        </a:xfrm>
                        <a:prstGeom prst="rect">
                          <a:avLst/>
                        </a:prstGeom>
                        <a:solidFill>
                          <a:srgbClr val="FFFFFF"/>
                        </a:solidFill>
                        <a:ln w="9525">
                          <a:noFill/>
                          <a:miter lim="800000"/>
                          <a:headEnd/>
                          <a:tailEnd/>
                        </a:ln>
                      </wps:spPr>
                      <wps:txbx>
                        <w:txbxContent>
                          <w:p w14:paraId="73841AE1" w14:textId="609FF4D7" w:rsidR="000229CE" w:rsidRDefault="000229CE" w:rsidP="000229CE">
                            <w:pPr>
                              <w:jc w:val="center"/>
                              <w:rPr>
                                <w:rFonts w:hint="eastAsia"/>
                              </w:rPr>
                            </w:pPr>
                            <w:r w:rsidRPr="000229CE">
                              <w:rPr>
                                <w:noProof/>
                              </w:rPr>
                              <w:drawing>
                                <wp:inline distT="0" distB="0" distL="0" distR="0" wp14:anchorId="4EEEC1EA" wp14:editId="79EF006B">
                                  <wp:extent cx="5067300" cy="2265045"/>
                                  <wp:effectExtent l="0" t="0" r="0" b="1905"/>
                                  <wp:docPr id="86862749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7300" cy="226504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08A5A6AA" id="_x0000_s1031" type="#_x0000_t202" style="width:414.15pt;height:18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" stroked="f">
                <v:textbox>
                  <w:txbxContent>
                    <w:p w14:paraId="73841AE1" w14:textId="609FF4D7" w:rsidR="000229CE" w:rsidRDefault="000229CE" w:rsidP="000229CE">
                      <w:pPr>
                        <w:jc w:val="center"/>
                        <w:rPr>
                          <w:rFonts w:hint="eastAsia"/>
                        </w:rPr>
                      </w:pPr>
                      <w:r w:rsidRPr="000229CE">
                        <w:rPr>
                          <w:noProof/>
                        </w:rPr>
                        <w:drawing>
                          <wp:inline distT="0" distB="0" distL="0" distR="0" wp14:anchorId="4EEEC1EA" wp14:editId="79EF006B">
                            <wp:extent cx="5067300" cy="2265045"/>
                            <wp:effectExtent l="0" t="0" r="0" b="1905"/>
                            <wp:docPr id="15509845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67300" cy="2265045"/>
                                    </a:xfrm>
                                    <a:prstGeom prst="rect">
                                      <a:avLst/>
                                    </a:prstGeom>
                                    <a:noFill/>
                                    <a:ln>
                                      <a:noFill/>
                                    </a:ln>
                                  </pic:spPr>
                                </pic:pic>
                              </a:graphicData>
                            </a:graphic>
                          </wp:inline>
                        </w:drawing>
                      </w:r>
                    </w:p>
                  </w:txbxContent>
                </v:textbox>
                <w10:anchorlock/>
              </v:shape>
            </w:pict>
          </mc:Fallback>
        </mc:AlternateContent>
      </w:r>
    </w:p>
    <w:p w14:paraId="1A6ADC12" w14:textId="4FE63F87" w:rsidR="00BF6CC3" w:rsidRPr="004963A4" w:rsidRDefault="00684120" w:rsidP="003C5F0F">
      <w:pPr>
        <w:spacing w:before="240" w:after="240" w:line="240" w:lineRule="atLeast"/>
        <w:jc w:val="both"/>
        <w:rPr>
          <w:rFonts w:ascii="Times New Roman" w:hAnsi="Times New Roman" w:cs="Times New Roman"/>
          <w:sz w:val="20"/>
          <w:szCs w:val="20"/>
        </w:rPr>
      </w:pPr>
      <w:bookmarkStart w:id="37" w:name="OLE_LINK211"/>
      <w:r w:rsidRPr="004963A4">
        <w:rPr>
          <w:rFonts w:ascii="Times New Roman" w:hAnsi="Times New Roman" w:cs="Times New Roman"/>
          <w:b/>
          <w:bCs/>
          <w:sz w:val="20"/>
          <w:szCs w:val="20"/>
        </w:rPr>
        <w:t>Figure S6</w:t>
      </w:r>
      <w:bookmarkEnd w:id="37"/>
      <w:r w:rsidRPr="004963A4">
        <w:rPr>
          <w:rFonts w:ascii="Times New Roman" w:hAnsi="Times New Roman" w:cs="Times New Roman"/>
          <w:b/>
          <w:bCs/>
          <w:sz w:val="20"/>
          <w:szCs w:val="20"/>
        </w:rPr>
        <w:t>. Lighting demonstration and total voltage measurement results of a series-connected molten salt-based Al–</w:t>
      </w:r>
      <w:proofErr w:type="spellStart"/>
      <w:r w:rsidRPr="004963A4">
        <w:rPr>
          <w:rFonts w:ascii="Times New Roman" w:hAnsi="Times New Roman" w:cs="Times New Roman"/>
          <w:b/>
          <w:bCs/>
          <w:sz w:val="20"/>
          <w:szCs w:val="20"/>
        </w:rPr>
        <w:t>CF</w:t>
      </w:r>
      <w:r w:rsidRPr="004963A4">
        <w:rPr>
          <w:rFonts w:ascii="Times New Roman" w:hAnsi="Times New Roman" w:cs="Times New Roman" w:hint="eastAsia"/>
          <w:b/>
          <w:bCs/>
          <w:i/>
          <w:iCs/>
          <w:sz w:val="20"/>
          <w:szCs w:val="20"/>
          <w:vertAlign w:val="subscript"/>
        </w:rPr>
        <w:t>x</w:t>
      </w:r>
      <w:proofErr w:type="spellEnd"/>
      <w:r w:rsidRPr="004963A4">
        <w:rPr>
          <w:rFonts w:ascii="Times New Roman" w:hAnsi="Times New Roman" w:cs="Times New Roman"/>
          <w:b/>
          <w:bCs/>
          <w:sz w:val="20"/>
          <w:szCs w:val="20"/>
        </w:rPr>
        <w:t xml:space="preserve"> battery pack (4 cells).</w:t>
      </w:r>
    </w:p>
    <w:p w14:paraId="4BA3B772" w14:textId="77777777" w:rsidR="00C36B9F" w:rsidRDefault="006503AE">
      <w:pPr>
        <w:widowControl/>
        <w:spacing w:after="0" w:line="240" w:lineRule="auto"/>
        <w:rPr>
          <w:rFonts w:hint="eastAsia"/>
        </w:rPr>
      </w:pPr>
      <w:r>
        <w:rPr>
          <w:rFonts w:hint="eastAsia"/>
        </w:rPr>
        <w:br w:type="page"/>
      </w:r>
    </w:p>
    <w:p w14:paraId="71840EB8" w14:textId="43F46CB8" w:rsidR="00C36B9F" w:rsidRDefault="002766EE" w:rsidP="002766EE">
      <w:pPr>
        <w:widowControl/>
        <w:spacing w:after="0" w:line="240" w:lineRule="auto"/>
        <w:jc w:val="center"/>
        <w:rPr>
          <w:rFonts w:hint="eastAsia"/>
        </w:rPr>
      </w:pPr>
      <w:r>
        <w:rPr>
          <w:noProof/>
        </w:rPr>
        <w:lastRenderedPageBreak/>
        <mc:AlternateContent>
          <mc:Choice Requires="wps">
            <w:drawing>
              <wp:inline distT="0" distB="0" distL="0" distR="0" wp14:anchorId="710D94AD" wp14:editId="7A844D77">
                <wp:extent cx="6353175" cy="3016333"/>
                <wp:effectExtent l="0" t="0" r="9525" b="0"/>
                <wp:docPr id="125142207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3016333"/>
                        </a:xfrm>
                        <a:prstGeom prst="rect">
                          <a:avLst/>
                        </a:prstGeom>
                        <a:solidFill>
                          <a:srgbClr val="FFFFFF"/>
                        </a:solidFill>
                        <a:ln w="9525">
                          <a:noFill/>
                          <a:miter lim="800000"/>
                          <a:headEnd/>
                          <a:tailEnd/>
                        </a:ln>
                      </wps:spPr>
                      <wps:txbx>
                        <w:txbxContent>
                          <w:p w14:paraId="3FCB68EA" w14:textId="32B3459E" w:rsidR="002766EE" w:rsidRDefault="002766EE" w:rsidP="002766EE">
                            <w:pPr>
                              <w:jc w:val="center"/>
                              <w:rPr>
                                <w:rFonts w:hint="eastAsia"/>
                              </w:rPr>
                            </w:pPr>
                            <w:r w:rsidRPr="002766EE">
                              <w:rPr>
                                <w:noProof/>
                              </w:rPr>
                              <w:drawing>
                                <wp:inline distT="0" distB="0" distL="0" distR="0" wp14:anchorId="47BDCCEA" wp14:editId="4FAFF9D9">
                                  <wp:extent cx="3711039" cy="2879090"/>
                                  <wp:effectExtent l="0" t="0" r="0" b="0"/>
                                  <wp:docPr id="213806410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l="3070" r="5537"/>
                                          <a:stretch>
                                            <a:fillRect/>
                                          </a:stretch>
                                        </pic:blipFill>
                                        <pic:spPr bwMode="auto">
                                          <a:xfrm>
                                            <a:off x="0" y="0"/>
                                            <a:ext cx="3711857" cy="2879725"/>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inline>
            </w:drawing>
          </mc:Choice>
          <mc:Fallback>
            <w:pict>
              <v:shapetype w14:anchorId="710D94AD" id="_x0000_t202" coordsize="21600,21600" o:spt="202" path="m,l,21600r21600,l21600,xe">
                <v:stroke joinstyle="miter"/>
                <v:path gradientshapeok="t" o:connecttype="rect"/>
              </v:shapetype>
              <v:shape id="_x0000_s1032" type="#_x0000_t202" style="width:500.2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" stroked="f">
                <v:textbox>
                  <w:txbxContent>
                    <w:p w14:paraId="3FCB68EA" w14:textId="32B3459E" w:rsidR="002766EE" w:rsidRDefault="002766EE" w:rsidP="002766EE">
                      <w:pPr>
                        <w:jc w:val="center"/>
                        <w:rPr>
                          <w:rFonts w:hint="eastAsia"/>
                        </w:rPr>
                      </w:pPr>
                      <w:r w:rsidRPr="002766EE">
                        <w:drawing>
                          <wp:inline distT="0" distB="0" distL="0" distR="0" wp14:anchorId="47BDCCEA" wp14:editId="4FAFF9D9">
                            <wp:extent cx="3711039" cy="2879090"/>
                            <wp:effectExtent l="0" t="0" r="0" b="0"/>
                            <wp:docPr id="157159405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l="3070" r="5537"/>
                                    <a:stretch>
                                      <a:fillRect/>
                                    </a:stretch>
                                  </pic:blipFill>
                                  <pic:spPr bwMode="auto">
                                    <a:xfrm>
                                      <a:off x="0" y="0"/>
                                      <a:ext cx="3711857" cy="2879725"/>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anchorlock/>
              </v:shape>
            </w:pict>
          </mc:Fallback>
        </mc:AlternateContent>
      </w:r>
    </w:p>
    <w:p w14:paraId="487B8F9B" w14:textId="17903813" w:rsidR="00C36B9F" w:rsidRDefault="00C36B9F">
      <w:pPr>
        <w:widowControl/>
        <w:spacing w:after="0" w:line="240" w:lineRule="auto"/>
        <w:rPr>
          <w:rFonts w:hint="eastAsia"/>
        </w:rPr>
      </w:pPr>
      <w:r w:rsidRPr="0026432B">
        <w:rPr>
          <w:rFonts w:ascii="Times New Roman" w:hAnsi="Times New Roman" w:cs="Times New Roman"/>
          <w:b/>
          <w:bCs/>
          <w:sz w:val="20"/>
          <w:szCs w:val="20"/>
        </w:rPr>
        <w:t>Figure S</w:t>
      </w:r>
      <w:r w:rsidR="00397EBE" w:rsidRPr="0026432B">
        <w:rPr>
          <w:rFonts w:ascii="Times New Roman" w:hAnsi="Times New Roman" w:cs="Times New Roman" w:hint="eastAsia"/>
          <w:b/>
          <w:bCs/>
          <w:sz w:val="20"/>
          <w:szCs w:val="20"/>
        </w:rPr>
        <w:t>7</w:t>
      </w:r>
      <w:r w:rsidRPr="0026432B">
        <w:rPr>
          <w:rFonts w:ascii="Times New Roman" w:hAnsi="Times New Roman" w:cs="Times New Roman" w:hint="eastAsia"/>
          <w:b/>
          <w:bCs/>
          <w:sz w:val="20"/>
          <w:szCs w:val="20"/>
        </w:rPr>
        <w:t>.</w:t>
      </w:r>
      <w:r w:rsidR="00A82694" w:rsidRPr="0026432B">
        <w:rPr>
          <w:rFonts w:ascii="Times New Roman" w:hAnsi="Times New Roman" w:cs="Times New Roman" w:hint="eastAsia"/>
          <w:b/>
          <w:bCs/>
          <w:sz w:val="20"/>
          <w:szCs w:val="20"/>
        </w:rPr>
        <w:t xml:space="preserve"> </w:t>
      </w:r>
      <w:r w:rsidR="00A82694" w:rsidRPr="0026432B">
        <w:rPr>
          <w:rFonts w:ascii="Times New Roman" w:hAnsi="Times New Roman" w:cs="Times New Roman"/>
          <w:b/>
          <w:bCs/>
          <w:sz w:val="20"/>
          <w:szCs w:val="20"/>
        </w:rPr>
        <w:t>Room-temperature electrochemical performance of Al–</w:t>
      </w:r>
      <w:proofErr w:type="spellStart"/>
      <w:r w:rsidR="00A82694" w:rsidRPr="0026432B">
        <w:rPr>
          <w:rFonts w:ascii="Times New Roman" w:hAnsi="Times New Roman" w:cs="Times New Roman"/>
          <w:b/>
          <w:bCs/>
          <w:sz w:val="20"/>
          <w:szCs w:val="20"/>
        </w:rPr>
        <w:t>CF</w:t>
      </w:r>
      <w:r w:rsidR="00A82694" w:rsidRPr="0026432B">
        <w:rPr>
          <w:rFonts w:ascii="Times New Roman" w:hAnsi="Times New Roman" w:cs="Times New Roman" w:hint="eastAsia"/>
          <w:b/>
          <w:bCs/>
          <w:i/>
          <w:iCs/>
          <w:sz w:val="20"/>
          <w:szCs w:val="20"/>
          <w:vertAlign w:val="subscript"/>
        </w:rPr>
        <w:t>x</w:t>
      </w:r>
      <w:proofErr w:type="spellEnd"/>
      <w:r w:rsidR="00A82694" w:rsidRPr="0026432B">
        <w:rPr>
          <w:rFonts w:ascii="Times New Roman" w:hAnsi="Times New Roman" w:cs="Times New Roman"/>
          <w:b/>
          <w:bCs/>
          <w:sz w:val="20"/>
          <w:szCs w:val="20"/>
        </w:rPr>
        <w:t xml:space="preserve"> batteries using ionic liquid electrolytes with 20% EMIC substituted by LiCl, NaCl, KCl, or a ternary LiCl–NaCl–KCl mixture</w:t>
      </w:r>
      <w:r w:rsidR="00A82694" w:rsidRPr="0026432B">
        <w:rPr>
          <w:rFonts w:ascii="Times New Roman" w:hAnsi="Times New Roman" w:cs="Times New Roman" w:hint="eastAsia"/>
          <w:b/>
          <w:bCs/>
          <w:sz w:val="20"/>
          <w:szCs w:val="20"/>
        </w:rPr>
        <w:t>.</w:t>
      </w:r>
      <w:r>
        <w:rPr>
          <w:rFonts w:hint="eastAsia"/>
        </w:rPr>
        <w:br w:type="page"/>
      </w:r>
    </w:p>
    <w:p w14:paraId="1DC4BB2B" w14:textId="68BF6594" w:rsidR="00705824" w:rsidRPr="005A4244" w:rsidRDefault="00465AEF" w:rsidP="004963A4">
      <w:pPr>
        <w:spacing w:before="240" w:after="240" w:line="240" w:lineRule="atLeast"/>
        <w:jc w:val="both"/>
        <w:rPr>
          <w:rFonts w:ascii="Times New Roman" w:hAnsi="Times New Roman" w:cs="Times New Roman"/>
        </w:rPr>
      </w:pPr>
      <w:r w:rsidRPr="004963A4">
        <w:rPr>
          <w:rFonts w:ascii="Times New Roman" w:hAnsi="Times New Roman" w:cs="Times New Roman"/>
          <w:b/>
          <w:bCs/>
          <w:noProof/>
          <w:sz w:val="20"/>
          <w:szCs w:val="20"/>
        </w:rPr>
        <w:lastRenderedPageBreak/>
        <mc:AlternateContent>
          <mc:Choice Requires="wps">
            <w:drawing>
              <wp:anchor distT="45720" distB="45720" distL="114300" distR="114300" simplePos="0" relativeHeight="251669504" behindDoc="0" locked="0" layoutInCell="1" allowOverlap="1" wp14:anchorId="1DE81E86" wp14:editId="7A89CF03">
                <wp:simplePos x="0" y="0"/>
                <wp:positionH relativeFrom="margin">
                  <wp:align>right</wp:align>
                </wp:positionH>
                <wp:positionV relativeFrom="paragraph">
                  <wp:posOffset>1270</wp:posOffset>
                </wp:positionV>
                <wp:extent cx="6370955" cy="4919980"/>
                <wp:effectExtent l="0" t="0" r="0" b="0"/>
                <wp:wrapSquare wrapText="bothSides"/>
                <wp:docPr id="115127844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0955" cy="4920018"/>
                        </a:xfrm>
                        <a:prstGeom prst="rect">
                          <a:avLst/>
                        </a:prstGeom>
                        <a:solidFill>
                          <a:srgbClr val="FFFFFF"/>
                        </a:solidFill>
                        <a:ln w="9525">
                          <a:noFill/>
                          <a:miter lim="800000"/>
                          <a:headEnd/>
                          <a:tailEnd/>
                        </a:ln>
                      </wps:spPr>
                      <wps:txbx>
                        <w:txbxContent>
                          <w:p w14:paraId="7C7D58D7" w14:textId="597CB323" w:rsidR="00465AEF" w:rsidRDefault="003C3C19" w:rsidP="00465AEF">
                            <w:pPr>
                              <w:jc w:val="center"/>
                              <w:rPr>
                                <w:rFonts w:hint="eastAsia"/>
                              </w:rPr>
                            </w:pPr>
                            <w:r w:rsidRPr="003C3C19">
                              <w:rPr>
                                <w:rFonts w:hint="eastAsia"/>
                              </w:rPr>
                              <w:drawing>
                                <wp:inline distT="0" distB="0" distL="0" distR="0" wp14:anchorId="624FE61D" wp14:editId="01B724C1">
                                  <wp:extent cx="4841253" cy="4860000"/>
                                  <wp:effectExtent l="0" t="0" r="0" b="0"/>
                                  <wp:docPr id="179855614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l="11933" t="11212" r="14220" b="2905"/>
                                          <a:stretch>
                                            <a:fillRect/>
                                          </a:stretch>
                                        </pic:blipFill>
                                        <pic:spPr bwMode="auto">
                                          <a:xfrm>
                                            <a:off x="0" y="0"/>
                                            <a:ext cx="4841253" cy="4860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E81E86" id="_x0000_t202" coordsize="21600,21600" o:spt="202" path="m,l,21600r21600,l21600,xe">
                <v:stroke joinstyle="miter"/>
                <v:path gradientshapeok="t" o:connecttype="rect"/>
              </v:shapetype>
              <v:shape id="_x0000_s1033" type="#_x0000_t202" style="position:absolute;left:0;text-align:left;margin-left:450.45pt;margin-top:.1pt;width:501.65pt;height:387.4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" stroked="f">
                <v:textbox>
                  <w:txbxContent>
                    <w:p w14:paraId="7C7D58D7" w14:textId="597CB323" w:rsidR="00465AEF" w:rsidRDefault="003C3C19" w:rsidP="00465AEF">
                      <w:pPr>
                        <w:jc w:val="center"/>
                        <w:rPr>
                          <w:rFonts w:hint="eastAsia"/>
                        </w:rPr>
                      </w:pPr>
                      <w:r w:rsidRPr="003C3C19">
                        <w:rPr>
                          <w:rFonts w:hint="eastAsia"/>
                        </w:rPr>
                        <w:drawing>
                          <wp:inline distT="0" distB="0" distL="0" distR="0" wp14:anchorId="624FE61D" wp14:editId="01B724C1">
                            <wp:extent cx="4841253" cy="4860000"/>
                            <wp:effectExtent l="0" t="0" r="0" b="0"/>
                            <wp:docPr id="179855614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l="11933" t="11212" r="14220" b="2905"/>
                                    <a:stretch>
                                      <a:fillRect/>
                                    </a:stretch>
                                  </pic:blipFill>
                                  <pic:spPr bwMode="auto">
                                    <a:xfrm>
                                      <a:off x="0" y="0"/>
                                      <a:ext cx="4841253" cy="4860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r w:rsidR="005A4244" w:rsidRPr="004963A4">
        <w:rPr>
          <w:rFonts w:ascii="Times New Roman" w:hAnsi="Times New Roman" w:cs="Times New Roman"/>
          <w:b/>
          <w:bCs/>
          <w:noProof/>
          <w:sz w:val="20"/>
          <w:szCs w:val="20"/>
        </w:rPr>
        <w:t>Figure S</w:t>
      </w:r>
      <w:r w:rsidR="00397EBE">
        <w:rPr>
          <w:rFonts w:ascii="Times New Roman" w:hAnsi="Times New Roman" w:cs="Times New Roman" w:hint="eastAsia"/>
          <w:b/>
          <w:bCs/>
          <w:noProof/>
          <w:sz w:val="20"/>
          <w:szCs w:val="20"/>
        </w:rPr>
        <w:t>8</w:t>
      </w:r>
      <w:r w:rsidR="005A4244" w:rsidRPr="004963A4">
        <w:rPr>
          <w:rFonts w:ascii="Times New Roman" w:hAnsi="Times New Roman" w:cs="Times New Roman"/>
          <w:b/>
          <w:bCs/>
          <w:noProof/>
          <w:sz w:val="20"/>
          <w:szCs w:val="20"/>
        </w:rPr>
        <w:t xml:space="preserve">. Discharge product characterizations of </w:t>
      </w:r>
      <w:bookmarkStart w:id="38" w:name="OLE_LINK138"/>
      <w:r w:rsidR="005A4244" w:rsidRPr="004963A4">
        <w:rPr>
          <w:rFonts w:ascii="Times New Roman" w:hAnsi="Times New Roman" w:cs="Times New Roman"/>
          <w:b/>
          <w:bCs/>
          <w:sz w:val="20"/>
          <w:szCs w:val="20"/>
        </w:rPr>
        <w:t>Al–</w:t>
      </w:r>
      <w:proofErr w:type="spellStart"/>
      <w:r w:rsidR="005A4244" w:rsidRPr="004963A4">
        <w:rPr>
          <w:rFonts w:ascii="Times New Roman" w:hAnsi="Times New Roman" w:cs="Times New Roman"/>
          <w:b/>
          <w:bCs/>
          <w:sz w:val="20"/>
          <w:szCs w:val="20"/>
        </w:rPr>
        <w:t>CF</w:t>
      </w:r>
      <w:r w:rsidR="005A4244" w:rsidRPr="004963A4">
        <w:rPr>
          <w:rFonts w:ascii="Times New Roman" w:hAnsi="Times New Roman" w:cs="Times New Roman" w:hint="eastAsia"/>
          <w:b/>
          <w:bCs/>
          <w:i/>
          <w:iCs/>
          <w:sz w:val="20"/>
          <w:szCs w:val="20"/>
          <w:vertAlign w:val="subscript"/>
        </w:rPr>
        <w:t>x</w:t>
      </w:r>
      <w:bookmarkEnd w:id="38"/>
      <w:proofErr w:type="spellEnd"/>
      <w:r w:rsidR="005A4244" w:rsidRPr="004963A4">
        <w:rPr>
          <w:rFonts w:ascii="Times New Roman" w:hAnsi="Times New Roman" w:cs="Times New Roman"/>
          <w:b/>
          <w:bCs/>
          <w:noProof/>
          <w:sz w:val="20"/>
          <w:szCs w:val="20"/>
        </w:rPr>
        <w:t xml:space="preserve"> batteries in ionic liquid electrolyte</w:t>
      </w:r>
      <w:r w:rsidR="0074325D" w:rsidRPr="004963A4">
        <w:rPr>
          <w:rFonts w:ascii="Times New Roman" w:hAnsi="Times New Roman" w:cs="Times New Roman" w:hint="eastAsia"/>
          <w:b/>
          <w:bCs/>
          <w:noProof/>
          <w:sz w:val="20"/>
          <w:szCs w:val="20"/>
        </w:rPr>
        <w:t>s</w:t>
      </w:r>
      <w:r w:rsidR="005A4244" w:rsidRPr="004963A4">
        <w:rPr>
          <w:rFonts w:ascii="Times New Roman" w:hAnsi="Times New Roman" w:cs="Times New Roman"/>
          <w:b/>
          <w:bCs/>
          <w:noProof/>
          <w:sz w:val="20"/>
          <w:szCs w:val="20"/>
        </w:rPr>
        <w:t>.</w:t>
      </w:r>
      <w:r w:rsidR="005A4244" w:rsidRPr="004963A4">
        <w:rPr>
          <w:rFonts w:ascii="Times New Roman" w:hAnsi="Times New Roman" w:cs="Times New Roman"/>
          <w:noProof/>
          <w:sz w:val="20"/>
          <w:szCs w:val="20"/>
        </w:rPr>
        <w:t xml:space="preserve"> (a) XRD pattern of the discharged CF</w:t>
      </w:r>
      <w:r w:rsidR="002626DB" w:rsidRPr="004963A4">
        <w:rPr>
          <w:rFonts w:ascii="Times New Roman" w:hAnsi="Times New Roman" w:cs="Times New Roman"/>
          <w:i/>
          <w:iCs/>
          <w:noProof/>
          <w:sz w:val="20"/>
          <w:szCs w:val="20"/>
          <w:vertAlign w:val="subscript"/>
        </w:rPr>
        <w:t>x</w:t>
      </w:r>
      <w:r w:rsidR="005A4244" w:rsidRPr="004963A4">
        <w:rPr>
          <w:rFonts w:ascii="Times New Roman" w:hAnsi="Times New Roman" w:cs="Times New Roman"/>
          <w:noProof/>
          <w:sz w:val="20"/>
          <w:szCs w:val="20"/>
        </w:rPr>
        <w:t xml:space="preserve"> cathode. (b, c) XPS spectra of C 1s and Al 2p of the CF</w:t>
      </w:r>
      <w:bookmarkStart w:id="39" w:name="OLE_LINK137"/>
      <w:r w:rsidR="005A4244" w:rsidRPr="004963A4">
        <w:rPr>
          <w:rFonts w:ascii="Times New Roman" w:hAnsi="Times New Roman" w:cs="Times New Roman" w:hint="eastAsia"/>
          <w:i/>
          <w:iCs/>
          <w:noProof/>
          <w:sz w:val="20"/>
          <w:szCs w:val="20"/>
          <w:vertAlign w:val="subscript"/>
        </w:rPr>
        <w:t>x</w:t>
      </w:r>
      <w:bookmarkEnd w:id="39"/>
      <w:r w:rsidR="005A4244" w:rsidRPr="004963A4">
        <w:rPr>
          <w:rFonts w:ascii="Times New Roman" w:hAnsi="Times New Roman" w:cs="Times New Roman"/>
          <w:noProof/>
          <w:sz w:val="20"/>
          <w:szCs w:val="20"/>
        </w:rPr>
        <w:t xml:space="preserve"> cathode in initial and discharged states. (d) HADDF-STEM images and corresponding elemental mapping of the discharged CF</w:t>
      </w:r>
      <w:r w:rsidR="005A4244" w:rsidRPr="004963A4">
        <w:rPr>
          <w:rFonts w:ascii="Times New Roman" w:hAnsi="Times New Roman" w:cs="Times New Roman" w:hint="eastAsia"/>
          <w:i/>
          <w:iCs/>
          <w:noProof/>
          <w:sz w:val="20"/>
          <w:szCs w:val="20"/>
          <w:vertAlign w:val="subscript"/>
        </w:rPr>
        <w:t>x</w:t>
      </w:r>
      <w:r w:rsidR="005A4244" w:rsidRPr="004963A4">
        <w:rPr>
          <w:rFonts w:ascii="Times New Roman" w:hAnsi="Times New Roman" w:cs="Times New Roman"/>
          <w:noProof/>
          <w:sz w:val="20"/>
          <w:szCs w:val="20"/>
        </w:rPr>
        <w:t xml:space="preserve"> cathode. (e) SAED pattern of the discharged CF</w:t>
      </w:r>
      <w:r w:rsidR="005A4244" w:rsidRPr="004963A4">
        <w:rPr>
          <w:rFonts w:ascii="Times New Roman" w:hAnsi="Times New Roman" w:cs="Times New Roman" w:hint="eastAsia"/>
          <w:i/>
          <w:iCs/>
          <w:noProof/>
          <w:sz w:val="20"/>
          <w:szCs w:val="20"/>
          <w:vertAlign w:val="subscript"/>
        </w:rPr>
        <w:t>x</w:t>
      </w:r>
      <w:r w:rsidR="005A4244" w:rsidRPr="004963A4">
        <w:rPr>
          <w:rFonts w:ascii="Times New Roman" w:hAnsi="Times New Roman" w:cs="Times New Roman"/>
          <w:noProof/>
          <w:sz w:val="20"/>
          <w:szCs w:val="20"/>
        </w:rPr>
        <w:t xml:space="preserve"> cathode. (f-h) TOF-SIMS 2D images, depth profiles and 3D reconstructions of the discharged CF</w:t>
      </w:r>
      <w:r w:rsidR="005A4244" w:rsidRPr="004963A4">
        <w:rPr>
          <w:rFonts w:ascii="Times New Roman" w:hAnsi="Times New Roman" w:cs="Times New Roman" w:hint="eastAsia"/>
          <w:i/>
          <w:iCs/>
          <w:noProof/>
          <w:sz w:val="20"/>
          <w:szCs w:val="20"/>
          <w:vertAlign w:val="subscript"/>
        </w:rPr>
        <w:t>x</w:t>
      </w:r>
      <w:r w:rsidR="005A4244" w:rsidRPr="004963A4">
        <w:rPr>
          <w:rFonts w:ascii="Times New Roman" w:hAnsi="Times New Roman" w:cs="Times New Roman"/>
          <w:noProof/>
          <w:sz w:val="20"/>
          <w:szCs w:val="20"/>
        </w:rPr>
        <w:t xml:space="preserve"> cathode</w:t>
      </w:r>
      <w:r w:rsidR="008F2B6D" w:rsidRPr="004963A4">
        <w:rPr>
          <w:rFonts w:ascii="Times New Roman" w:hAnsi="Times New Roman" w:cs="Times New Roman"/>
          <w:bCs/>
          <w:sz w:val="20"/>
          <w:szCs w:val="20"/>
        </w:rPr>
        <w:t>.</w:t>
      </w:r>
    </w:p>
    <w:p w14:paraId="20F760FC" w14:textId="4D506A21" w:rsidR="00B65822" w:rsidRDefault="008F2B6D" w:rsidP="00B65822">
      <w:pPr>
        <w:widowControl/>
        <w:spacing w:after="0" w:line="240" w:lineRule="auto"/>
        <w:rPr>
          <w:rFonts w:hint="eastAsia"/>
        </w:rPr>
      </w:pPr>
      <w:r>
        <w:rPr>
          <w:rFonts w:hint="eastAsia"/>
        </w:rPr>
        <w:br w:type="page"/>
      </w:r>
    </w:p>
    <w:p w14:paraId="3DC5C8B4" w14:textId="12A9BDE3" w:rsidR="00B65822" w:rsidRDefault="008F2B6D" w:rsidP="00053C4D">
      <w:pPr>
        <w:spacing w:before="240" w:after="240" w:line="240" w:lineRule="atLeast"/>
        <w:jc w:val="both"/>
        <w:rPr>
          <w:rFonts w:ascii="Times New Roman" w:eastAsia="宋体" w:hAnsi="Times New Roman" w:cs="Times New Roman"/>
          <w:sz w:val="24"/>
        </w:rPr>
      </w:pPr>
      <w:r w:rsidRPr="00053C4D">
        <w:rPr>
          <w:noProof/>
          <w:sz w:val="20"/>
          <w:szCs w:val="20"/>
        </w:rPr>
        <w:lastRenderedPageBreak/>
        <mc:AlternateContent>
          <mc:Choice Requires="wps">
            <w:drawing>
              <wp:anchor distT="45720" distB="45720" distL="114300" distR="114300" simplePos="0" relativeHeight="251671552" behindDoc="0" locked="0" layoutInCell="1" allowOverlap="1" wp14:anchorId="7AAA8E34" wp14:editId="2CEEFC3B">
                <wp:simplePos x="0" y="0"/>
                <wp:positionH relativeFrom="margin">
                  <wp:align>right</wp:align>
                </wp:positionH>
                <wp:positionV relativeFrom="paragraph">
                  <wp:posOffset>1270</wp:posOffset>
                </wp:positionV>
                <wp:extent cx="6379845" cy="2504440"/>
                <wp:effectExtent l="0" t="0" r="1905" b="0"/>
                <wp:wrapSquare wrapText="bothSides"/>
                <wp:docPr id="54424530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9845" cy="2504440"/>
                        </a:xfrm>
                        <a:prstGeom prst="rect">
                          <a:avLst/>
                        </a:prstGeom>
                        <a:solidFill>
                          <a:srgbClr val="FFFFFF"/>
                        </a:solidFill>
                        <a:ln w="9525">
                          <a:noFill/>
                          <a:miter lim="800000"/>
                          <a:headEnd/>
                          <a:tailEnd/>
                        </a:ln>
                      </wps:spPr>
                      <wps:txbx>
                        <w:txbxContent>
                          <w:p w14:paraId="5B117E4C" w14:textId="5D5E19ED" w:rsidR="008F2B6D" w:rsidRDefault="000C4DFF" w:rsidP="008F2B6D">
                            <w:pPr>
                              <w:jc w:val="center"/>
                              <w:rPr>
                                <w:rFonts w:hint="eastAsia"/>
                              </w:rPr>
                            </w:pPr>
                            <w:r w:rsidRPr="000C4DFF">
                              <w:rPr>
                                <w:rFonts w:hint="eastAsia"/>
                                <w:noProof/>
                              </w:rPr>
                              <w:drawing>
                                <wp:inline distT="0" distB="0" distL="0" distR="0" wp14:anchorId="6AAE5C72" wp14:editId="32AD51A7">
                                  <wp:extent cx="2393023" cy="2520000"/>
                                  <wp:effectExtent l="0" t="0" r="0" b="0"/>
                                  <wp:docPr id="179322234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5">
                                            <a:extLst>
                                              <a:ext uri="{28A0092B-C50C-407E-A947-70E740481C1C}">
                                                <a14:useLocalDpi xmlns:a14="http://schemas.microsoft.com/office/drawing/2010/main" val="0"/>
                                              </a:ext>
                                            </a:extLst>
                                          </a:blip>
                                          <a:srcRect l="26380" t="3170" r="27783" b="28684"/>
                                          <a:stretch>
                                            <a:fillRect/>
                                          </a:stretch>
                                        </pic:blipFill>
                                        <pic:spPr bwMode="auto">
                                          <a:xfrm>
                                            <a:off x="0" y="0"/>
                                            <a:ext cx="2393023" cy="2520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AA8E34" id="_x0000_s1033" type="#_x0000_t202" style="position:absolute;left:0;text-align:left;margin-left:451.15pt;margin-top:.1pt;width:502.35pt;height:197.2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" stroked="f">
                <v:textbox>
                  <w:txbxContent>
                    <w:p w14:paraId="5B117E4C" w14:textId="5D5E19ED" w:rsidR="008F2B6D" w:rsidRDefault="000C4DFF" w:rsidP="008F2B6D">
                      <w:pPr>
                        <w:jc w:val="center"/>
                        <w:rPr>
                          <w:rFonts w:hint="eastAsia"/>
                        </w:rPr>
                      </w:pPr>
                      <w:r w:rsidRPr="000C4DFF">
                        <w:rPr>
                          <w:rFonts w:hint="eastAsia"/>
                          <w:noProof/>
                        </w:rPr>
                        <w:drawing>
                          <wp:inline distT="0" distB="0" distL="0" distR="0" wp14:anchorId="6AAE5C72" wp14:editId="32AD51A7">
                            <wp:extent cx="2393023" cy="2520000"/>
                            <wp:effectExtent l="0" t="0" r="0" b="0"/>
                            <wp:docPr id="5215309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7">
                                      <a:extLst>
                                        <a:ext uri="{28A0092B-C50C-407E-A947-70E740481C1C}">
                                          <a14:useLocalDpi xmlns:a14="http://schemas.microsoft.com/office/drawing/2010/main" val="0"/>
                                        </a:ext>
                                      </a:extLst>
                                    </a:blip>
                                    <a:srcRect l="26380" t="3170" r="27783" b="28684"/>
                                    <a:stretch>
                                      <a:fillRect/>
                                    </a:stretch>
                                  </pic:blipFill>
                                  <pic:spPr bwMode="auto">
                                    <a:xfrm>
                                      <a:off x="0" y="0"/>
                                      <a:ext cx="2393023" cy="2520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r w:rsidR="00B65822" w:rsidRPr="00053C4D">
        <w:rPr>
          <w:rFonts w:ascii="Times New Roman" w:hAnsi="Times New Roman" w:cs="Times New Roman"/>
          <w:b/>
          <w:bCs/>
          <w:sz w:val="20"/>
          <w:szCs w:val="20"/>
        </w:rPr>
        <w:t>Figure</w:t>
      </w:r>
      <w:r w:rsidR="00B65822" w:rsidRPr="00053C4D">
        <w:rPr>
          <w:rFonts w:ascii="Times New Roman" w:hAnsi="Times New Roman" w:cs="Times New Roman"/>
          <w:b/>
          <w:sz w:val="20"/>
          <w:szCs w:val="20"/>
        </w:rPr>
        <w:t xml:space="preserve"> </w:t>
      </w:r>
      <w:r w:rsidR="00B65822" w:rsidRPr="00053C4D">
        <w:rPr>
          <w:rFonts w:ascii="Times New Roman" w:hAnsi="Times New Roman" w:cs="Times New Roman" w:hint="eastAsia"/>
          <w:b/>
          <w:sz w:val="20"/>
          <w:szCs w:val="20"/>
        </w:rPr>
        <w:t>S</w:t>
      </w:r>
      <w:r w:rsidR="00397EBE">
        <w:rPr>
          <w:rFonts w:ascii="Times New Roman" w:hAnsi="Times New Roman" w:cs="Times New Roman" w:hint="eastAsia"/>
          <w:b/>
          <w:sz w:val="20"/>
          <w:szCs w:val="20"/>
        </w:rPr>
        <w:t>9</w:t>
      </w:r>
      <w:r w:rsidR="00B65822" w:rsidRPr="00053C4D">
        <w:rPr>
          <w:rFonts w:ascii="Times New Roman" w:hAnsi="Times New Roman" w:cs="Times New Roman" w:hint="eastAsia"/>
          <w:b/>
          <w:sz w:val="20"/>
          <w:szCs w:val="20"/>
        </w:rPr>
        <w:t>.</w:t>
      </w:r>
      <w:r w:rsidR="00B65822" w:rsidRPr="00053C4D">
        <w:rPr>
          <w:rFonts w:ascii="Times New Roman" w:hAnsi="Times New Roman" w:cs="Times New Roman"/>
          <w:b/>
          <w:sz w:val="20"/>
          <w:szCs w:val="20"/>
        </w:rPr>
        <w:t xml:space="preserve"> </w:t>
      </w:r>
      <w:r w:rsidR="00FB7ED5" w:rsidRPr="00053C4D">
        <w:rPr>
          <w:rFonts w:ascii="Times New Roman" w:eastAsia="宋体" w:hAnsi="Times New Roman" w:cs="Times New Roman"/>
          <w:b/>
          <w:bCs/>
          <w:sz w:val="20"/>
          <w:szCs w:val="20"/>
        </w:rPr>
        <w:t xml:space="preserve">XPS analysis of Al 2p spectra of </w:t>
      </w:r>
      <w:proofErr w:type="spellStart"/>
      <w:r w:rsidR="00FB7ED5" w:rsidRPr="00053C4D">
        <w:rPr>
          <w:rFonts w:ascii="Times New Roman" w:eastAsia="宋体" w:hAnsi="Times New Roman" w:cs="Times New Roman"/>
          <w:b/>
          <w:bCs/>
          <w:sz w:val="20"/>
          <w:szCs w:val="20"/>
        </w:rPr>
        <w:t>CF</w:t>
      </w:r>
      <w:r w:rsidR="00FB7ED5" w:rsidRPr="00053C4D">
        <w:rPr>
          <w:rFonts w:ascii="Times New Roman" w:eastAsia="宋体" w:hAnsi="Times New Roman" w:cs="Times New Roman" w:hint="eastAsia"/>
          <w:b/>
          <w:bCs/>
          <w:i/>
          <w:iCs/>
          <w:sz w:val="20"/>
          <w:szCs w:val="20"/>
          <w:vertAlign w:val="subscript"/>
        </w:rPr>
        <w:t>x</w:t>
      </w:r>
      <w:proofErr w:type="spellEnd"/>
      <w:r w:rsidR="00FB7ED5" w:rsidRPr="00053C4D">
        <w:rPr>
          <w:rFonts w:ascii="Times New Roman" w:eastAsia="宋体" w:hAnsi="Times New Roman" w:cs="Times New Roman"/>
          <w:b/>
          <w:bCs/>
          <w:sz w:val="20"/>
          <w:szCs w:val="20"/>
        </w:rPr>
        <w:t xml:space="preserve"> cathodes from </w:t>
      </w:r>
      <w:bookmarkStart w:id="40" w:name="OLE_LINK139"/>
      <w:r w:rsidR="00FB7ED5" w:rsidRPr="00053C4D">
        <w:rPr>
          <w:rFonts w:ascii="Times New Roman" w:hAnsi="Times New Roman" w:cs="Times New Roman"/>
          <w:b/>
          <w:bCs/>
          <w:sz w:val="20"/>
          <w:szCs w:val="20"/>
        </w:rPr>
        <w:t>Al–</w:t>
      </w:r>
      <w:proofErr w:type="spellStart"/>
      <w:r w:rsidR="00FB7ED5" w:rsidRPr="00053C4D">
        <w:rPr>
          <w:rFonts w:ascii="Times New Roman" w:hAnsi="Times New Roman" w:cs="Times New Roman"/>
          <w:b/>
          <w:bCs/>
          <w:sz w:val="20"/>
          <w:szCs w:val="20"/>
        </w:rPr>
        <w:t>CF</w:t>
      </w:r>
      <w:r w:rsidR="00FB7ED5" w:rsidRPr="00053C4D">
        <w:rPr>
          <w:rFonts w:ascii="Times New Roman" w:hAnsi="Times New Roman" w:cs="Times New Roman" w:hint="eastAsia"/>
          <w:b/>
          <w:bCs/>
          <w:i/>
          <w:iCs/>
          <w:sz w:val="20"/>
          <w:szCs w:val="20"/>
          <w:vertAlign w:val="subscript"/>
        </w:rPr>
        <w:t>x</w:t>
      </w:r>
      <w:bookmarkEnd w:id="40"/>
      <w:proofErr w:type="spellEnd"/>
      <w:r w:rsidR="00FB7ED5" w:rsidRPr="00053C4D">
        <w:rPr>
          <w:rFonts w:ascii="Times New Roman" w:eastAsia="宋体" w:hAnsi="Times New Roman" w:cs="Times New Roman"/>
          <w:b/>
          <w:bCs/>
          <w:sz w:val="20"/>
          <w:szCs w:val="20"/>
        </w:rPr>
        <w:t xml:space="preserve"> batteries at different discharge depths in molten salt electrolyte</w:t>
      </w:r>
      <w:r w:rsidR="00FB7ED5" w:rsidRPr="00053C4D">
        <w:rPr>
          <w:rFonts w:ascii="Times New Roman" w:eastAsia="宋体" w:hAnsi="Times New Roman" w:cs="Times New Roman" w:hint="eastAsia"/>
          <w:b/>
          <w:bCs/>
          <w:sz w:val="20"/>
          <w:szCs w:val="20"/>
        </w:rPr>
        <w:t>s</w:t>
      </w:r>
      <w:r w:rsidR="00FB7ED5" w:rsidRPr="00053C4D">
        <w:rPr>
          <w:rFonts w:ascii="Times New Roman" w:eastAsia="宋体" w:hAnsi="Times New Roman" w:cs="Times New Roman"/>
          <w:b/>
          <w:bCs/>
          <w:sz w:val="20"/>
          <w:szCs w:val="20"/>
        </w:rPr>
        <w:t>.</w:t>
      </w:r>
    </w:p>
    <w:p w14:paraId="7E28361F" w14:textId="67B137A0" w:rsidR="00B65822" w:rsidRDefault="00B65822">
      <w:pPr>
        <w:widowControl/>
        <w:spacing w:after="0" w:line="240" w:lineRule="auto"/>
        <w:rPr>
          <w:rFonts w:ascii="Times New Roman" w:eastAsia="宋体" w:hAnsi="Times New Roman" w:cs="Times New Roman"/>
          <w:sz w:val="24"/>
        </w:rPr>
      </w:pPr>
      <w:r>
        <w:rPr>
          <w:rFonts w:ascii="Times New Roman" w:eastAsia="宋体" w:hAnsi="Times New Roman" w:cs="Times New Roman"/>
          <w:sz w:val="24"/>
        </w:rPr>
        <w:br w:type="page"/>
      </w:r>
    </w:p>
    <w:p w14:paraId="04B2AF0A" w14:textId="741146D2" w:rsidR="00AE4599" w:rsidRDefault="000C4DFF" w:rsidP="000C4DFF">
      <w:pPr>
        <w:rPr>
          <w:rFonts w:hint="eastAsia"/>
          <w:noProof/>
          <w14:ligatures w14:val="none"/>
        </w:rPr>
      </w:pPr>
      <w:r w:rsidRPr="000C4DFF">
        <w:rPr>
          <w:noProof/>
          <w14:ligatures w14:val="none"/>
        </w:rPr>
        <w:lastRenderedPageBreak/>
        <mc:AlternateContent>
          <mc:Choice Requires="wps">
            <w:drawing>
              <wp:inline distT="0" distB="0" distL="0" distR="0" wp14:anchorId="6FC887EA" wp14:editId="109F3A30">
                <wp:extent cx="6407623" cy="3914692"/>
                <wp:effectExtent l="0" t="0" r="0" b="0"/>
                <wp:docPr id="119129650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623" cy="3914692"/>
                        </a:xfrm>
                        <a:prstGeom prst="rect">
                          <a:avLst/>
                        </a:prstGeom>
                        <a:solidFill>
                          <a:srgbClr val="FFFFFF"/>
                        </a:solidFill>
                        <a:ln w="9525">
                          <a:noFill/>
                          <a:miter lim="800000"/>
                          <a:headEnd/>
                          <a:tailEnd/>
                        </a:ln>
                      </wps:spPr>
                      <wps:txbx>
                        <w:txbxContent>
                          <w:p w14:paraId="175DC55C" w14:textId="5984FE3E" w:rsidR="000C4DFF" w:rsidRDefault="007F2798" w:rsidP="000C4DFF">
                            <w:pPr>
                              <w:jc w:val="center"/>
                              <w:rPr>
                                <w:rFonts w:hint="eastAsia"/>
                              </w:rPr>
                            </w:pPr>
                            <w:r w:rsidRPr="007F2798">
                              <w:rPr>
                                <w:rFonts w:hint="eastAsia"/>
                                <w:noProof/>
                              </w:rPr>
                              <w:drawing>
                                <wp:inline distT="0" distB="0" distL="0" distR="0" wp14:anchorId="733399D0" wp14:editId="55B14B07">
                                  <wp:extent cx="3929730" cy="3816000"/>
                                  <wp:effectExtent l="0" t="0" r="0" b="0"/>
                                  <wp:docPr id="3079023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29730" cy="38160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6FC887EA" id="_x0000_s1034" type="#_x0000_t202" style="width:504.55pt;height:30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" stroked="f">
                <v:textbox>
                  <w:txbxContent>
                    <w:p w14:paraId="175DC55C" w14:textId="5984FE3E" w:rsidR="000C4DFF" w:rsidRDefault="007F2798" w:rsidP="000C4DFF">
                      <w:pPr>
                        <w:jc w:val="center"/>
                        <w:rPr>
                          <w:rFonts w:hint="eastAsia"/>
                        </w:rPr>
                      </w:pPr>
                      <w:r w:rsidRPr="007F2798">
                        <w:rPr>
                          <w:rFonts w:hint="eastAsia"/>
                          <w:noProof/>
                        </w:rPr>
                        <w:drawing>
                          <wp:inline distT="0" distB="0" distL="0" distR="0" wp14:anchorId="733399D0" wp14:editId="55B14B07">
                            <wp:extent cx="3929730" cy="3816000"/>
                            <wp:effectExtent l="0" t="0" r="0" b="0"/>
                            <wp:docPr id="70486527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29730" cy="3816000"/>
                                    </a:xfrm>
                                    <a:prstGeom prst="rect">
                                      <a:avLst/>
                                    </a:prstGeom>
                                    <a:noFill/>
                                    <a:ln>
                                      <a:noFill/>
                                    </a:ln>
                                  </pic:spPr>
                                </pic:pic>
                              </a:graphicData>
                            </a:graphic>
                          </wp:inline>
                        </w:drawing>
                      </w:r>
                    </w:p>
                  </w:txbxContent>
                </v:textbox>
                <w10:anchorlock/>
              </v:shape>
            </w:pict>
          </mc:Fallback>
        </mc:AlternateContent>
      </w:r>
    </w:p>
    <w:p w14:paraId="75AB078F" w14:textId="680510A9" w:rsidR="00B01EB7" w:rsidRPr="00053C4D" w:rsidRDefault="00B01EB7" w:rsidP="00053C4D">
      <w:pPr>
        <w:spacing w:before="240" w:after="240" w:line="240" w:lineRule="exact"/>
        <w:jc w:val="both"/>
        <w:rPr>
          <w:rFonts w:ascii="Times New Roman" w:hAnsi="Times New Roman" w:cs="Times New Roman"/>
          <w:bCs/>
          <w:sz w:val="20"/>
          <w:szCs w:val="20"/>
        </w:rPr>
      </w:pPr>
      <w:r w:rsidRPr="00053C4D">
        <w:rPr>
          <w:rFonts w:ascii="Times New Roman" w:hAnsi="Times New Roman" w:cs="Times New Roman"/>
          <w:b/>
          <w:bCs/>
          <w:sz w:val="20"/>
          <w:szCs w:val="20"/>
        </w:rPr>
        <w:t>Figure</w:t>
      </w:r>
      <w:r w:rsidRPr="00053C4D">
        <w:rPr>
          <w:rFonts w:ascii="Times New Roman" w:hAnsi="Times New Roman" w:cs="Times New Roman"/>
          <w:b/>
          <w:sz w:val="20"/>
          <w:szCs w:val="20"/>
        </w:rPr>
        <w:t xml:space="preserve"> </w:t>
      </w:r>
      <w:r w:rsidRPr="00053C4D">
        <w:rPr>
          <w:rFonts w:ascii="Times New Roman" w:hAnsi="Times New Roman" w:cs="Times New Roman" w:hint="eastAsia"/>
          <w:b/>
          <w:sz w:val="20"/>
          <w:szCs w:val="20"/>
        </w:rPr>
        <w:t>S</w:t>
      </w:r>
      <w:r w:rsidR="00397EBE">
        <w:rPr>
          <w:rFonts w:ascii="Times New Roman" w:hAnsi="Times New Roman" w:cs="Times New Roman" w:hint="eastAsia"/>
          <w:b/>
          <w:sz w:val="20"/>
          <w:szCs w:val="20"/>
        </w:rPr>
        <w:t>10</w:t>
      </w:r>
      <w:r w:rsidRPr="00053C4D">
        <w:rPr>
          <w:rFonts w:ascii="Times New Roman" w:hAnsi="Times New Roman" w:cs="Times New Roman" w:hint="eastAsia"/>
          <w:b/>
          <w:sz w:val="20"/>
          <w:szCs w:val="20"/>
        </w:rPr>
        <w:t>.</w:t>
      </w:r>
      <w:r w:rsidRPr="00053C4D">
        <w:rPr>
          <w:rFonts w:ascii="Times New Roman" w:hAnsi="Times New Roman" w:cs="Times New Roman"/>
          <w:b/>
          <w:sz w:val="20"/>
          <w:szCs w:val="20"/>
        </w:rPr>
        <w:t xml:space="preserve"> </w:t>
      </w:r>
      <w:r w:rsidR="0074325D" w:rsidRPr="00053C4D">
        <w:rPr>
          <w:rFonts w:ascii="Times New Roman" w:hAnsi="Times New Roman" w:cs="Times New Roman"/>
          <w:b/>
          <w:sz w:val="20"/>
          <w:szCs w:val="20"/>
        </w:rPr>
        <w:t xml:space="preserve">TOF-SIMS 2D/3D characterizations of discharged </w:t>
      </w:r>
      <w:proofErr w:type="spellStart"/>
      <w:r w:rsidR="0074325D" w:rsidRPr="00053C4D">
        <w:rPr>
          <w:rFonts w:ascii="Times New Roman" w:hAnsi="Times New Roman" w:cs="Times New Roman"/>
          <w:b/>
          <w:sz w:val="20"/>
          <w:szCs w:val="20"/>
        </w:rPr>
        <w:t>CF</w:t>
      </w:r>
      <w:r w:rsidR="0074325D" w:rsidRPr="00053C4D">
        <w:rPr>
          <w:rFonts w:ascii="Times New Roman" w:hAnsi="Times New Roman" w:cs="Times New Roman" w:hint="eastAsia"/>
          <w:b/>
          <w:i/>
          <w:iCs/>
          <w:sz w:val="20"/>
          <w:szCs w:val="20"/>
          <w:vertAlign w:val="subscript"/>
        </w:rPr>
        <w:t>x</w:t>
      </w:r>
      <w:proofErr w:type="spellEnd"/>
      <w:r w:rsidR="0074325D" w:rsidRPr="00053C4D">
        <w:rPr>
          <w:rFonts w:ascii="Times New Roman" w:hAnsi="Times New Roman" w:cs="Times New Roman"/>
          <w:b/>
          <w:sz w:val="20"/>
          <w:szCs w:val="20"/>
        </w:rPr>
        <w:t xml:space="preserve"> cathodes from </w:t>
      </w:r>
      <w:bookmarkStart w:id="41" w:name="OLE_LINK141"/>
      <w:r w:rsidR="0074325D" w:rsidRPr="00053C4D">
        <w:rPr>
          <w:rFonts w:ascii="Times New Roman" w:hAnsi="Times New Roman" w:cs="Times New Roman"/>
          <w:b/>
          <w:bCs/>
          <w:sz w:val="20"/>
          <w:szCs w:val="20"/>
        </w:rPr>
        <w:t>Al–</w:t>
      </w:r>
      <w:proofErr w:type="spellStart"/>
      <w:r w:rsidR="0074325D" w:rsidRPr="00053C4D">
        <w:rPr>
          <w:rFonts w:ascii="Times New Roman" w:hAnsi="Times New Roman" w:cs="Times New Roman"/>
          <w:b/>
          <w:bCs/>
          <w:sz w:val="20"/>
          <w:szCs w:val="20"/>
        </w:rPr>
        <w:t>CF</w:t>
      </w:r>
      <w:r w:rsidR="0074325D" w:rsidRPr="00053C4D">
        <w:rPr>
          <w:rFonts w:ascii="Times New Roman" w:hAnsi="Times New Roman" w:cs="Times New Roman" w:hint="eastAsia"/>
          <w:b/>
          <w:bCs/>
          <w:i/>
          <w:iCs/>
          <w:sz w:val="20"/>
          <w:szCs w:val="20"/>
          <w:vertAlign w:val="subscript"/>
        </w:rPr>
        <w:t>x</w:t>
      </w:r>
      <w:bookmarkEnd w:id="41"/>
      <w:proofErr w:type="spellEnd"/>
      <w:r w:rsidR="0074325D" w:rsidRPr="00053C4D">
        <w:rPr>
          <w:rFonts w:ascii="Times New Roman" w:hAnsi="Times New Roman" w:cs="Times New Roman"/>
          <w:b/>
          <w:sz w:val="20"/>
          <w:szCs w:val="20"/>
        </w:rPr>
        <w:t xml:space="preserve"> molten salt batteries</w:t>
      </w:r>
      <w:r w:rsidRPr="00053C4D">
        <w:rPr>
          <w:rFonts w:ascii="Times New Roman" w:hAnsi="Times New Roman" w:cs="Times New Roman" w:hint="eastAsia"/>
          <w:b/>
          <w:sz w:val="20"/>
          <w:szCs w:val="20"/>
        </w:rPr>
        <w:t>.</w:t>
      </w:r>
    </w:p>
    <w:p w14:paraId="724A7462" w14:textId="2D5FC964" w:rsidR="00B01EB7" w:rsidRDefault="00B01EB7">
      <w:pPr>
        <w:widowControl/>
        <w:spacing w:after="0" w:line="240" w:lineRule="auto"/>
        <w:rPr>
          <w:rFonts w:ascii="Times New Roman" w:hAnsi="Times New Roman" w:cs="Times New Roman"/>
          <w:bCs/>
          <w:sz w:val="24"/>
        </w:rPr>
      </w:pPr>
      <w:r>
        <w:rPr>
          <w:rFonts w:ascii="Times New Roman" w:hAnsi="Times New Roman" w:cs="Times New Roman"/>
          <w:bCs/>
          <w:sz w:val="24"/>
        </w:rPr>
        <w:br w:type="page"/>
      </w:r>
    </w:p>
    <w:p w14:paraId="4EBDC97C" w14:textId="7F138C14" w:rsidR="00B01EB7" w:rsidRDefault="007F40D6" w:rsidP="00F56455">
      <w:pPr>
        <w:jc w:val="center"/>
        <w:rPr>
          <w:rFonts w:hint="eastAsia"/>
          <w:noProof/>
          <w14:ligatures w14:val="none"/>
        </w:rPr>
      </w:pPr>
      <w:r>
        <w:rPr>
          <w:noProof/>
        </w:rPr>
        <w:lastRenderedPageBreak/>
        <mc:AlternateContent>
          <mc:Choice Requires="wps">
            <w:drawing>
              <wp:inline distT="0" distB="0" distL="0" distR="0" wp14:anchorId="3CC5A55D" wp14:editId="549A8C02">
                <wp:extent cx="5375082" cy="2798859"/>
                <wp:effectExtent l="0" t="0" r="0" b="1905"/>
                <wp:docPr id="20474685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5082" cy="2798859"/>
                        </a:xfrm>
                        <a:prstGeom prst="rect">
                          <a:avLst/>
                        </a:prstGeom>
                        <a:solidFill>
                          <a:srgbClr val="FFFFFF"/>
                        </a:solidFill>
                        <a:ln w="9525">
                          <a:noFill/>
                          <a:miter lim="800000"/>
                          <a:headEnd/>
                          <a:tailEnd/>
                        </a:ln>
                      </wps:spPr>
                      <wps:txbx>
                        <w:txbxContent>
                          <w:p w14:paraId="6FE3A353" w14:textId="171FCA6D" w:rsidR="007F40D6" w:rsidRDefault="007F2798" w:rsidP="007F40D6">
                            <w:pPr>
                              <w:jc w:val="center"/>
                              <w:rPr>
                                <w:rFonts w:hint="eastAsia"/>
                              </w:rPr>
                            </w:pPr>
                            <w:r w:rsidRPr="007F2798">
                              <w:rPr>
                                <w:rFonts w:hint="eastAsia"/>
                                <w:noProof/>
                              </w:rPr>
                              <w:drawing>
                                <wp:inline distT="0" distB="0" distL="0" distR="0" wp14:anchorId="3870FCEB" wp14:editId="19C3A62F">
                                  <wp:extent cx="5182870" cy="2692400"/>
                                  <wp:effectExtent l="0" t="0" r="0" b="0"/>
                                  <wp:docPr id="40321652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82870" cy="26924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3CC5A55D" id="_x0000_s1035" type="#_x0000_t202" style="width:423.25pt;height:22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" stroked="f">
                <v:textbox>
                  <w:txbxContent>
                    <w:p w14:paraId="6FE3A353" w14:textId="171FCA6D" w:rsidR="007F40D6" w:rsidRDefault="007F2798" w:rsidP="007F40D6">
                      <w:pPr>
                        <w:jc w:val="center"/>
                        <w:rPr>
                          <w:rFonts w:hint="eastAsia"/>
                        </w:rPr>
                      </w:pPr>
                      <w:r w:rsidRPr="007F2798">
                        <w:rPr>
                          <w:rFonts w:hint="eastAsia"/>
                          <w:noProof/>
                        </w:rPr>
                        <w:drawing>
                          <wp:inline distT="0" distB="0" distL="0" distR="0" wp14:anchorId="3870FCEB" wp14:editId="19C3A62F">
                            <wp:extent cx="5182870" cy="2692400"/>
                            <wp:effectExtent l="0" t="0" r="0" b="0"/>
                            <wp:docPr id="176065550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82870" cy="2692400"/>
                                    </a:xfrm>
                                    <a:prstGeom prst="rect">
                                      <a:avLst/>
                                    </a:prstGeom>
                                    <a:noFill/>
                                    <a:ln>
                                      <a:noFill/>
                                    </a:ln>
                                  </pic:spPr>
                                </pic:pic>
                              </a:graphicData>
                            </a:graphic>
                          </wp:inline>
                        </w:drawing>
                      </w:r>
                    </w:p>
                  </w:txbxContent>
                </v:textbox>
                <w10:anchorlock/>
              </v:shape>
            </w:pict>
          </mc:Fallback>
        </mc:AlternateContent>
      </w:r>
    </w:p>
    <w:p w14:paraId="3F047C53" w14:textId="4C638B25" w:rsidR="00F56455" w:rsidRPr="00053C4D" w:rsidRDefault="0074325D" w:rsidP="00053C4D">
      <w:pPr>
        <w:spacing w:before="240" w:after="240" w:line="240" w:lineRule="atLeast"/>
        <w:jc w:val="both"/>
        <w:rPr>
          <w:rFonts w:ascii="Times New Roman" w:hAnsi="Times New Roman" w:cs="Times New Roman"/>
          <w:bCs/>
          <w:sz w:val="20"/>
          <w:szCs w:val="20"/>
        </w:rPr>
      </w:pPr>
      <w:bookmarkStart w:id="42" w:name="OLE_LINK140"/>
      <w:r w:rsidRPr="00053C4D">
        <w:rPr>
          <w:rFonts w:ascii="Times New Roman" w:hAnsi="Times New Roman" w:cs="Times New Roman"/>
          <w:b/>
          <w:bCs/>
          <w:sz w:val="20"/>
          <w:szCs w:val="20"/>
        </w:rPr>
        <w:t>Figure 1</w:t>
      </w:r>
      <w:r w:rsidR="00397EBE">
        <w:rPr>
          <w:rFonts w:ascii="Times New Roman" w:hAnsi="Times New Roman" w:cs="Times New Roman" w:hint="eastAsia"/>
          <w:b/>
          <w:bCs/>
          <w:sz w:val="20"/>
          <w:szCs w:val="20"/>
        </w:rPr>
        <w:t>1</w:t>
      </w:r>
      <w:r w:rsidRPr="00053C4D">
        <w:rPr>
          <w:rFonts w:ascii="Times New Roman" w:hAnsi="Times New Roman" w:cs="Times New Roman"/>
          <w:b/>
          <w:bCs/>
          <w:sz w:val="20"/>
          <w:szCs w:val="20"/>
        </w:rPr>
        <w:t xml:space="preserve">. TOF-SIMS 2D/3D characterizations of discharged </w:t>
      </w:r>
      <w:proofErr w:type="spellStart"/>
      <w:r w:rsidRPr="00053C4D">
        <w:rPr>
          <w:rFonts w:ascii="Times New Roman" w:hAnsi="Times New Roman" w:cs="Times New Roman"/>
          <w:b/>
          <w:bCs/>
          <w:sz w:val="20"/>
          <w:szCs w:val="20"/>
        </w:rPr>
        <w:t>CF</w:t>
      </w:r>
      <w:r w:rsidR="008E4F50" w:rsidRPr="00053C4D">
        <w:rPr>
          <w:rFonts w:ascii="Times New Roman" w:hAnsi="Times New Roman" w:cs="Times New Roman" w:hint="eastAsia"/>
          <w:b/>
          <w:bCs/>
          <w:i/>
          <w:iCs/>
          <w:sz w:val="20"/>
          <w:szCs w:val="20"/>
          <w:vertAlign w:val="subscript"/>
        </w:rPr>
        <w:t>x</w:t>
      </w:r>
      <w:proofErr w:type="spellEnd"/>
      <w:r w:rsidRPr="00053C4D">
        <w:rPr>
          <w:rFonts w:ascii="Times New Roman" w:hAnsi="Times New Roman" w:cs="Times New Roman"/>
          <w:b/>
          <w:bCs/>
          <w:sz w:val="20"/>
          <w:szCs w:val="20"/>
        </w:rPr>
        <w:t xml:space="preserve"> cathodes from </w:t>
      </w:r>
      <w:r w:rsidR="008E4F50" w:rsidRPr="00053C4D">
        <w:rPr>
          <w:rFonts w:ascii="Times New Roman" w:hAnsi="Times New Roman" w:cs="Times New Roman"/>
          <w:b/>
          <w:bCs/>
          <w:sz w:val="20"/>
          <w:szCs w:val="20"/>
        </w:rPr>
        <w:t>Al</w:t>
      </w:r>
      <w:bookmarkStart w:id="43" w:name="OLE_LINK142"/>
      <w:r w:rsidR="008E4F50" w:rsidRPr="00053C4D">
        <w:rPr>
          <w:rFonts w:ascii="Times New Roman" w:hAnsi="Times New Roman" w:cs="Times New Roman"/>
          <w:b/>
          <w:bCs/>
          <w:sz w:val="20"/>
          <w:szCs w:val="20"/>
        </w:rPr>
        <w:t>–</w:t>
      </w:r>
      <w:bookmarkEnd w:id="43"/>
      <w:proofErr w:type="spellStart"/>
      <w:r w:rsidR="008E4F50" w:rsidRPr="00053C4D">
        <w:rPr>
          <w:rFonts w:ascii="Times New Roman" w:hAnsi="Times New Roman" w:cs="Times New Roman"/>
          <w:b/>
          <w:bCs/>
          <w:sz w:val="20"/>
          <w:szCs w:val="20"/>
        </w:rPr>
        <w:t>CF</w:t>
      </w:r>
      <w:r w:rsidR="008E4F50" w:rsidRPr="00053C4D">
        <w:rPr>
          <w:rFonts w:ascii="Times New Roman" w:hAnsi="Times New Roman" w:cs="Times New Roman" w:hint="eastAsia"/>
          <w:b/>
          <w:bCs/>
          <w:i/>
          <w:iCs/>
          <w:sz w:val="20"/>
          <w:szCs w:val="20"/>
          <w:vertAlign w:val="subscript"/>
        </w:rPr>
        <w:t>x</w:t>
      </w:r>
      <w:proofErr w:type="spellEnd"/>
      <w:r w:rsidRPr="00053C4D">
        <w:rPr>
          <w:rFonts w:ascii="Times New Roman" w:hAnsi="Times New Roman" w:cs="Times New Roman"/>
          <w:b/>
          <w:bCs/>
          <w:sz w:val="20"/>
          <w:szCs w:val="20"/>
        </w:rPr>
        <w:t xml:space="preserve"> batteries with ionic liquid electrolyte</w:t>
      </w:r>
      <w:r w:rsidRPr="00053C4D">
        <w:rPr>
          <w:rFonts w:ascii="Times New Roman" w:hAnsi="Times New Roman" w:cs="Times New Roman" w:hint="eastAsia"/>
          <w:b/>
          <w:bCs/>
          <w:sz w:val="20"/>
          <w:szCs w:val="20"/>
        </w:rPr>
        <w:t>s</w:t>
      </w:r>
      <w:r w:rsidR="00F56455" w:rsidRPr="00053C4D">
        <w:rPr>
          <w:rFonts w:ascii="Times New Roman" w:hAnsi="Times New Roman" w:cs="Times New Roman" w:hint="eastAsia"/>
          <w:b/>
          <w:sz w:val="20"/>
          <w:szCs w:val="20"/>
        </w:rPr>
        <w:t>.</w:t>
      </w:r>
    </w:p>
    <w:bookmarkEnd w:id="42"/>
    <w:p w14:paraId="29E9F95E" w14:textId="101055C8" w:rsidR="00F56455" w:rsidRDefault="00F56455">
      <w:pPr>
        <w:widowControl/>
        <w:spacing w:after="0" w:line="240" w:lineRule="auto"/>
        <w:rPr>
          <w:rFonts w:ascii="Times New Roman" w:hAnsi="Times New Roman" w:cs="Times New Roman"/>
          <w:bCs/>
          <w:sz w:val="24"/>
        </w:rPr>
      </w:pPr>
      <w:r>
        <w:rPr>
          <w:rFonts w:ascii="Times New Roman" w:hAnsi="Times New Roman" w:cs="Times New Roman"/>
          <w:bCs/>
          <w:sz w:val="24"/>
        </w:rPr>
        <w:br w:type="page"/>
      </w:r>
    </w:p>
    <w:p w14:paraId="4F04A0AB" w14:textId="3D607E05" w:rsidR="00611849" w:rsidRPr="00053C4D" w:rsidRDefault="00F56455" w:rsidP="00053C4D">
      <w:pPr>
        <w:spacing w:before="240" w:after="240" w:line="240" w:lineRule="atLeast"/>
        <w:jc w:val="both"/>
        <w:rPr>
          <w:rFonts w:ascii="Times New Roman" w:hAnsi="Times New Roman" w:cs="Times New Roman"/>
          <w:sz w:val="20"/>
          <w:szCs w:val="20"/>
        </w:rPr>
      </w:pPr>
      <w:r w:rsidRPr="00053C4D">
        <w:rPr>
          <w:noProof/>
          <w:sz w:val="20"/>
          <w:szCs w:val="20"/>
        </w:rPr>
        <w:lastRenderedPageBreak/>
        <mc:AlternateContent>
          <mc:Choice Requires="wps">
            <w:drawing>
              <wp:anchor distT="45720" distB="45720" distL="114300" distR="114300" simplePos="0" relativeHeight="251673600" behindDoc="0" locked="0" layoutInCell="1" allowOverlap="1" wp14:anchorId="13F870E3" wp14:editId="0DE724AF">
                <wp:simplePos x="0" y="0"/>
                <wp:positionH relativeFrom="margin">
                  <wp:align>right</wp:align>
                </wp:positionH>
                <wp:positionV relativeFrom="paragraph">
                  <wp:posOffset>1270</wp:posOffset>
                </wp:positionV>
                <wp:extent cx="6365875" cy="1665605"/>
                <wp:effectExtent l="0" t="0" r="0" b="0"/>
                <wp:wrapSquare wrapText="bothSides"/>
                <wp:docPr id="98674338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5875" cy="1666116"/>
                        </a:xfrm>
                        <a:prstGeom prst="rect">
                          <a:avLst/>
                        </a:prstGeom>
                        <a:solidFill>
                          <a:srgbClr val="FFFFFF"/>
                        </a:solidFill>
                        <a:ln w="9525">
                          <a:noFill/>
                          <a:miter lim="800000"/>
                          <a:headEnd/>
                          <a:tailEnd/>
                        </a:ln>
                      </wps:spPr>
                      <wps:txbx>
                        <w:txbxContent>
                          <w:p w14:paraId="1CB0978E" w14:textId="1017743F" w:rsidR="00F56455" w:rsidRDefault="008C5EEC" w:rsidP="00F56455">
                            <w:pPr>
                              <w:jc w:val="center"/>
                              <w:rPr>
                                <w:rFonts w:hint="eastAsia"/>
                              </w:rPr>
                            </w:pPr>
                            <w:r w:rsidRPr="008C5EEC">
                              <w:rPr>
                                <w:rFonts w:hint="eastAsia"/>
                                <w:noProof/>
                              </w:rPr>
                              <w:drawing>
                                <wp:inline distT="0" distB="0" distL="0" distR="0" wp14:anchorId="126FD8B0" wp14:editId="4318A0FA">
                                  <wp:extent cx="5992526" cy="1548000"/>
                                  <wp:effectExtent l="0" t="0" r="0" b="0"/>
                                  <wp:docPr id="1962540498"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2">
                                            <a:extLst>
                                              <a:ext uri="{28A0092B-C50C-407E-A947-70E740481C1C}">
                                                <a14:useLocalDpi xmlns:a14="http://schemas.microsoft.com/office/drawing/2010/main" val="0"/>
                                              </a:ext>
                                            </a:extLst>
                                          </a:blip>
                                          <a:srcRect l="1635" t="4762" r="4051" b="4058"/>
                                          <a:stretch>
                                            <a:fillRect/>
                                          </a:stretch>
                                        </pic:blipFill>
                                        <pic:spPr bwMode="auto">
                                          <a:xfrm>
                                            <a:off x="0" y="0"/>
                                            <a:ext cx="5992526" cy="1548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F870E3" id="_x0000_s1036" type="#_x0000_t202" style="position:absolute;left:0;text-align:left;margin-left:450.05pt;margin-top:.1pt;width:501.25pt;height:131.1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" stroked="f">
                <v:textbox>
                  <w:txbxContent>
                    <w:p w14:paraId="1CB0978E" w14:textId="1017743F" w:rsidR="00F56455" w:rsidRDefault="008C5EEC" w:rsidP="00F56455">
                      <w:pPr>
                        <w:jc w:val="center"/>
                        <w:rPr>
                          <w:rFonts w:hint="eastAsia"/>
                        </w:rPr>
                      </w:pPr>
                      <w:r w:rsidRPr="008C5EEC">
                        <w:rPr>
                          <w:rFonts w:hint="eastAsia"/>
                          <w:noProof/>
                        </w:rPr>
                        <w:drawing>
                          <wp:inline distT="0" distB="0" distL="0" distR="0" wp14:anchorId="126FD8B0" wp14:editId="4318A0FA">
                            <wp:extent cx="5992526" cy="1548000"/>
                            <wp:effectExtent l="0" t="0" r="0" b="0"/>
                            <wp:docPr id="16709021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3">
                                      <a:extLst>
                                        <a:ext uri="{28A0092B-C50C-407E-A947-70E740481C1C}">
                                          <a14:useLocalDpi xmlns:a14="http://schemas.microsoft.com/office/drawing/2010/main" val="0"/>
                                        </a:ext>
                                      </a:extLst>
                                    </a:blip>
                                    <a:srcRect l="1635" t="4762" r="4051" b="4058"/>
                                    <a:stretch>
                                      <a:fillRect/>
                                    </a:stretch>
                                  </pic:blipFill>
                                  <pic:spPr bwMode="auto">
                                    <a:xfrm>
                                      <a:off x="0" y="0"/>
                                      <a:ext cx="5992526" cy="1548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bookmarkStart w:id="44" w:name="OLE_LINK131"/>
      <w:r w:rsidR="00611849" w:rsidRPr="00053C4D">
        <w:rPr>
          <w:rFonts w:ascii="Times New Roman" w:hAnsi="Times New Roman" w:cs="Times New Roman"/>
          <w:b/>
          <w:bCs/>
          <w:sz w:val="20"/>
          <w:szCs w:val="20"/>
        </w:rPr>
        <w:t>Figure</w:t>
      </w:r>
      <w:bookmarkEnd w:id="44"/>
      <w:r w:rsidR="00611849" w:rsidRPr="00053C4D">
        <w:rPr>
          <w:rFonts w:ascii="Times New Roman" w:hAnsi="Times New Roman" w:cs="Times New Roman"/>
          <w:b/>
          <w:sz w:val="20"/>
          <w:szCs w:val="20"/>
        </w:rPr>
        <w:t xml:space="preserve"> </w:t>
      </w:r>
      <w:r w:rsidR="00611849" w:rsidRPr="00053C4D">
        <w:rPr>
          <w:rFonts w:ascii="Times New Roman" w:hAnsi="Times New Roman" w:cs="Times New Roman" w:hint="eastAsia"/>
          <w:b/>
          <w:sz w:val="20"/>
          <w:szCs w:val="20"/>
        </w:rPr>
        <w:t>S1</w:t>
      </w:r>
      <w:r w:rsidR="00397EBE">
        <w:rPr>
          <w:rFonts w:ascii="Times New Roman" w:hAnsi="Times New Roman" w:cs="Times New Roman" w:hint="eastAsia"/>
          <w:b/>
          <w:sz w:val="20"/>
          <w:szCs w:val="20"/>
        </w:rPr>
        <w:t>2</w:t>
      </w:r>
      <w:r w:rsidR="00611849" w:rsidRPr="00053C4D">
        <w:rPr>
          <w:rFonts w:ascii="Times New Roman" w:hAnsi="Times New Roman" w:cs="Times New Roman" w:hint="eastAsia"/>
          <w:b/>
          <w:sz w:val="20"/>
          <w:szCs w:val="20"/>
        </w:rPr>
        <w:t>.</w:t>
      </w:r>
      <w:r w:rsidR="00611849" w:rsidRPr="00053C4D">
        <w:rPr>
          <w:rFonts w:ascii="Times New Roman" w:hAnsi="Times New Roman" w:cs="Times New Roman"/>
          <w:b/>
          <w:sz w:val="20"/>
          <w:szCs w:val="20"/>
        </w:rPr>
        <w:t xml:space="preserve"> </w:t>
      </w:r>
      <w:r w:rsidR="00782E06" w:rsidRPr="00053C4D">
        <w:rPr>
          <w:rFonts w:ascii="Times New Roman" w:hAnsi="Times New Roman" w:cs="Times New Roman"/>
          <w:b/>
          <w:bCs/>
          <w:sz w:val="20"/>
          <w:szCs w:val="20"/>
        </w:rPr>
        <w:t>IPCOHP and PCOHP analyses of Al–Cl and Al–Cl–Al bonds in Al</w:t>
      </w:r>
      <w:r w:rsidR="00782E06" w:rsidRPr="00053C4D">
        <w:rPr>
          <w:rFonts w:ascii="Times New Roman" w:hAnsi="Times New Roman" w:cs="Times New Roman" w:hint="eastAsia"/>
          <w:b/>
          <w:bCs/>
          <w:sz w:val="20"/>
          <w:szCs w:val="20"/>
          <w:vertAlign w:val="subscript"/>
        </w:rPr>
        <w:t>2</w:t>
      </w:r>
      <w:r w:rsidR="00782E06" w:rsidRPr="00053C4D">
        <w:rPr>
          <w:rFonts w:ascii="Times New Roman" w:hAnsi="Times New Roman" w:cs="Times New Roman"/>
          <w:b/>
          <w:bCs/>
          <w:sz w:val="20"/>
          <w:szCs w:val="20"/>
        </w:rPr>
        <w:t>Cl</w:t>
      </w:r>
      <w:r w:rsidR="00782E06" w:rsidRPr="00053C4D">
        <w:rPr>
          <w:rFonts w:ascii="Times New Roman" w:hAnsi="Times New Roman" w:cs="Times New Roman" w:hint="eastAsia"/>
          <w:b/>
          <w:bCs/>
          <w:sz w:val="20"/>
          <w:szCs w:val="20"/>
          <w:vertAlign w:val="subscript"/>
        </w:rPr>
        <w:t>7</w:t>
      </w:r>
      <w:r w:rsidR="00782E06" w:rsidRPr="00053C4D">
        <w:rPr>
          <w:rFonts w:ascii="Times New Roman" w:hAnsi="Times New Roman" w:cs="Times New Roman"/>
          <w:b/>
          <w:bCs/>
          <w:sz w:val="20"/>
          <w:szCs w:val="20"/>
          <w:vertAlign w:val="superscript"/>
        </w:rPr>
        <w:t>–</w:t>
      </w:r>
      <w:r w:rsidR="00782E06" w:rsidRPr="00053C4D">
        <w:rPr>
          <w:rFonts w:ascii="Times New Roman" w:hAnsi="Times New Roman" w:cs="Times New Roman"/>
          <w:b/>
          <w:bCs/>
          <w:sz w:val="20"/>
          <w:szCs w:val="20"/>
        </w:rPr>
        <w:t xml:space="preserve"> clusters based on first-principles calculations. </w:t>
      </w:r>
      <w:r w:rsidR="00782E06" w:rsidRPr="00053C4D">
        <w:rPr>
          <w:rFonts w:ascii="Times New Roman" w:hAnsi="Times New Roman" w:cs="Times New Roman"/>
          <w:sz w:val="20"/>
          <w:szCs w:val="20"/>
        </w:rPr>
        <w:t>(a, b) IPCOHP simulation results and analysis. (c) PCOHP simulation results. IPCOHP results confirm six Al-Cl bonds and one Al–Cl–Al bond in Al</w:t>
      </w:r>
      <w:r w:rsidR="00782E06" w:rsidRPr="00053C4D">
        <w:rPr>
          <w:rFonts w:ascii="Times New Roman" w:hAnsi="Times New Roman" w:cs="Times New Roman" w:hint="eastAsia"/>
          <w:sz w:val="20"/>
          <w:szCs w:val="20"/>
          <w:vertAlign w:val="subscript"/>
        </w:rPr>
        <w:t>2</w:t>
      </w:r>
      <w:r w:rsidR="00782E06" w:rsidRPr="00053C4D">
        <w:rPr>
          <w:rFonts w:ascii="Times New Roman" w:hAnsi="Times New Roman" w:cs="Times New Roman"/>
          <w:sz w:val="20"/>
          <w:szCs w:val="20"/>
        </w:rPr>
        <w:t>Cl</w:t>
      </w:r>
      <w:r w:rsidR="00782E06" w:rsidRPr="00053C4D">
        <w:rPr>
          <w:rFonts w:ascii="Times New Roman" w:hAnsi="Times New Roman" w:cs="Times New Roman" w:hint="eastAsia"/>
          <w:sz w:val="20"/>
          <w:szCs w:val="20"/>
          <w:vertAlign w:val="subscript"/>
        </w:rPr>
        <w:t>7</w:t>
      </w:r>
      <w:bookmarkStart w:id="45" w:name="OLE_LINK143"/>
      <w:r w:rsidR="00782E06" w:rsidRPr="00053C4D">
        <w:rPr>
          <w:rFonts w:ascii="Times New Roman" w:hAnsi="Times New Roman" w:cs="Times New Roman"/>
          <w:sz w:val="20"/>
          <w:szCs w:val="20"/>
          <w:vertAlign w:val="superscript"/>
        </w:rPr>
        <w:t>–</w:t>
      </w:r>
      <w:bookmarkEnd w:id="45"/>
      <w:r w:rsidR="00782E06" w:rsidRPr="00053C4D">
        <w:rPr>
          <w:rFonts w:ascii="Times New Roman" w:hAnsi="Times New Roman" w:cs="Times New Roman"/>
          <w:sz w:val="20"/>
          <w:szCs w:val="20"/>
        </w:rPr>
        <w:t xml:space="preserve"> clusters. IPCOHP values reflect the strength of atomic interactions, with more negative values indicating stronger bonding. Four Al-Cl bonds have IPCOHP values of ~</w:t>
      </w:r>
      <w:r w:rsidR="00782E06" w:rsidRPr="00053C4D">
        <w:rPr>
          <w:rFonts w:ascii="Times New Roman" w:hAnsi="Times New Roman" w:cs="Times New Roman" w:hint="eastAsia"/>
          <w:sz w:val="20"/>
          <w:szCs w:val="20"/>
        </w:rPr>
        <w:t xml:space="preserve"> </w:t>
      </w:r>
      <w:bookmarkStart w:id="46" w:name="OLE_LINK144"/>
      <w:r w:rsidR="00782E06" w:rsidRPr="00053C4D">
        <w:rPr>
          <w:rFonts w:ascii="Times New Roman" w:hAnsi="Times New Roman" w:cs="Times New Roman"/>
          <w:sz w:val="20"/>
          <w:szCs w:val="20"/>
        </w:rPr>
        <w:t>–</w:t>
      </w:r>
      <w:bookmarkEnd w:id="46"/>
      <w:r w:rsidR="00782E06" w:rsidRPr="00053C4D">
        <w:rPr>
          <w:rFonts w:ascii="Times New Roman" w:hAnsi="Times New Roman" w:cs="Times New Roman"/>
          <w:sz w:val="20"/>
          <w:szCs w:val="20"/>
        </w:rPr>
        <w:t>6.4, and the remaining two of ~</w:t>
      </w:r>
      <w:r w:rsidR="00782E06" w:rsidRPr="00053C4D">
        <w:rPr>
          <w:rFonts w:ascii="Times New Roman" w:hAnsi="Times New Roman" w:cs="Times New Roman" w:hint="eastAsia"/>
          <w:sz w:val="20"/>
          <w:szCs w:val="20"/>
        </w:rPr>
        <w:t xml:space="preserve"> </w:t>
      </w:r>
      <w:r w:rsidR="00782E06" w:rsidRPr="00053C4D">
        <w:rPr>
          <w:rFonts w:ascii="Times New Roman" w:hAnsi="Times New Roman" w:cs="Times New Roman"/>
          <w:sz w:val="20"/>
          <w:szCs w:val="20"/>
        </w:rPr>
        <w:t>–6.88, while the Al–Cl–Al bond has an IPCOHP value of ~</w:t>
      </w:r>
      <w:r w:rsidR="00782E06" w:rsidRPr="00053C4D">
        <w:rPr>
          <w:rFonts w:ascii="Times New Roman" w:hAnsi="Times New Roman" w:cs="Times New Roman" w:hint="eastAsia"/>
          <w:sz w:val="20"/>
          <w:szCs w:val="20"/>
        </w:rPr>
        <w:t xml:space="preserve"> </w:t>
      </w:r>
      <w:r w:rsidR="00782E06" w:rsidRPr="00053C4D">
        <w:rPr>
          <w:rFonts w:ascii="Times New Roman" w:hAnsi="Times New Roman" w:cs="Times New Roman"/>
          <w:sz w:val="20"/>
          <w:szCs w:val="20"/>
        </w:rPr>
        <w:t xml:space="preserve">–4.6. The Al–Cl–Al bond thus shows weaker interaction with reduced electron cloud overlap, making it more prone to cleavage during reactions. Positive PCOHP values for the Al–Cl–Al bond further </w:t>
      </w:r>
      <w:proofErr w:type="gramStart"/>
      <w:r w:rsidR="00782E06" w:rsidRPr="00053C4D">
        <w:rPr>
          <w:rFonts w:ascii="Times New Roman" w:hAnsi="Times New Roman" w:cs="Times New Roman"/>
          <w:sz w:val="20"/>
          <w:szCs w:val="20"/>
        </w:rPr>
        <w:t>confirm</w:t>
      </w:r>
      <w:proofErr w:type="gramEnd"/>
      <w:r w:rsidR="00782E06" w:rsidRPr="00053C4D">
        <w:rPr>
          <w:rFonts w:ascii="Times New Roman" w:hAnsi="Times New Roman" w:cs="Times New Roman"/>
          <w:sz w:val="20"/>
          <w:szCs w:val="20"/>
        </w:rPr>
        <w:t xml:space="preserve"> an anti-bonding effect, which stems from orbital interactions causing electron cloud repulsion and weakening atomic attraction. This pronounced anti-bonding effect renders the Al–Cl</w:t>
      </w:r>
      <w:bookmarkStart w:id="47" w:name="OLE_LINK145"/>
      <w:r w:rsidR="00782E06" w:rsidRPr="00053C4D">
        <w:rPr>
          <w:rFonts w:ascii="Times New Roman" w:hAnsi="Times New Roman" w:cs="Times New Roman"/>
          <w:sz w:val="20"/>
          <w:szCs w:val="20"/>
        </w:rPr>
        <w:t>–</w:t>
      </w:r>
      <w:bookmarkEnd w:id="47"/>
      <w:r w:rsidR="00782E06" w:rsidRPr="00053C4D">
        <w:rPr>
          <w:rFonts w:ascii="Times New Roman" w:hAnsi="Times New Roman" w:cs="Times New Roman"/>
          <w:sz w:val="20"/>
          <w:szCs w:val="20"/>
        </w:rPr>
        <w:t>Al bond highly susceptible to dissociation under external stimuli.</w:t>
      </w:r>
      <w:r w:rsidR="00611849" w:rsidRPr="00053C4D">
        <w:rPr>
          <w:rFonts w:hint="eastAsia"/>
          <w:sz w:val="20"/>
          <w:szCs w:val="20"/>
        </w:rPr>
        <w:br w:type="page"/>
      </w:r>
    </w:p>
    <w:p w14:paraId="03A99B1F" w14:textId="5E2E143D" w:rsidR="00F56455" w:rsidRPr="00F9071D" w:rsidRDefault="00611849" w:rsidP="00611849">
      <w:pPr>
        <w:jc w:val="both"/>
        <w:rPr>
          <w:rFonts w:hint="eastAsia"/>
          <w:bCs/>
        </w:rPr>
      </w:pPr>
      <w:r w:rsidRPr="00053C4D">
        <w:rPr>
          <w:noProof/>
          <w:sz w:val="20"/>
          <w:szCs w:val="20"/>
        </w:rPr>
        <w:lastRenderedPageBreak/>
        <mc:AlternateContent>
          <mc:Choice Requires="wps">
            <w:drawing>
              <wp:anchor distT="45720" distB="45720" distL="114300" distR="114300" simplePos="0" relativeHeight="251675648" behindDoc="0" locked="0" layoutInCell="1" allowOverlap="1" wp14:anchorId="21E85E17" wp14:editId="1C19B905">
                <wp:simplePos x="0" y="0"/>
                <wp:positionH relativeFrom="margin">
                  <wp:posOffset>-1270</wp:posOffset>
                </wp:positionH>
                <wp:positionV relativeFrom="paragraph">
                  <wp:posOffset>28575</wp:posOffset>
                </wp:positionV>
                <wp:extent cx="6367145" cy="4356735"/>
                <wp:effectExtent l="0" t="0" r="0" b="5715"/>
                <wp:wrapSquare wrapText="bothSides"/>
                <wp:docPr id="210541655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5" cy="4356735"/>
                        </a:xfrm>
                        <a:prstGeom prst="rect">
                          <a:avLst/>
                        </a:prstGeom>
                        <a:solidFill>
                          <a:srgbClr val="FFFFFF"/>
                        </a:solidFill>
                        <a:ln w="9525">
                          <a:noFill/>
                          <a:miter lim="800000"/>
                          <a:headEnd/>
                          <a:tailEnd/>
                        </a:ln>
                      </wps:spPr>
                      <wps:txbx>
                        <w:txbxContent>
                          <w:p w14:paraId="576FBB75" w14:textId="36643E12" w:rsidR="00611849" w:rsidRDefault="00FC6ACE" w:rsidP="00611849">
                            <w:pPr>
                              <w:jc w:val="center"/>
                              <w:rPr>
                                <w:rFonts w:hint="eastAsia"/>
                              </w:rPr>
                            </w:pPr>
                            <w:r w:rsidRPr="00FC6ACE">
                              <w:rPr>
                                <w:rFonts w:hint="eastAsia"/>
                                <w:noProof/>
                              </w:rPr>
                              <w:drawing>
                                <wp:inline distT="0" distB="0" distL="0" distR="0" wp14:anchorId="4BDE97A9" wp14:editId="2E4B32A9">
                                  <wp:extent cx="4980836" cy="4174005"/>
                                  <wp:effectExtent l="0" t="0" r="0" b="0"/>
                                  <wp:docPr id="20329980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4">
                                            <a:extLst>
                                              <a:ext uri="{28A0092B-C50C-407E-A947-70E740481C1C}">
                                                <a14:useLocalDpi xmlns:a14="http://schemas.microsoft.com/office/drawing/2010/main" val="0"/>
                                              </a:ext>
                                            </a:extLst>
                                          </a:blip>
                                          <a:srcRect l="2958" t="1924" r="3194"/>
                                          <a:stretch>
                                            <a:fillRect/>
                                          </a:stretch>
                                        </pic:blipFill>
                                        <pic:spPr bwMode="auto">
                                          <a:xfrm>
                                            <a:off x="0" y="0"/>
                                            <a:ext cx="4981448" cy="417451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E85E17" id="_x0000_s1037" type="#_x0000_t202" style="position:absolute;left:0;text-align:left;margin-left:-.1pt;margin-top:2.25pt;width:501.35pt;height:343.0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" stroked="f">
                <v:textbox>
                  <w:txbxContent>
                    <w:p w14:paraId="576FBB75" w14:textId="36643E12" w:rsidR="00611849" w:rsidRDefault="00FC6ACE" w:rsidP="00611849">
                      <w:pPr>
                        <w:jc w:val="center"/>
                        <w:rPr>
                          <w:rFonts w:hint="eastAsia"/>
                        </w:rPr>
                      </w:pPr>
                      <w:r w:rsidRPr="00FC6ACE">
                        <w:rPr>
                          <w:rFonts w:hint="eastAsia"/>
                          <w:noProof/>
                        </w:rPr>
                        <w:drawing>
                          <wp:inline distT="0" distB="0" distL="0" distR="0" wp14:anchorId="4BDE97A9" wp14:editId="2E4B32A9">
                            <wp:extent cx="4980836" cy="4174005"/>
                            <wp:effectExtent l="0" t="0" r="0" b="0"/>
                            <wp:docPr id="67057939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5">
                                      <a:extLst>
                                        <a:ext uri="{28A0092B-C50C-407E-A947-70E740481C1C}">
                                          <a14:useLocalDpi xmlns:a14="http://schemas.microsoft.com/office/drawing/2010/main" val="0"/>
                                        </a:ext>
                                      </a:extLst>
                                    </a:blip>
                                    <a:srcRect l="2958" t="1924" r="3194"/>
                                    <a:stretch>
                                      <a:fillRect/>
                                    </a:stretch>
                                  </pic:blipFill>
                                  <pic:spPr bwMode="auto">
                                    <a:xfrm>
                                      <a:off x="0" y="0"/>
                                      <a:ext cx="4981448" cy="417451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r w:rsidRPr="00053C4D">
        <w:rPr>
          <w:rFonts w:ascii="Times New Roman" w:hAnsi="Times New Roman" w:cs="Times New Roman"/>
          <w:b/>
          <w:bCs/>
          <w:sz w:val="20"/>
          <w:szCs w:val="20"/>
        </w:rPr>
        <w:t>Figure</w:t>
      </w:r>
      <w:r w:rsidRPr="00053C4D">
        <w:rPr>
          <w:rFonts w:ascii="Times New Roman" w:hAnsi="Times New Roman" w:cs="Times New Roman"/>
          <w:b/>
          <w:sz w:val="20"/>
          <w:szCs w:val="20"/>
        </w:rPr>
        <w:t xml:space="preserve"> </w:t>
      </w:r>
      <w:r w:rsidRPr="00053C4D">
        <w:rPr>
          <w:rFonts w:ascii="Times New Roman" w:hAnsi="Times New Roman" w:cs="Times New Roman" w:hint="eastAsia"/>
          <w:b/>
          <w:sz w:val="20"/>
          <w:szCs w:val="20"/>
        </w:rPr>
        <w:t>S</w:t>
      </w:r>
      <w:r w:rsidRPr="00053C4D">
        <w:rPr>
          <w:rFonts w:ascii="Times New Roman" w:hAnsi="Times New Roman" w:cs="Times New Roman"/>
          <w:b/>
          <w:sz w:val="20"/>
          <w:szCs w:val="20"/>
        </w:rPr>
        <w:t>1</w:t>
      </w:r>
      <w:r w:rsidR="00397EBE">
        <w:rPr>
          <w:rFonts w:ascii="Times New Roman" w:hAnsi="Times New Roman" w:cs="Times New Roman" w:hint="eastAsia"/>
          <w:b/>
          <w:sz w:val="20"/>
          <w:szCs w:val="20"/>
        </w:rPr>
        <w:t>3</w:t>
      </w:r>
      <w:r w:rsidRPr="00053C4D">
        <w:rPr>
          <w:rFonts w:ascii="Times New Roman" w:hAnsi="Times New Roman" w:cs="Times New Roman" w:hint="eastAsia"/>
          <w:b/>
          <w:sz w:val="20"/>
          <w:szCs w:val="20"/>
        </w:rPr>
        <w:t>.</w:t>
      </w:r>
      <w:r w:rsidRPr="00053C4D">
        <w:rPr>
          <w:rFonts w:ascii="Times New Roman" w:hAnsi="Times New Roman" w:cs="Times New Roman"/>
          <w:b/>
          <w:sz w:val="20"/>
          <w:szCs w:val="20"/>
        </w:rPr>
        <w:t xml:space="preserve"> </w:t>
      </w:r>
      <w:r w:rsidR="00F9071D" w:rsidRPr="00053C4D">
        <w:rPr>
          <w:rFonts w:ascii="Times New Roman" w:hAnsi="Times New Roman" w:cs="Times New Roman"/>
          <w:b/>
          <w:sz w:val="20"/>
          <w:szCs w:val="20"/>
        </w:rPr>
        <w:t>DFT Study on cation-</w:t>
      </w:r>
      <w:proofErr w:type="spellStart"/>
      <w:r w:rsidR="00F9071D" w:rsidRPr="00053C4D">
        <w:rPr>
          <w:rFonts w:ascii="Times New Roman" w:hAnsi="Times New Roman" w:cs="Times New Roman"/>
          <w:b/>
          <w:sz w:val="20"/>
          <w:szCs w:val="20"/>
        </w:rPr>
        <w:t>CF</w:t>
      </w:r>
      <w:r w:rsidR="00F9071D" w:rsidRPr="00053C4D">
        <w:rPr>
          <w:rFonts w:ascii="Times New Roman" w:hAnsi="Times New Roman" w:cs="Times New Roman" w:hint="eastAsia"/>
          <w:b/>
          <w:i/>
          <w:iCs/>
          <w:sz w:val="20"/>
          <w:szCs w:val="20"/>
          <w:vertAlign w:val="subscript"/>
        </w:rPr>
        <w:t>x</w:t>
      </w:r>
      <w:proofErr w:type="spellEnd"/>
      <w:r w:rsidR="00F9071D" w:rsidRPr="00053C4D">
        <w:rPr>
          <w:rFonts w:ascii="Times New Roman" w:hAnsi="Times New Roman" w:cs="Times New Roman"/>
          <w:b/>
          <w:sz w:val="20"/>
          <w:szCs w:val="20"/>
        </w:rPr>
        <w:t xml:space="preserve"> interactions. </w:t>
      </w:r>
      <w:r w:rsidR="00F9071D" w:rsidRPr="00053C4D">
        <w:rPr>
          <w:rFonts w:ascii="Times New Roman" w:hAnsi="Times New Roman" w:cs="Times New Roman"/>
          <w:bCs/>
          <w:sz w:val="20"/>
          <w:szCs w:val="20"/>
        </w:rPr>
        <w:t xml:space="preserve">(a) Cation volumes in molten salt and ionic liquid </w:t>
      </w:r>
      <w:bookmarkStart w:id="48" w:name="OLE_LINK146"/>
      <w:r w:rsidR="00F9071D" w:rsidRPr="00053C4D">
        <w:rPr>
          <w:rFonts w:ascii="Times New Roman" w:hAnsi="Times New Roman" w:cs="Times New Roman"/>
          <w:bCs/>
          <w:sz w:val="20"/>
          <w:szCs w:val="20"/>
        </w:rPr>
        <w:t>electrolytes</w:t>
      </w:r>
      <w:bookmarkEnd w:id="48"/>
      <w:r w:rsidR="00F9071D" w:rsidRPr="00053C4D">
        <w:rPr>
          <w:rFonts w:ascii="Times New Roman" w:hAnsi="Times New Roman" w:cs="Times New Roman"/>
          <w:bCs/>
          <w:sz w:val="20"/>
          <w:szCs w:val="20"/>
        </w:rPr>
        <w:t>. (b) The effect of cation-</w:t>
      </w:r>
      <w:proofErr w:type="spellStart"/>
      <w:r w:rsidR="00F9071D" w:rsidRPr="00053C4D">
        <w:rPr>
          <w:rFonts w:ascii="Times New Roman" w:hAnsi="Times New Roman" w:cs="Times New Roman"/>
          <w:bCs/>
          <w:sz w:val="20"/>
          <w:szCs w:val="20"/>
        </w:rPr>
        <w:t>CF</w:t>
      </w:r>
      <w:r w:rsidR="00F9071D" w:rsidRPr="00053C4D">
        <w:rPr>
          <w:rFonts w:ascii="Times New Roman" w:hAnsi="Times New Roman" w:cs="Times New Roman" w:hint="eastAsia"/>
          <w:bCs/>
          <w:i/>
          <w:iCs/>
          <w:sz w:val="20"/>
          <w:szCs w:val="20"/>
          <w:vertAlign w:val="subscript"/>
        </w:rPr>
        <w:t>x</w:t>
      </w:r>
      <w:proofErr w:type="spellEnd"/>
      <w:r w:rsidR="00F9071D" w:rsidRPr="00053C4D">
        <w:rPr>
          <w:rFonts w:ascii="Times New Roman" w:hAnsi="Times New Roman" w:cs="Times New Roman"/>
          <w:bCs/>
          <w:sz w:val="20"/>
          <w:szCs w:val="20"/>
        </w:rPr>
        <w:t xml:space="preserve"> interaction on the maximum valence electron number (MVE) of fluorine. (c) Variation of the interaction bond length between cations and </w:t>
      </w:r>
      <w:proofErr w:type="spellStart"/>
      <w:r w:rsidR="00F9071D" w:rsidRPr="00053C4D">
        <w:rPr>
          <w:rFonts w:ascii="Times New Roman" w:hAnsi="Times New Roman" w:cs="Times New Roman"/>
          <w:bCs/>
          <w:sz w:val="20"/>
          <w:szCs w:val="20"/>
        </w:rPr>
        <w:t>CF</w:t>
      </w:r>
      <w:r w:rsidR="00F9071D" w:rsidRPr="00053C4D">
        <w:rPr>
          <w:rFonts w:ascii="Times New Roman" w:hAnsi="Times New Roman" w:cs="Times New Roman" w:hint="eastAsia"/>
          <w:bCs/>
          <w:i/>
          <w:iCs/>
          <w:sz w:val="20"/>
          <w:szCs w:val="20"/>
          <w:vertAlign w:val="subscript"/>
        </w:rPr>
        <w:t>x</w:t>
      </w:r>
      <w:proofErr w:type="spellEnd"/>
      <w:r w:rsidR="00F9071D" w:rsidRPr="00053C4D">
        <w:rPr>
          <w:rFonts w:ascii="Times New Roman" w:hAnsi="Times New Roman" w:cs="Times New Roman"/>
          <w:bCs/>
          <w:sz w:val="20"/>
          <w:szCs w:val="20"/>
        </w:rPr>
        <w:t>. MVE calculations show that fluorine’s MVE increases upon interaction with Li</w:t>
      </w:r>
      <w:r w:rsidR="00F9071D" w:rsidRPr="00053C4D">
        <w:rPr>
          <w:rFonts w:ascii="Times New Roman" w:hAnsi="Times New Roman" w:cs="Times New Roman" w:hint="eastAsia"/>
          <w:bCs/>
          <w:sz w:val="20"/>
          <w:szCs w:val="20"/>
          <w:vertAlign w:val="superscript"/>
        </w:rPr>
        <w:t>+</w:t>
      </w:r>
      <w:r w:rsidR="00F9071D" w:rsidRPr="00053C4D">
        <w:rPr>
          <w:rFonts w:ascii="Times New Roman" w:hAnsi="Times New Roman" w:cs="Times New Roman"/>
          <w:bCs/>
          <w:sz w:val="20"/>
          <w:szCs w:val="20"/>
        </w:rPr>
        <w:t>, Na</w:t>
      </w:r>
      <w:r w:rsidR="00F9071D" w:rsidRPr="00053C4D">
        <w:rPr>
          <w:rFonts w:ascii="Times New Roman" w:hAnsi="Times New Roman" w:cs="Times New Roman" w:hint="eastAsia"/>
          <w:bCs/>
          <w:sz w:val="20"/>
          <w:szCs w:val="20"/>
          <w:vertAlign w:val="superscript"/>
        </w:rPr>
        <w:t>+</w:t>
      </w:r>
      <w:r w:rsidR="00F9071D" w:rsidRPr="00053C4D">
        <w:rPr>
          <w:rFonts w:ascii="Times New Roman" w:hAnsi="Times New Roman" w:cs="Times New Roman"/>
          <w:bCs/>
          <w:sz w:val="20"/>
          <w:szCs w:val="20"/>
        </w:rPr>
        <w:t>, K</w:t>
      </w:r>
      <w:r w:rsidR="00F9071D" w:rsidRPr="00053C4D">
        <w:rPr>
          <w:rFonts w:ascii="Times New Roman" w:hAnsi="Times New Roman" w:cs="Times New Roman" w:hint="eastAsia"/>
          <w:bCs/>
          <w:sz w:val="20"/>
          <w:szCs w:val="20"/>
          <w:vertAlign w:val="superscript"/>
        </w:rPr>
        <w:t>+</w:t>
      </w:r>
      <w:r w:rsidR="00F9071D" w:rsidRPr="00053C4D">
        <w:rPr>
          <w:rFonts w:ascii="Times New Roman" w:hAnsi="Times New Roman" w:cs="Times New Roman"/>
          <w:bCs/>
          <w:sz w:val="20"/>
          <w:szCs w:val="20"/>
        </w:rPr>
        <w:t xml:space="preserve"> or EMI</w:t>
      </w:r>
      <w:r w:rsidR="00F9071D" w:rsidRPr="00053C4D">
        <w:rPr>
          <w:rFonts w:ascii="Times New Roman" w:hAnsi="Times New Roman" w:cs="Times New Roman" w:hint="eastAsia"/>
          <w:bCs/>
          <w:sz w:val="20"/>
          <w:szCs w:val="20"/>
          <w:vertAlign w:val="superscript"/>
        </w:rPr>
        <w:t>+</w:t>
      </w:r>
      <w:r w:rsidR="00F9071D" w:rsidRPr="00053C4D">
        <w:rPr>
          <w:rFonts w:ascii="Times New Roman" w:hAnsi="Times New Roman" w:cs="Times New Roman"/>
          <w:bCs/>
          <w:sz w:val="20"/>
          <w:szCs w:val="20"/>
        </w:rPr>
        <w:t>. Notably, Li</w:t>
      </w:r>
      <w:r w:rsidR="00F9071D" w:rsidRPr="00053C4D">
        <w:rPr>
          <w:rFonts w:ascii="Times New Roman" w:hAnsi="Times New Roman" w:cs="Times New Roman" w:hint="eastAsia"/>
          <w:bCs/>
          <w:sz w:val="20"/>
          <w:szCs w:val="20"/>
          <w:vertAlign w:val="superscript"/>
        </w:rPr>
        <w:t>+</w:t>
      </w:r>
      <w:r w:rsidR="00F9071D" w:rsidRPr="00053C4D">
        <w:rPr>
          <w:rFonts w:ascii="Times New Roman" w:hAnsi="Times New Roman" w:cs="Times New Roman"/>
          <w:bCs/>
          <w:sz w:val="20"/>
          <w:szCs w:val="20"/>
        </w:rPr>
        <w:t>, Na</w:t>
      </w:r>
      <w:r w:rsidR="00F9071D" w:rsidRPr="00053C4D">
        <w:rPr>
          <w:rFonts w:ascii="Times New Roman" w:hAnsi="Times New Roman" w:cs="Times New Roman" w:hint="eastAsia"/>
          <w:bCs/>
          <w:sz w:val="20"/>
          <w:szCs w:val="20"/>
          <w:vertAlign w:val="superscript"/>
        </w:rPr>
        <w:t>+</w:t>
      </w:r>
      <w:r w:rsidR="00F9071D" w:rsidRPr="00053C4D">
        <w:rPr>
          <w:rFonts w:ascii="Times New Roman" w:hAnsi="Times New Roman" w:cs="Times New Roman"/>
          <w:bCs/>
          <w:sz w:val="20"/>
          <w:szCs w:val="20"/>
        </w:rPr>
        <w:t>, and K</w:t>
      </w:r>
      <w:r w:rsidR="00F9071D" w:rsidRPr="00053C4D">
        <w:rPr>
          <w:rFonts w:ascii="Times New Roman" w:hAnsi="Times New Roman" w:cs="Times New Roman" w:hint="eastAsia"/>
          <w:bCs/>
          <w:sz w:val="20"/>
          <w:szCs w:val="20"/>
          <w:vertAlign w:val="superscript"/>
        </w:rPr>
        <w:t>+</w:t>
      </w:r>
      <w:r w:rsidR="00F9071D" w:rsidRPr="00053C4D">
        <w:rPr>
          <w:rFonts w:ascii="Times New Roman" w:hAnsi="Times New Roman" w:cs="Times New Roman"/>
          <w:bCs/>
          <w:sz w:val="20"/>
          <w:szCs w:val="20"/>
        </w:rPr>
        <w:t xml:space="preserve"> enhance fluorine’s ionic character, facilitating fluorine detachment from the carbon plane to bond with these cations. In contrast, EMI</w:t>
      </w:r>
      <w:r w:rsidR="00F9071D" w:rsidRPr="00053C4D">
        <w:rPr>
          <w:rFonts w:ascii="Times New Roman" w:hAnsi="Times New Roman" w:cs="Times New Roman" w:hint="eastAsia"/>
          <w:bCs/>
          <w:sz w:val="20"/>
          <w:szCs w:val="20"/>
          <w:vertAlign w:val="superscript"/>
        </w:rPr>
        <w:t>+</w:t>
      </w:r>
      <w:r w:rsidR="00F9071D" w:rsidRPr="00053C4D">
        <w:rPr>
          <w:rFonts w:ascii="Times New Roman" w:hAnsi="Times New Roman" w:cs="Times New Roman"/>
          <w:bCs/>
          <w:sz w:val="20"/>
          <w:szCs w:val="20"/>
        </w:rPr>
        <w:t xml:space="preserve"> does not produce a comparable effect. Structural analysis indicates that Na</w:t>
      </w:r>
      <w:r w:rsidR="00F9071D" w:rsidRPr="00053C4D">
        <w:rPr>
          <w:rFonts w:ascii="Times New Roman" w:hAnsi="Times New Roman" w:cs="Times New Roman" w:hint="eastAsia"/>
          <w:bCs/>
          <w:sz w:val="20"/>
          <w:szCs w:val="20"/>
          <w:vertAlign w:val="superscript"/>
        </w:rPr>
        <w:t>+</w:t>
      </w:r>
      <w:r w:rsidR="00F9071D" w:rsidRPr="00053C4D">
        <w:rPr>
          <w:rFonts w:ascii="Times New Roman" w:hAnsi="Times New Roman" w:cs="Times New Roman"/>
          <w:bCs/>
          <w:sz w:val="20"/>
          <w:szCs w:val="20"/>
        </w:rPr>
        <w:t xml:space="preserve"> induces spontaneous fluorine dissociation from </w:t>
      </w:r>
      <w:proofErr w:type="spellStart"/>
      <w:r w:rsidR="00F9071D" w:rsidRPr="00053C4D">
        <w:rPr>
          <w:rFonts w:ascii="Times New Roman" w:hAnsi="Times New Roman" w:cs="Times New Roman"/>
          <w:bCs/>
          <w:sz w:val="20"/>
          <w:szCs w:val="20"/>
        </w:rPr>
        <w:t>CF</w:t>
      </w:r>
      <w:r w:rsidR="00F9071D" w:rsidRPr="00053C4D">
        <w:rPr>
          <w:rFonts w:ascii="Times New Roman" w:hAnsi="Times New Roman" w:cs="Times New Roman" w:hint="eastAsia"/>
          <w:bCs/>
          <w:i/>
          <w:iCs/>
          <w:sz w:val="20"/>
          <w:szCs w:val="20"/>
          <w:vertAlign w:val="subscript"/>
        </w:rPr>
        <w:t>x</w:t>
      </w:r>
      <w:proofErr w:type="spellEnd"/>
      <w:r w:rsidR="00F9071D" w:rsidRPr="00053C4D">
        <w:rPr>
          <w:rFonts w:ascii="Times New Roman" w:hAnsi="Times New Roman" w:cs="Times New Roman"/>
          <w:bCs/>
          <w:sz w:val="20"/>
          <w:szCs w:val="20"/>
        </w:rPr>
        <w:t>, with fluorine preferentially coordinating to Al</w:t>
      </w:r>
      <w:r w:rsidR="00F9071D" w:rsidRPr="00053C4D">
        <w:rPr>
          <w:rFonts w:ascii="Times New Roman" w:hAnsi="Times New Roman" w:cs="Times New Roman" w:hint="eastAsia"/>
          <w:bCs/>
          <w:sz w:val="20"/>
          <w:szCs w:val="20"/>
          <w:vertAlign w:val="superscript"/>
        </w:rPr>
        <w:t>3+</w:t>
      </w:r>
      <w:r w:rsidR="00F9071D" w:rsidRPr="00053C4D">
        <w:rPr>
          <w:rFonts w:ascii="Times New Roman" w:hAnsi="Times New Roman" w:cs="Times New Roman"/>
          <w:bCs/>
          <w:sz w:val="20"/>
          <w:szCs w:val="20"/>
        </w:rPr>
        <w:t xml:space="preserve"> and Na</w:t>
      </w:r>
      <w:r w:rsidR="00F9071D" w:rsidRPr="00053C4D">
        <w:rPr>
          <w:rFonts w:ascii="Times New Roman" w:hAnsi="Times New Roman" w:cs="Times New Roman" w:hint="eastAsia"/>
          <w:bCs/>
          <w:sz w:val="20"/>
          <w:szCs w:val="20"/>
          <w:vertAlign w:val="superscript"/>
        </w:rPr>
        <w:t>+</w:t>
      </w:r>
      <w:r w:rsidR="00F9071D" w:rsidRPr="00053C4D">
        <w:rPr>
          <w:rFonts w:ascii="Times New Roman" w:hAnsi="Times New Roman" w:cs="Times New Roman"/>
          <w:bCs/>
          <w:sz w:val="20"/>
          <w:szCs w:val="20"/>
        </w:rPr>
        <w:t>. Bond length changes demonstrate that Li</w:t>
      </w:r>
      <w:r w:rsidR="00F9071D" w:rsidRPr="00053C4D">
        <w:rPr>
          <w:rFonts w:ascii="Times New Roman" w:hAnsi="Times New Roman" w:cs="Times New Roman" w:hint="eastAsia"/>
          <w:bCs/>
          <w:sz w:val="20"/>
          <w:szCs w:val="20"/>
          <w:vertAlign w:val="superscript"/>
        </w:rPr>
        <w:t>+</w:t>
      </w:r>
      <w:r w:rsidR="00F9071D" w:rsidRPr="00053C4D">
        <w:rPr>
          <w:rFonts w:ascii="Times New Roman" w:hAnsi="Times New Roman" w:cs="Times New Roman"/>
          <w:bCs/>
          <w:sz w:val="20"/>
          <w:szCs w:val="20"/>
        </w:rPr>
        <w:t>, Na</w:t>
      </w:r>
      <w:r w:rsidR="00F9071D" w:rsidRPr="00053C4D">
        <w:rPr>
          <w:rFonts w:ascii="Times New Roman" w:hAnsi="Times New Roman" w:cs="Times New Roman" w:hint="eastAsia"/>
          <w:bCs/>
          <w:sz w:val="20"/>
          <w:szCs w:val="20"/>
          <w:vertAlign w:val="superscript"/>
        </w:rPr>
        <w:t>+</w:t>
      </w:r>
      <w:r w:rsidR="00F9071D" w:rsidRPr="00053C4D">
        <w:rPr>
          <w:rFonts w:ascii="Times New Roman" w:hAnsi="Times New Roman" w:cs="Times New Roman"/>
          <w:bCs/>
          <w:sz w:val="20"/>
          <w:szCs w:val="20"/>
        </w:rPr>
        <w:t>, and K</w:t>
      </w:r>
      <w:r w:rsidR="00F9071D" w:rsidRPr="00053C4D">
        <w:rPr>
          <w:rFonts w:ascii="Times New Roman" w:hAnsi="Times New Roman" w:cs="Times New Roman" w:hint="eastAsia"/>
          <w:bCs/>
          <w:sz w:val="20"/>
          <w:szCs w:val="20"/>
          <w:vertAlign w:val="superscript"/>
        </w:rPr>
        <w:t>+</w:t>
      </w:r>
      <w:r w:rsidR="00F9071D" w:rsidRPr="00053C4D">
        <w:rPr>
          <w:rFonts w:ascii="Times New Roman" w:hAnsi="Times New Roman" w:cs="Times New Roman"/>
          <w:bCs/>
          <w:sz w:val="20"/>
          <w:szCs w:val="20"/>
        </w:rPr>
        <w:t xml:space="preserve"> elongate the C</w:t>
      </w:r>
      <w:r w:rsidR="00F9071D" w:rsidRPr="00053C4D">
        <w:rPr>
          <w:rFonts w:ascii="Times New Roman" w:hAnsi="Times New Roman" w:cs="Times New Roman"/>
          <w:sz w:val="20"/>
          <w:szCs w:val="20"/>
        </w:rPr>
        <w:t>–</w:t>
      </w:r>
      <w:r w:rsidR="00F9071D" w:rsidRPr="00053C4D">
        <w:rPr>
          <w:rFonts w:ascii="Times New Roman" w:hAnsi="Times New Roman" w:cs="Times New Roman"/>
          <w:bCs/>
          <w:sz w:val="20"/>
          <w:szCs w:val="20"/>
        </w:rPr>
        <w:t xml:space="preserve">F bond, confirming effective activation of this bond in the </w:t>
      </w:r>
      <w:proofErr w:type="spellStart"/>
      <w:r w:rsidR="00F9071D" w:rsidRPr="00053C4D">
        <w:rPr>
          <w:rFonts w:ascii="Times New Roman" w:hAnsi="Times New Roman" w:cs="Times New Roman"/>
          <w:bCs/>
          <w:sz w:val="20"/>
          <w:szCs w:val="20"/>
        </w:rPr>
        <w:t>CF</w:t>
      </w:r>
      <w:r w:rsidR="00F9071D" w:rsidRPr="00053C4D">
        <w:rPr>
          <w:rFonts w:ascii="Times New Roman" w:hAnsi="Times New Roman" w:cs="Times New Roman" w:hint="eastAsia"/>
          <w:bCs/>
          <w:i/>
          <w:iCs/>
          <w:sz w:val="20"/>
          <w:szCs w:val="20"/>
          <w:vertAlign w:val="subscript"/>
        </w:rPr>
        <w:t>x</w:t>
      </w:r>
      <w:proofErr w:type="spellEnd"/>
      <w:r w:rsidR="00F9071D" w:rsidRPr="00053C4D">
        <w:rPr>
          <w:rFonts w:ascii="Times New Roman" w:hAnsi="Times New Roman" w:cs="Times New Roman"/>
          <w:bCs/>
          <w:sz w:val="20"/>
          <w:szCs w:val="20"/>
        </w:rPr>
        <w:t xml:space="preserve"> system.</w:t>
      </w:r>
    </w:p>
    <w:p w14:paraId="6E68D406" w14:textId="3D751F92" w:rsidR="006C5AB6" w:rsidRDefault="006C5AB6">
      <w:pPr>
        <w:widowControl/>
        <w:spacing w:after="0" w:line="240" w:lineRule="auto"/>
        <w:rPr>
          <w:rFonts w:ascii="Times New Roman" w:hAnsi="Times New Roman" w:cs="Times New Roman"/>
          <w:bCs/>
          <w:sz w:val="24"/>
        </w:rPr>
      </w:pPr>
      <w:r>
        <w:rPr>
          <w:rFonts w:ascii="Times New Roman" w:hAnsi="Times New Roman" w:cs="Times New Roman"/>
          <w:bCs/>
          <w:sz w:val="24"/>
        </w:rPr>
        <w:br w:type="page"/>
      </w:r>
    </w:p>
    <w:p w14:paraId="7F6EE1E8" w14:textId="77064E98" w:rsidR="00F9071D" w:rsidRPr="00053C4D" w:rsidRDefault="006C5AB6" w:rsidP="00053C4D">
      <w:pPr>
        <w:spacing w:after="0" w:line="240" w:lineRule="atLeast"/>
        <w:jc w:val="both"/>
        <w:rPr>
          <w:rFonts w:ascii="Times New Roman" w:hAnsi="Times New Roman" w:cs="Times New Roman"/>
          <w:bCs/>
          <w:sz w:val="20"/>
          <w:szCs w:val="20"/>
        </w:rPr>
      </w:pPr>
      <w:r w:rsidRPr="00053C4D">
        <w:rPr>
          <w:rFonts w:ascii="Times New Roman" w:hAnsi="Times New Roman" w:cs="Times New Roman"/>
          <w:bCs/>
          <w:noProof/>
          <w:sz w:val="20"/>
          <w:szCs w:val="20"/>
        </w:rPr>
        <w:lastRenderedPageBreak/>
        <mc:AlternateContent>
          <mc:Choice Requires="wps">
            <w:drawing>
              <wp:anchor distT="45720" distB="45720" distL="114300" distR="114300" simplePos="0" relativeHeight="251677696" behindDoc="0" locked="0" layoutInCell="1" allowOverlap="1" wp14:anchorId="77F2943A" wp14:editId="0DFA48C3">
                <wp:simplePos x="0" y="0"/>
                <wp:positionH relativeFrom="margin">
                  <wp:align>right</wp:align>
                </wp:positionH>
                <wp:positionV relativeFrom="paragraph">
                  <wp:posOffset>0</wp:posOffset>
                </wp:positionV>
                <wp:extent cx="6366510" cy="3118485"/>
                <wp:effectExtent l="0" t="0" r="0" b="5715"/>
                <wp:wrapSquare wrapText="bothSides"/>
                <wp:docPr id="156634358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6510" cy="3118514"/>
                        </a:xfrm>
                        <a:prstGeom prst="rect">
                          <a:avLst/>
                        </a:prstGeom>
                        <a:solidFill>
                          <a:srgbClr val="FFFFFF"/>
                        </a:solidFill>
                        <a:ln w="9525">
                          <a:noFill/>
                          <a:miter lim="800000"/>
                          <a:headEnd/>
                          <a:tailEnd/>
                        </a:ln>
                      </wps:spPr>
                      <wps:txbx>
                        <w:txbxContent>
                          <w:p w14:paraId="7945928A" w14:textId="291E503D" w:rsidR="006C5AB6" w:rsidRDefault="002C6693" w:rsidP="006C5AB6">
                            <w:pPr>
                              <w:jc w:val="center"/>
                              <w:rPr>
                                <w:rFonts w:hint="eastAsia"/>
                              </w:rPr>
                            </w:pPr>
                            <w:r w:rsidRPr="002C6693">
                              <w:rPr>
                                <w:rFonts w:hint="eastAsia"/>
                              </w:rPr>
                              <w:drawing>
                                <wp:inline distT="0" distB="0" distL="0" distR="0" wp14:anchorId="07A14FFE" wp14:editId="5F2E8257">
                                  <wp:extent cx="5316793" cy="2952000"/>
                                  <wp:effectExtent l="0" t="0" r="0" b="0"/>
                                  <wp:docPr id="119632510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a:extLst>
                                              <a:ext uri="{28A0092B-C50C-407E-A947-70E740481C1C}">
                                                <a14:useLocalDpi xmlns:a14="http://schemas.microsoft.com/office/drawing/2010/main" val="0"/>
                                              </a:ext>
                                            </a:extLst>
                                          </a:blip>
                                          <a:srcRect l="783" t="2138" r="4460" b="2107"/>
                                          <a:stretch>
                                            <a:fillRect/>
                                          </a:stretch>
                                        </pic:blipFill>
                                        <pic:spPr bwMode="auto">
                                          <a:xfrm>
                                            <a:off x="0" y="0"/>
                                            <a:ext cx="5316793" cy="295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F2943A" id="_x0000_s1039" type="#_x0000_t202" style="position:absolute;left:0;text-align:left;margin-left:450.1pt;margin-top:0;width:501.3pt;height:245.55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" stroked="f">
                <v:textbox>
                  <w:txbxContent>
                    <w:p w14:paraId="7945928A" w14:textId="291E503D" w:rsidR="006C5AB6" w:rsidRDefault="002C6693" w:rsidP="006C5AB6">
                      <w:pPr>
                        <w:jc w:val="center"/>
                        <w:rPr>
                          <w:rFonts w:hint="eastAsia"/>
                        </w:rPr>
                      </w:pPr>
                      <w:r w:rsidRPr="002C6693">
                        <w:rPr>
                          <w:rFonts w:hint="eastAsia"/>
                        </w:rPr>
                        <w:drawing>
                          <wp:inline distT="0" distB="0" distL="0" distR="0" wp14:anchorId="07A14FFE" wp14:editId="5F2E8257">
                            <wp:extent cx="5316793" cy="2952000"/>
                            <wp:effectExtent l="0" t="0" r="0" b="0"/>
                            <wp:docPr id="119632510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a:extLst>
                                        <a:ext uri="{28A0092B-C50C-407E-A947-70E740481C1C}">
                                          <a14:useLocalDpi xmlns:a14="http://schemas.microsoft.com/office/drawing/2010/main" val="0"/>
                                        </a:ext>
                                      </a:extLst>
                                    </a:blip>
                                    <a:srcRect l="783" t="2138" r="4460" b="2107"/>
                                    <a:stretch>
                                      <a:fillRect/>
                                    </a:stretch>
                                  </pic:blipFill>
                                  <pic:spPr bwMode="auto">
                                    <a:xfrm>
                                      <a:off x="0" y="0"/>
                                      <a:ext cx="5316793" cy="295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bookmarkStart w:id="49" w:name="OLE_LINK59"/>
      <w:r w:rsidR="00087A08" w:rsidRPr="00053C4D">
        <w:rPr>
          <w:rFonts w:ascii="Times New Roman" w:hAnsi="Times New Roman" w:cs="Times New Roman"/>
          <w:b/>
          <w:bCs/>
          <w:sz w:val="20"/>
          <w:szCs w:val="20"/>
        </w:rPr>
        <w:t>Figure</w:t>
      </w:r>
      <w:r w:rsidR="00087A08" w:rsidRPr="00053C4D">
        <w:rPr>
          <w:rFonts w:ascii="Times New Roman" w:hAnsi="Times New Roman" w:cs="Times New Roman"/>
          <w:b/>
          <w:sz w:val="20"/>
          <w:szCs w:val="20"/>
        </w:rPr>
        <w:t xml:space="preserve"> </w:t>
      </w:r>
      <w:r w:rsidR="00087A08" w:rsidRPr="00053C4D">
        <w:rPr>
          <w:rFonts w:ascii="Times New Roman" w:hAnsi="Times New Roman" w:cs="Times New Roman" w:hint="eastAsia"/>
          <w:b/>
          <w:sz w:val="20"/>
          <w:szCs w:val="20"/>
        </w:rPr>
        <w:t>S1</w:t>
      </w:r>
      <w:bookmarkEnd w:id="49"/>
      <w:r w:rsidR="00397EBE">
        <w:rPr>
          <w:rFonts w:ascii="Times New Roman" w:hAnsi="Times New Roman" w:cs="Times New Roman" w:hint="eastAsia"/>
          <w:b/>
          <w:sz w:val="20"/>
          <w:szCs w:val="20"/>
        </w:rPr>
        <w:t>4</w:t>
      </w:r>
      <w:r w:rsidR="00087A08" w:rsidRPr="00053C4D">
        <w:rPr>
          <w:rFonts w:ascii="Times New Roman" w:hAnsi="Times New Roman" w:cs="Times New Roman" w:hint="eastAsia"/>
          <w:b/>
          <w:sz w:val="20"/>
          <w:szCs w:val="20"/>
        </w:rPr>
        <w:t>.</w:t>
      </w:r>
      <w:r w:rsidR="00F9071D" w:rsidRPr="00053C4D">
        <w:rPr>
          <w:rFonts w:ascii="Times New Roman" w:hAnsi="Times New Roman" w:cs="Times New Roman"/>
          <w:b/>
          <w:sz w:val="20"/>
          <w:szCs w:val="20"/>
        </w:rPr>
        <w:t xml:space="preserve"> DFT simulation and calculation of the electronic structures of complexes in the MS electrolytes. </w:t>
      </w:r>
      <w:r w:rsidR="00F9071D" w:rsidRPr="00053C4D">
        <w:rPr>
          <w:rFonts w:ascii="Times New Roman" w:hAnsi="Times New Roman" w:cs="Times New Roman"/>
          <w:bCs/>
          <w:sz w:val="20"/>
          <w:szCs w:val="20"/>
        </w:rPr>
        <w:t xml:space="preserve">(a) Density of states (DOS) of various complexes. (b) Valence band maximum (VBM) and conduction band minimum (CBM) of these complexes. (c) Electronic band gaps of the complexes. (d, e) PDOS results for carbon atoms in </w:t>
      </w:r>
      <w:proofErr w:type="spellStart"/>
      <w:r w:rsidR="00F9071D" w:rsidRPr="00053C4D">
        <w:rPr>
          <w:rFonts w:ascii="Times New Roman" w:hAnsi="Times New Roman" w:cs="Times New Roman"/>
          <w:bCs/>
          <w:sz w:val="20"/>
          <w:szCs w:val="20"/>
        </w:rPr>
        <w:t>CF</w:t>
      </w:r>
      <w:r w:rsidR="00F9071D" w:rsidRPr="00053C4D">
        <w:rPr>
          <w:rFonts w:ascii="Times New Roman" w:hAnsi="Times New Roman" w:cs="Times New Roman" w:hint="eastAsia"/>
          <w:bCs/>
          <w:i/>
          <w:iCs/>
          <w:sz w:val="20"/>
          <w:szCs w:val="20"/>
          <w:vertAlign w:val="subscript"/>
        </w:rPr>
        <w:t>x</w:t>
      </w:r>
      <w:proofErr w:type="spellEnd"/>
      <w:r w:rsidR="00F9071D" w:rsidRPr="00053C4D">
        <w:rPr>
          <w:rFonts w:ascii="Times New Roman" w:hAnsi="Times New Roman" w:cs="Times New Roman"/>
          <w:bCs/>
          <w:sz w:val="20"/>
          <w:szCs w:val="20"/>
        </w:rPr>
        <w:t xml:space="preserve">. (f) PDOS results for </w:t>
      </w:r>
      <w:proofErr w:type="spellStart"/>
      <w:r w:rsidR="00F9071D" w:rsidRPr="00053C4D">
        <w:rPr>
          <w:rFonts w:ascii="Times New Roman" w:hAnsi="Times New Roman" w:cs="Times New Roman"/>
          <w:bCs/>
          <w:sz w:val="20"/>
          <w:szCs w:val="20"/>
        </w:rPr>
        <w:t>unfluorinated</w:t>
      </w:r>
      <w:proofErr w:type="spellEnd"/>
      <w:r w:rsidR="00F9071D" w:rsidRPr="00053C4D">
        <w:rPr>
          <w:rFonts w:ascii="Times New Roman" w:hAnsi="Times New Roman" w:cs="Times New Roman"/>
          <w:bCs/>
          <w:sz w:val="20"/>
          <w:szCs w:val="20"/>
        </w:rPr>
        <w:t xml:space="preserve"> carbon (UFC) atoms. We investigated the electronic structure of the Al</w:t>
      </w:r>
      <w:r w:rsidR="00F9071D" w:rsidRPr="00053C4D">
        <w:rPr>
          <w:rFonts w:ascii="Times New Roman" w:hAnsi="Times New Roman" w:cs="Times New Roman" w:hint="eastAsia"/>
          <w:bCs/>
          <w:sz w:val="20"/>
          <w:szCs w:val="20"/>
          <w:vertAlign w:val="subscript"/>
        </w:rPr>
        <w:t>2</w:t>
      </w:r>
      <w:r w:rsidR="00F9071D" w:rsidRPr="00053C4D">
        <w:rPr>
          <w:rFonts w:ascii="Times New Roman" w:hAnsi="Times New Roman" w:cs="Times New Roman"/>
          <w:bCs/>
          <w:sz w:val="20"/>
          <w:szCs w:val="20"/>
        </w:rPr>
        <w:t>Cl</w:t>
      </w:r>
      <w:r w:rsidR="00F9071D" w:rsidRPr="00053C4D">
        <w:rPr>
          <w:rFonts w:ascii="Times New Roman" w:hAnsi="Times New Roman" w:cs="Times New Roman" w:hint="eastAsia"/>
          <w:bCs/>
          <w:sz w:val="20"/>
          <w:szCs w:val="20"/>
          <w:vertAlign w:val="subscript"/>
        </w:rPr>
        <w:t>7</w:t>
      </w:r>
      <w:bookmarkStart w:id="50" w:name="OLE_LINK147"/>
      <w:r w:rsidR="00F9071D" w:rsidRPr="00053C4D">
        <w:rPr>
          <w:rFonts w:ascii="Times New Roman" w:hAnsi="Times New Roman" w:cs="Times New Roman"/>
          <w:sz w:val="20"/>
          <w:szCs w:val="20"/>
          <w:vertAlign w:val="superscript"/>
        </w:rPr>
        <w:t>–</w:t>
      </w:r>
      <w:bookmarkEnd w:id="50"/>
      <w:r w:rsidR="00F9071D" w:rsidRPr="00053C4D">
        <w:rPr>
          <w:rFonts w:ascii="Times New Roman" w:hAnsi="Times New Roman" w:cs="Times New Roman"/>
          <w:bCs/>
          <w:sz w:val="20"/>
          <w:szCs w:val="20"/>
        </w:rPr>
        <w:t xml:space="preserve"> cluster in the electrolyte, where each Al atom is coordinated by four Cl atoms, with coordination complexes transitioning from [AlCl</w:t>
      </w:r>
      <w:r w:rsidR="00005B6F" w:rsidRPr="00005B6F">
        <w:rPr>
          <w:rFonts w:ascii="Times New Roman" w:hAnsi="Times New Roman" w:cs="Times New Roman" w:hint="eastAsia"/>
          <w:bCs/>
          <w:sz w:val="20"/>
          <w:szCs w:val="20"/>
          <w:vertAlign w:val="subscript"/>
        </w:rPr>
        <w:t>4</w:t>
      </w:r>
      <w:r w:rsidR="00F9071D" w:rsidRPr="00053C4D">
        <w:rPr>
          <w:rFonts w:ascii="Times New Roman" w:hAnsi="Times New Roman" w:cs="Times New Roman"/>
          <w:bCs/>
          <w:sz w:val="20"/>
          <w:szCs w:val="20"/>
        </w:rPr>
        <w:t>]</w:t>
      </w:r>
      <w:r w:rsidR="00F9071D" w:rsidRPr="00053C4D">
        <w:rPr>
          <w:rFonts w:ascii="Times New Roman" w:hAnsi="Times New Roman" w:cs="Times New Roman"/>
          <w:sz w:val="20"/>
          <w:szCs w:val="20"/>
          <w:vertAlign w:val="superscript"/>
        </w:rPr>
        <w:t>–</w:t>
      </w:r>
      <w:r w:rsidR="00F9071D" w:rsidRPr="00053C4D">
        <w:rPr>
          <w:rFonts w:ascii="Times New Roman" w:hAnsi="Times New Roman" w:cs="Times New Roman"/>
          <w:bCs/>
          <w:sz w:val="20"/>
          <w:szCs w:val="20"/>
        </w:rPr>
        <w:t xml:space="preserve"> to [</w:t>
      </w:r>
      <w:proofErr w:type="spellStart"/>
      <w:r w:rsidR="00F9071D" w:rsidRPr="00053C4D">
        <w:rPr>
          <w:rFonts w:ascii="Times New Roman" w:hAnsi="Times New Roman" w:cs="Times New Roman"/>
          <w:bCs/>
          <w:sz w:val="20"/>
          <w:szCs w:val="20"/>
        </w:rPr>
        <w:t>AlF</w:t>
      </w:r>
      <w:proofErr w:type="spellEnd"/>
      <w:r w:rsidR="00F9071D" w:rsidRPr="00053C4D">
        <w:rPr>
          <w:rFonts w:ascii="Times New Roman" w:hAnsi="Times New Roman" w:cs="Times New Roman"/>
          <w:bCs/>
          <w:sz w:val="20"/>
          <w:szCs w:val="20"/>
        </w:rPr>
        <w:t>]</w:t>
      </w:r>
      <w:r w:rsidR="00F9071D" w:rsidRPr="00053C4D">
        <w:rPr>
          <w:rFonts w:ascii="Times New Roman" w:hAnsi="Times New Roman" w:cs="Times New Roman" w:hint="eastAsia"/>
          <w:bCs/>
          <w:sz w:val="20"/>
          <w:szCs w:val="20"/>
          <w:vertAlign w:val="superscript"/>
        </w:rPr>
        <w:t>2+</w:t>
      </w:r>
      <w:r w:rsidR="00F9071D" w:rsidRPr="00053C4D">
        <w:rPr>
          <w:rFonts w:ascii="Times New Roman" w:hAnsi="Times New Roman" w:cs="Times New Roman"/>
          <w:bCs/>
          <w:sz w:val="20"/>
          <w:szCs w:val="20"/>
        </w:rPr>
        <w:t>,</w:t>
      </w:r>
      <w:bookmarkStart w:id="51" w:name="OLE_LINK148"/>
      <w:r w:rsidR="00F9071D" w:rsidRPr="00053C4D">
        <w:rPr>
          <w:rFonts w:ascii="Times New Roman" w:hAnsi="Times New Roman" w:cs="Times New Roman"/>
          <w:bCs/>
          <w:sz w:val="20"/>
          <w:szCs w:val="20"/>
        </w:rPr>
        <w:t xml:space="preserve"> [AlF</w:t>
      </w:r>
      <w:proofErr w:type="gramStart"/>
      <w:r w:rsidR="00F9071D" w:rsidRPr="00053C4D">
        <w:rPr>
          <w:rFonts w:ascii="Times New Roman" w:hAnsi="Times New Roman" w:cs="Times New Roman" w:hint="eastAsia"/>
          <w:bCs/>
          <w:sz w:val="20"/>
          <w:szCs w:val="20"/>
          <w:vertAlign w:val="subscript"/>
        </w:rPr>
        <w:t>2</w:t>
      </w:r>
      <w:r w:rsidR="00F9071D" w:rsidRPr="00053C4D">
        <w:rPr>
          <w:rFonts w:ascii="Times New Roman" w:hAnsi="Times New Roman" w:cs="Times New Roman"/>
          <w:bCs/>
          <w:sz w:val="20"/>
          <w:szCs w:val="20"/>
        </w:rPr>
        <w:t>]</w:t>
      </w:r>
      <w:r w:rsidR="00F9071D" w:rsidRPr="00053C4D">
        <w:rPr>
          <w:rFonts w:ascii="Times New Roman" w:hAnsi="Times New Roman" w:cs="Times New Roman" w:hint="eastAsia"/>
          <w:bCs/>
          <w:sz w:val="20"/>
          <w:szCs w:val="20"/>
          <w:vertAlign w:val="superscript"/>
        </w:rPr>
        <w:t>+</w:t>
      </w:r>
      <w:bookmarkEnd w:id="51"/>
      <w:proofErr w:type="gramEnd"/>
      <w:r w:rsidR="00F9071D" w:rsidRPr="00053C4D">
        <w:rPr>
          <w:rFonts w:ascii="Times New Roman" w:hAnsi="Times New Roman" w:cs="Times New Roman"/>
          <w:bCs/>
          <w:sz w:val="20"/>
          <w:szCs w:val="20"/>
        </w:rPr>
        <w:t xml:space="preserve">, </w:t>
      </w:r>
      <w:bookmarkStart w:id="52" w:name="OLE_LINK149"/>
      <w:r w:rsidR="00F9071D" w:rsidRPr="00053C4D">
        <w:rPr>
          <w:rFonts w:ascii="Times New Roman" w:hAnsi="Times New Roman" w:cs="Times New Roman"/>
          <w:bCs/>
          <w:sz w:val="20"/>
          <w:szCs w:val="20"/>
        </w:rPr>
        <w:t>[AlF</w:t>
      </w:r>
      <w:r w:rsidR="00F9071D" w:rsidRPr="00053C4D">
        <w:rPr>
          <w:rFonts w:ascii="Times New Roman" w:hAnsi="Times New Roman" w:cs="Times New Roman" w:hint="eastAsia"/>
          <w:bCs/>
          <w:sz w:val="20"/>
          <w:szCs w:val="20"/>
          <w:vertAlign w:val="subscript"/>
        </w:rPr>
        <w:t>3</w:t>
      </w:r>
      <w:r w:rsidR="00F9071D" w:rsidRPr="00053C4D">
        <w:rPr>
          <w:rFonts w:ascii="Times New Roman" w:hAnsi="Times New Roman" w:cs="Times New Roman"/>
          <w:bCs/>
          <w:sz w:val="20"/>
          <w:szCs w:val="20"/>
        </w:rPr>
        <w:t>]</w:t>
      </w:r>
      <w:bookmarkEnd w:id="52"/>
      <w:r w:rsidR="00F9071D" w:rsidRPr="00053C4D">
        <w:rPr>
          <w:rFonts w:ascii="Times New Roman" w:hAnsi="Times New Roman" w:cs="Times New Roman"/>
          <w:bCs/>
          <w:sz w:val="20"/>
          <w:szCs w:val="20"/>
        </w:rPr>
        <w:t>, and [AlF</w:t>
      </w:r>
      <w:r w:rsidR="00F9071D" w:rsidRPr="00053C4D">
        <w:rPr>
          <w:rFonts w:ascii="Times New Roman" w:hAnsi="Times New Roman" w:cs="Times New Roman" w:hint="eastAsia"/>
          <w:bCs/>
          <w:sz w:val="20"/>
          <w:szCs w:val="20"/>
          <w:vertAlign w:val="subscript"/>
        </w:rPr>
        <w:t>4</w:t>
      </w:r>
      <w:r w:rsidR="00F9071D" w:rsidRPr="00053C4D">
        <w:rPr>
          <w:rFonts w:ascii="Times New Roman" w:hAnsi="Times New Roman" w:cs="Times New Roman"/>
          <w:bCs/>
          <w:sz w:val="20"/>
          <w:szCs w:val="20"/>
        </w:rPr>
        <w:t>]</w:t>
      </w:r>
      <w:r w:rsidR="00F9071D" w:rsidRPr="00053C4D">
        <w:rPr>
          <w:rFonts w:ascii="Times New Roman" w:hAnsi="Times New Roman" w:cs="Times New Roman"/>
          <w:sz w:val="20"/>
          <w:szCs w:val="20"/>
          <w:vertAlign w:val="superscript"/>
        </w:rPr>
        <w:t>–</w:t>
      </w:r>
      <w:r w:rsidR="00F9071D" w:rsidRPr="00053C4D">
        <w:rPr>
          <w:rFonts w:ascii="Times New Roman" w:hAnsi="Times New Roman" w:cs="Times New Roman"/>
          <w:bCs/>
          <w:sz w:val="20"/>
          <w:szCs w:val="20"/>
        </w:rPr>
        <w:t>. DOS calculations reveal prominent peaks at the Fermi level (0 eV) for the [AlF</w:t>
      </w:r>
      <w:proofErr w:type="gramStart"/>
      <w:r w:rsidR="00F9071D" w:rsidRPr="00053C4D">
        <w:rPr>
          <w:rFonts w:ascii="Times New Roman" w:hAnsi="Times New Roman" w:cs="Times New Roman" w:hint="eastAsia"/>
          <w:bCs/>
          <w:sz w:val="20"/>
          <w:szCs w:val="20"/>
          <w:vertAlign w:val="subscript"/>
        </w:rPr>
        <w:t>2</w:t>
      </w:r>
      <w:r w:rsidR="00F9071D" w:rsidRPr="00053C4D">
        <w:rPr>
          <w:rFonts w:ascii="Times New Roman" w:hAnsi="Times New Roman" w:cs="Times New Roman"/>
          <w:bCs/>
          <w:sz w:val="20"/>
          <w:szCs w:val="20"/>
        </w:rPr>
        <w:t>]</w:t>
      </w:r>
      <w:r w:rsidR="00F9071D" w:rsidRPr="00053C4D">
        <w:rPr>
          <w:rFonts w:ascii="Times New Roman" w:hAnsi="Times New Roman" w:cs="Times New Roman" w:hint="eastAsia"/>
          <w:bCs/>
          <w:sz w:val="20"/>
          <w:szCs w:val="20"/>
          <w:vertAlign w:val="superscript"/>
        </w:rPr>
        <w:t>+</w:t>
      </w:r>
      <w:proofErr w:type="gramEnd"/>
      <w:r w:rsidR="00F9071D" w:rsidRPr="00053C4D">
        <w:rPr>
          <w:rFonts w:ascii="Times New Roman" w:hAnsi="Times New Roman" w:cs="Times New Roman"/>
          <w:bCs/>
          <w:sz w:val="20"/>
          <w:szCs w:val="20"/>
        </w:rPr>
        <w:t xml:space="preserve"> and [AlF</w:t>
      </w:r>
      <w:r w:rsidR="00F9071D" w:rsidRPr="00053C4D">
        <w:rPr>
          <w:rFonts w:ascii="Times New Roman" w:hAnsi="Times New Roman" w:cs="Times New Roman"/>
          <w:bCs/>
          <w:sz w:val="20"/>
          <w:szCs w:val="20"/>
          <w:vertAlign w:val="subscript"/>
        </w:rPr>
        <w:t>3</w:t>
      </w:r>
      <w:r w:rsidR="00F9071D" w:rsidRPr="00053C4D">
        <w:rPr>
          <w:rFonts w:ascii="Times New Roman" w:hAnsi="Times New Roman" w:cs="Times New Roman"/>
          <w:bCs/>
          <w:sz w:val="20"/>
          <w:szCs w:val="20"/>
        </w:rPr>
        <w:t>] coordination structures, suggesting partial overlap between the valence and conduction bands. This overlap enables free electron mobility, endowing the system with metallic characteristics and high conductivity.</w:t>
      </w:r>
    </w:p>
    <w:p w14:paraId="1BA7437C" w14:textId="3BE0DAA0" w:rsidR="00087A08" w:rsidRPr="00F9071D" w:rsidRDefault="00F9071D" w:rsidP="00053C4D">
      <w:pPr>
        <w:spacing w:after="0" w:line="240" w:lineRule="atLeast"/>
        <w:ind w:firstLineChars="200" w:firstLine="400"/>
        <w:jc w:val="both"/>
        <w:rPr>
          <w:rFonts w:ascii="Times New Roman" w:hAnsi="Times New Roman" w:cs="Times New Roman"/>
          <w:b/>
          <w:sz w:val="24"/>
        </w:rPr>
      </w:pPr>
      <w:r w:rsidRPr="00F9071D">
        <w:rPr>
          <w:rFonts w:ascii="Times New Roman" w:hAnsi="Times New Roman" w:cs="Times New Roman"/>
          <w:bCs/>
          <w:sz w:val="20"/>
          <w:szCs w:val="20"/>
        </w:rPr>
        <w:t>Before the reaction, C atoms in fluorinated carbon (FC) adopt sp</w:t>
      </w:r>
      <w:r w:rsidRPr="00053C4D">
        <w:rPr>
          <w:rFonts w:ascii="Times New Roman" w:hAnsi="Times New Roman" w:cs="Times New Roman" w:hint="eastAsia"/>
          <w:bCs/>
          <w:sz w:val="20"/>
          <w:szCs w:val="20"/>
          <w:vertAlign w:val="superscript"/>
        </w:rPr>
        <w:t>3</w:t>
      </w:r>
      <w:r w:rsidRPr="00F9071D">
        <w:rPr>
          <w:rFonts w:ascii="Times New Roman" w:hAnsi="Times New Roman" w:cs="Times New Roman"/>
          <w:bCs/>
          <w:sz w:val="20"/>
          <w:szCs w:val="20"/>
        </w:rPr>
        <w:t xml:space="preserve"> hybridization with F, and their C 2p orbitals exhibit a highly localized deep-level electronic state at </w:t>
      </w:r>
      <w:r w:rsidR="00F67960" w:rsidRPr="00053C4D">
        <w:rPr>
          <w:rFonts w:ascii="Times New Roman" w:hAnsi="Times New Roman" w:cs="Times New Roman"/>
          <w:sz w:val="20"/>
          <w:szCs w:val="20"/>
        </w:rPr>
        <w:t>–</w:t>
      </w:r>
      <w:r w:rsidRPr="00F9071D">
        <w:rPr>
          <w:rFonts w:ascii="Times New Roman" w:hAnsi="Times New Roman" w:cs="Times New Roman"/>
          <w:bCs/>
          <w:sz w:val="20"/>
          <w:szCs w:val="20"/>
        </w:rPr>
        <w:t>25 eV, originating from C</w:t>
      </w:r>
      <w:r w:rsidR="00F67960" w:rsidRPr="00053C4D">
        <w:rPr>
          <w:rFonts w:ascii="Times New Roman" w:hAnsi="Times New Roman" w:cs="Times New Roman"/>
          <w:sz w:val="20"/>
          <w:szCs w:val="20"/>
        </w:rPr>
        <w:t>–</w:t>
      </w:r>
      <w:r w:rsidRPr="00F9071D">
        <w:rPr>
          <w:rFonts w:ascii="Times New Roman" w:hAnsi="Times New Roman" w:cs="Times New Roman"/>
          <w:bCs/>
          <w:sz w:val="20"/>
          <w:szCs w:val="20"/>
        </w:rPr>
        <w:t xml:space="preserve">F σ bonding electrons and not contributing to conduction. The p-orbitals of UFC form a delocalized state near the Fermi level, with enhanced electron occupation conferring high conductivity. As </w:t>
      </w:r>
      <w:proofErr w:type="spellStart"/>
      <w:r w:rsidRPr="00F9071D">
        <w:rPr>
          <w:rFonts w:ascii="Times New Roman" w:hAnsi="Times New Roman" w:cs="Times New Roman"/>
          <w:bCs/>
          <w:sz w:val="20"/>
          <w:szCs w:val="20"/>
        </w:rPr>
        <w:t>CF</w:t>
      </w:r>
      <w:r w:rsidR="00F67960" w:rsidRPr="00053C4D">
        <w:rPr>
          <w:rFonts w:ascii="Times New Roman" w:hAnsi="Times New Roman" w:cs="Times New Roman" w:hint="eastAsia"/>
          <w:bCs/>
          <w:i/>
          <w:iCs/>
          <w:sz w:val="20"/>
          <w:szCs w:val="20"/>
          <w:vertAlign w:val="subscript"/>
        </w:rPr>
        <w:t>x</w:t>
      </w:r>
      <w:proofErr w:type="spellEnd"/>
      <w:r w:rsidRPr="00F9071D">
        <w:rPr>
          <w:rFonts w:ascii="Times New Roman" w:hAnsi="Times New Roman" w:cs="Times New Roman"/>
          <w:bCs/>
          <w:sz w:val="20"/>
          <w:szCs w:val="20"/>
        </w:rPr>
        <w:t xml:space="preserve"> defects increase during the reaction, the local dangling bonds or π-electron systems of UFC are significantly enhanced, increasing the density of states near the Fermi level to form charge transport channels and improve material conductivity.</w:t>
      </w:r>
      <w:r w:rsidR="00087A08">
        <w:rPr>
          <w:rFonts w:ascii="Times New Roman" w:hAnsi="Times New Roman" w:cs="Times New Roman"/>
          <w:bCs/>
          <w:sz w:val="24"/>
        </w:rPr>
        <w:br w:type="page"/>
      </w:r>
    </w:p>
    <w:p w14:paraId="2ED5130A" w14:textId="43A93260" w:rsidR="00611849" w:rsidRPr="00ED45C4" w:rsidRDefault="00ED45C4" w:rsidP="00035617">
      <w:pPr>
        <w:spacing w:before="240" w:after="240" w:line="240" w:lineRule="atLeast"/>
        <w:jc w:val="both"/>
        <w:rPr>
          <w:rFonts w:ascii="Times New Roman" w:hAnsi="Times New Roman" w:cs="Times New Roman"/>
          <w:bCs/>
          <w:sz w:val="24"/>
        </w:rPr>
      </w:pPr>
      <w:r w:rsidRPr="00035617">
        <w:rPr>
          <w:rFonts w:ascii="Times New Roman" w:hAnsi="Times New Roman" w:cs="Times New Roman"/>
          <w:bCs/>
          <w:noProof/>
          <w:sz w:val="20"/>
          <w:szCs w:val="20"/>
        </w:rPr>
        <w:lastRenderedPageBreak/>
        <mc:AlternateContent>
          <mc:Choice Requires="wps">
            <w:drawing>
              <wp:anchor distT="45720" distB="45720" distL="114300" distR="114300" simplePos="0" relativeHeight="251679744" behindDoc="0" locked="0" layoutInCell="1" allowOverlap="1" wp14:anchorId="73CD8589" wp14:editId="413F050A">
                <wp:simplePos x="0" y="0"/>
                <wp:positionH relativeFrom="margin">
                  <wp:align>left</wp:align>
                </wp:positionH>
                <wp:positionV relativeFrom="paragraph">
                  <wp:posOffset>1270</wp:posOffset>
                </wp:positionV>
                <wp:extent cx="6373495" cy="2715895"/>
                <wp:effectExtent l="0" t="0" r="8255" b="8255"/>
                <wp:wrapSquare wrapText="bothSides"/>
                <wp:docPr id="128968800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3495" cy="2715905"/>
                        </a:xfrm>
                        <a:prstGeom prst="rect">
                          <a:avLst/>
                        </a:prstGeom>
                        <a:solidFill>
                          <a:srgbClr val="FFFFFF"/>
                        </a:solidFill>
                        <a:ln w="9525">
                          <a:noFill/>
                          <a:miter lim="800000"/>
                          <a:headEnd/>
                          <a:tailEnd/>
                        </a:ln>
                      </wps:spPr>
                      <wps:txbx>
                        <w:txbxContent>
                          <w:p w14:paraId="24C80F65" w14:textId="1768E9DB" w:rsidR="00ED45C4" w:rsidRDefault="008B4894" w:rsidP="00ED45C4">
                            <w:pPr>
                              <w:jc w:val="center"/>
                              <w:rPr>
                                <w:rFonts w:hint="eastAsia"/>
                              </w:rPr>
                            </w:pPr>
                            <w:r w:rsidRPr="008B4894">
                              <w:rPr>
                                <w:rFonts w:hint="eastAsia"/>
                                <w:noProof/>
                              </w:rPr>
                              <w:drawing>
                                <wp:inline distT="0" distB="0" distL="0" distR="0" wp14:anchorId="42BC40B7" wp14:editId="10B09606">
                                  <wp:extent cx="3481022" cy="2628000"/>
                                  <wp:effectExtent l="0" t="0" r="0" b="0"/>
                                  <wp:docPr id="787079813"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7">
                                            <a:extLst>
                                              <a:ext uri="{28A0092B-C50C-407E-A947-70E740481C1C}">
                                                <a14:useLocalDpi xmlns:a14="http://schemas.microsoft.com/office/drawing/2010/main" val="0"/>
                                              </a:ext>
                                            </a:extLst>
                                          </a:blip>
                                          <a:srcRect l="8799" t="5589" r="3892"/>
                                          <a:stretch>
                                            <a:fillRect/>
                                          </a:stretch>
                                        </pic:blipFill>
                                        <pic:spPr bwMode="auto">
                                          <a:xfrm>
                                            <a:off x="0" y="0"/>
                                            <a:ext cx="3481022" cy="2628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CD8589" id="_x0000_s1039" type="#_x0000_t202" style="position:absolute;left:0;text-align:left;margin-left:0;margin-top:.1pt;width:501.85pt;height:213.85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" stroked="f">
                <v:textbox>
                  <w:txbxContent>
                    <w:p w14:paraId="24C80F65" w14:textId="1768E9DB" w:rsidR="00ED45C4" w:rsidRDefault="008B4894" w:rsidP="00ED45C4">
                      <w:pPr>
                        <w:jc w:val="center"/>
                        <w:rPr>
                          <w:rFonts w:hint="eastAsia"/>
                        </w:rPr>
                      </w:pPr>
                      <w:r w:rsidRPr="008B4894">
                        <w:rPr>
                          <w:rFonts w:hint="eastAsia"/>
                          <w:noProof/>
                        </w:rPr>
                        <w:drawing>
                          <wp:inline distT="0" distB="0" distL="0" distR="0" wp14:anchorId="42BC40B7" wp14:editId="10B09606">
                            <wp:extent cx="3481022" cy="2628000"/>
                            <wp:effectExtent l="0" t="0" r="0" b="0"/>
                            <wp:docPr id="1760249671"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9">
                                      <a:extLst>
                                        <a:ext uri="{28A0092B-C50C-407E-A947-70E740481C1C}">
                                          <a14:useLocalDpi xmlns:a14="http://schemas.microsoft.com/office/drawing/2010/main" val="0"/>
                                        </a:ext>
                                      </a:extLst>
                                    </a:blip>
                                    <a:srcRect l="8799" t="5589" r="3892"/>
                                    <a:stretch>
                                      <a:fillRect/>
                                    </a:stretch>
                                  </pic:blipFill>
                                  <pic:spPr bwMode="auto">
                                    <a:xfrm>
                                      <a:off x="0" y="0"/>
                                      <a:ext cx="3481022" cy="2628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r w:rsidRPr="00035617">
        <w:rPr>
          <w:rFonts w:ascii="Times New Roman" w:hAnsi="Times New Roman" w:cs="Times New Roman"/>
          <w:b/>
          <w:bCs/>
          <w:sz w:val="20"/>
          <w:szCs w:val="20"/>
        </w:rPr>
        <w:t>Figure</w:t>
      </w:r>
      <w:r w:rsidRPr="00035617">
        <w:rPr>
          <w:rFonts w:ascii="Times New Roman" w:hAnsi="Times New Roman" w:cs="Times New Roman"/>
          <w:b/>
          <w:sz w:val="20"/>
          <w:szCs w:val="20"/>
        </w:rPr>
        <w:t xml:space="preserve"> </w:t>
      </w:r>
      <w:r w:rsidRPr="00035617">
        <w:rPr>
          <w:rFonts w:ascii="Times New Roman" w:hAnsi="Times New Roman" w:cs="Times New Roman" w:hint="eastAsia"/>
          <w:b/>
          <w:sz w:val="20"/>
          <w:szCs w:val="20"/>
        </w:rPr>
        <w:t>S</w:t>
      </w:r>
      <w:r w:rsidRPr="00035617">
        <w:rPr>
          <w:rFonts w:ascii="Times New Roman" w:hAnsi="Times New Roman" w:cs="Times New Roman"/>
          <w:b/>
          <w:sz w:val="20"/>
          <w:szCs w:val="20"/>
        </w:rPr>
        <w:t>1</w:t>
      </w:r>
      <w:r w:rsidR="006B71A4">
        <w:rPr>
          <w:rFonts w:ascii="Times New Roman" w:hAnsi="Times New Roman" w:cs="Times New Roman" w:hint="eastAsia"/>
          <w:b/>
          <w:sz w:val="20"/>
          <w:szCs w:val="20"/>
        </w:rPr>
        <w:t>5</w:t>
      </w:r>
      <w:r w:rsidRPr="00035617">
        <w:rPr>
          <w:rFonts w:ascii="Times New Roman" w:hAnsi="Times New Roman" w:cs="Times New Roman" w:hint="eastAsia"/>
          <w:b/>
          <w:sz w:val="20"/>
          <w:szCs w:val="20"/>
        </w:rPr>
        <w:t>.</w:t>
      </w:r>
      <w:r w:rsidR="00F67960" w:rsidRPr="00035617">
        <w:rPr>
          <w:rFonts w:ascii="Times New Roman" w:hAnsi="Times New Roman" w:cs="Times New Roman"/>
          <w:b/>
          <w:sz w:val="20"/>
          <w:szCs w:val="20"/>
        </w:rPr>
        <w:t xml:space="preserve"> Chemical bond properties of </w:t>
      </w:r>
      <w:proofErr w:type="spellStart"/>
      <w:r w:rsidR="00F67960" w:rsidRPr="00035617">
        <w:rPr>
          <w:rFonts w:ascii="Times New Roman" w:hAnsi="Times New Roman" w:cs="Times New Roman"/>
          <w:b/>
          <w:sz w:val="20"/>
          <w:szCs w:val="20"/>
        </w:rPr>
        <w:t>CF</w:t>
      </w:r>
      <w:r w:rsidR="00F67960" w:rsidRPr="00035617">
        <w:rPr>
          <w:rFonts w:ascii="Times New Roman" w:hAnsi="Times New Roman" w:cs="Times New Roman" w:hint="eastAsia"/>
          <w:b/>
          <w:i/>
          <w:iCs/>
          <w:sz w:val="20"/>
          <w:szCs w:val="20"/>
          <w:vertAlign w:val="subscript"/>
        </w:rPr>
        <w:t>x</w:t>
      </w:r>
      <w:proofErr w:type="spellEnd"/>
      <w:r w:rsidR="00F67960" w:rsidRPr="00035617">
        <w:rPr>
          <w:rFonts w:ascii="Times New Roman" w:hAnsi="Times New Roman" w:cs="Times New Roman"/>
          <w:b/>
          <w:sz w:val="20"/>
          <w:szCs w:val="20"/>
        </w:rPr>
        <w:t xml:space="preserve"> based on DFT calculations. </w:t>
      </w:r>
      <w:r w:rsidR="00F67960" w:rsidRPr="00035617">
        <w:rPr>
          <w:rFonts w:ascii="Times New Roman" w:hAnsi="Times New Roman" w:cs="Times New Roman"/>
          <w:bCs/>
          <w:sz w:val="20"/>
          <w:szCs w:val="20"/>
        </w:rPr>
        <w:t xml:space="preserve">DFT calculations show that fluorine defect formation results in a more negative </w:t>
      </w:r>
      <w:proofErr w:type="spellStart"/>
      <w:r w:rsidR="00F67960" w:rsidRPr="00035617">
        <w:rPr>
          <w:rFonts w:ascii="Times New Roman" w:hAnsi="Times New Roman" w:cs="Times New Roman"/>
          <w:bCs/>
          <w:sz w:val="20"/>
          <w:szCs w:val="20"/>
        </w:rPr>
        <w:t>iCOHP</w:t>
      </w:r>
      <w:proofErr w:type="spellEnd"/>
      <w:r w:rsidR="00F67960" w:rsidRPr="00035617">
        <w:rPr>
          <w:rFonts w:ascii="Times New Roman" w:hAnsi="Times New Roman" w:cs="Times New Roman"/>
          <w:bCs/>
          <w:sz w:val="20"/>
          <w:szCs w:val="20"/>
        </w:rPr>
        <w:t xml:space="preserve"> value for the UFC</w:t>
      </w:r>
      <w:r w:rsidR="00F67960" w:rsidRPr="00035617">
        <w:rPr>
          <w:rFonts w:ascii="Times New Roman" w:hAnsi="Times New Roman" w:cs="Times New Roman"/>
          <w:sz w:val="20"/>
          <w:szCs w:val="20"/>
        </w:rPr>
        <w:t>–</w:t>
      </w:r>
      <w:r w:rsidR="00F67960" w:rsidRPr="00035617">
        <w:rPr>
          <w:rFonts w:ascii="Times New Roman" w:hAnsi="Times New Roman" w:cs="Times New Roman"/>
          <w:bCs/>
          <w:sz w:val="20"/>
          <w:szCs w:val="20"/>
        </w:rPr>
        <w:t>UFC bond than for the FC</w:t>
      </w:r>
      <w:r w:rsidR="00F67960" w:rsidRPr="00035617">
        <w:rPr>
          <w:rFonts w:ascii="Times New Roman" w:hAnsi="Times New Roman" w:cs="Times New Roman"/>
          <w:sz w:val="20"/>
          <w:szCs w:val="20"/>
        </w:rPr>
        <w:t>–</w:t>
      </w:r>
      <w:r w:rsidR="00F67960" w:rsidRPr="00035617">
        <w:rPr>
          <w:rFonts w:ascii="Times New Roman" w:hAnsi="Times New Roman" w:cs="Times New Roman"/>
          <w:bCs/>
          <w:sz w:val="20"/>
          <w:szCs w:val="20"/>
        </w:rPr>
        <w:t>FC bond, indicating stronger bonding in the reaction-formed UFC</w:t>
      </w:r>
      <w:r w:rsidR="00F67960" w:rsidRPr="00035617">
        <w:rPr>
          <w:rFonts w:ascii="Times New Roman" w:hAnsi="Times New Roman" w:cs="Times New Roman"/>
          <w:sz w:val="20"/>
          <w:szCs w:val="20"/>
        </w:rPr>
        <w:t>–</w:t>
      </w:r>
      <w:r w:rsidR="00F67960" w:rsidRPr="00035617">
        <w:rPr>
          <w:rFonts w:ascii="Times New Roman" w:hAnsi="Times New Roman" w:cs="Times New Roman"/>
          <w:bCs/>
          <w:sz w:val="20"/>
          <w:szCs w:val="20"/>
        </w:rPr>
        <w:t>UFC bond. Following fluorine reaction, the FC</w:t>
      </w:r>
      <w:r w:rsidR="00F67960" w:rsidRPr="00035617">
        <w:rPr>
          <w:rFonts w:ascii="Times New Roman" w:hAnsi="Times New Roman" w:cs="Times New Roman"/>
          <w:sz w:val="20"/>
          <w:szCs w:val="20"/>
        </w:rPr>
        <w:t>–</w:t>
      </w:r>
      <w:r w:rsidR="00F67960" w:rsidRPr="00035617">
        <w:rPr>
          <w:rFonts w:ascii="Times New Roman" w:hAnsi="Times New Roman" w:cs="Times New Roman"/>
          <w:bCs/>
          <w:sz w:val="20"/>
          <w:szCs w:val="20"/>
        </w:rPr>
        <w:t>FC bond transitions from sp</w:t>
      </w:r>
      <w:r w:rsidR="00F67960" w:rsidRPr="00035617">
        <w:rPr>
          <w:rFonts w:ascii="Times New Roman" w:hAnsi="Times New Roman" w:cs="Times New Roman" w:hint="eastAsia"/>
          <w:bCs/>
          <w:sz w:val="20"/>
          <w:szCs w:val="20"/>
          <w:vertAlign w:val="superscript"/>
        </w:rPr>
        <w:t>3</w:t>
      </w:r>
      <w:r w:rsidR="00F67960" w:rsidRPr="00035617">
        <w:rPr>
          <w:rFonts w:ascii="Times New Roman" w:hAnsi="Times New Roman" w:cs="Times New Roman"/>
          <w:bCs/>
          <w:sz w:val="20"/>
          <w:szCs w:val="20"/>
        </w:rPr>
        <w:t xml:space="preserve"> hybridization (σ bond) to sp</w:t>
      </w:r>
      <w:r w:rsidR="00F67960" w:rsidRPr="00035617">
        <w:rPr>
          <w:rFonts w:ascii="Times New Roman" w:hAnsi="Times New Roman" w:cs="Times New Roman" w:hint="eastAsia"/>
          <w:bCs/>
          <w:sz w:val="20"/>
          <w:szCs w:val="20"/>
          <w:vertAlign w:val="superscript"/>
        </w:rPr>
        <w:t>2</w:t>
      </w:r>
      <w:r w:rsidR="00F67960" w:rsidRPr="00035617">
        <w:rPr>
          <w:rFonts w:ascii="Times New Roman" w:hAnsi="Times New Roman" w:cs="Times New Roman"/>
          <w:bCs/>
          <w:sz w:val="20"/>
          <w:szCs w:val="20"/>
        </w:rPr>
        <w:t xml:space="preserve"> hybridization (σ</w:t>
      </w:r>
      <w:r w:rsidR="00F67960" w:rsidRPr="00035617">
        <w:rPr>
          <w:rFonts w:ascii="Times New Roman" w:hAnsi="Times New Roman" w:cs="Times New Roman" w:hint="eastAsia"/>
          <w:bCs/>
          <w:sz w:val="20"/>
          <w:szCs w:val="20"/>
        </w:rPr>
        <w:t>+</w:t>
      </w:r>
      <w:r w:rsidR="00F67960" w:rsidRPr="00035617">
        <w:rPr>
          <w:rFonts w:ascii="Times New Roman" w:hAnsi="Times New Roman" w:cs="Times New Roman"/>
          <w:bCs/>
          <w:sz w:val="20"/>
          <w:szCs w:val="20"/>
        </w:rPr>
        <w:t>π bonds), resulting in a significant increase in bond energy. This enhancement contributes to enhanced mechanical stability and electrical conductivity of the carbon framework</w:t>
      </w:r>
      <w:r w:rsidRPr="00F67960">
        <w:rPr>
          <w:rFonts w:ascii="Times New Roman" w:hAnsi="Times New Roman" w:cs="Times New Roman" w:hint="eastAsia"/>
          <w:bCs/>
          <w:sz w:val="24"/>
        </w:rPr>
        <w:t>.</w:t>
      </w:r>
    </w:p>
    <w:p w14:paraId="01130306" w14:textId="577E7B98" w:rsidR="00ED45C4" w:rsidRDefault="00ED45C4">
      <w:pPr>
        <w:widowControl/>
        <w:spacing w:after="0" w:line="240" w:lineRule="auto"/>
        <w:rPr>
          <w:rFonts w:hint="eastAsia"/>
        </w:rPr>
      </w:pPr>
      <w:r>
        <w:rPr>
          <w:rFonts w:hint="eastAsia"/>
        </w:rPr>
        <w:br w:type="page"/>
      </w:r>
    </w:p>
    <w:p w14:paraId="13835C9A" w14:textId="56CE4B1E" w:rsidR="00087A08" w:rsidRPr="00241859" w:rsidRDefault="00ED45C4" w:rsidP="00035617">
      <w:pPr>
        <w:spacing w:before="240" w:after="240" w:line="240" w:lineRule="atLeast"/>
        <w:jc w:val="both"/>
        <w:rPr>
          <w:rFonts w:hint="eastAsia"/>
        </w:rPr>
      </w:pPr>
      <w:r w:rsidRPr="00035617">
        <w:rPr>
          <w:noProof/>
          <w:sz w:val="20"/>
          <w:szCs w:val="20"/>
        </w:rPr>
        <w:lastRenderedPageBreak/>
        <mc:AlternateContent>
          <mc:Choice Requires="wps">
            <w:drawing>
              <wp:anchor distT="45720" distB="45720" distL="114300" distR="114300" simplePos="0" relativeHeight="251681792" behindDoc="0" locked="0" layoutInCell="1" allowOverlap="1" wp14:anchorId="5E899F94" wp14:editId="2507A83D">
                <wp:simplePos x="0" y="0"/>
                <wp:positionH relativeFrom="margin">
                  <wp:align>right</wp:align>
                </wp:positionH>
                <wp:positionV relativeFrom="paragraph">
                  <wp:posOffset>0</wp:posOffset>
                </wp:positionV>
                <wp:extent cx="6366510" cy="3657600"/>
                <wp:effectExtent l="0" t="0" r="0" b="0"/>
                <wp:wrapSquare wrapText="bothSides"/>
                <wp:docPr id="161012272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6510" cy="3657600"/>
                        </a:xfrm>
                        <a:prstGeom prst="rect">
                          <a:avLst/>
                        </a:prstGeom>
                        <a:solidFill>
                          <a:srgbClr val="FFFFFF"/>
                        </a:solidFill>
                        <a:ln w="9525">
                          <a:noFill/>
                          <a:miter lim="800000"/>
                          <a:headEnd/>
                          <a:tailEnd/>
                        </a:ln>
                      </wps:spPr>
                      <wps:txbx>
                        <w:txbxContent>
                          <w:p w14:paraId="18AB0522" w14:textId="0DE8F38E" w:rsidR="00ED45C4" w:rsidRDefault="00F91030" w:rsidP="00844A1A">
                            <w:pPr>
                              <w:jc w:val="center"/>
                              <w:rPr>
                                <w:rFonts w:hint="eastAsia"/>
                              </w:rPr>
                            </w:pPr>
                            <w:r w:rsidRPr="00F91030">
                              <w:rPr>
                                <w:rFonts w:hint="eastAsia"/>
                                <w:noProof/>
                              </w:rPr>
                              <w:drawing>
                                <wp:inline distT="0" distB="0" distL="0" distR="0" wp14:anchorId="137957F5" wp14:editId="072A6128">
                                  <wp:extent cx="5711969" cy="3492000"/>
                                  <wp:effectExtent l="0" t="0" r="0" b="0"/>
                                  <wp:docPr id="194136735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11969" cy="34920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899F94" id="_x0000_s1040" type="#_x0000_t202" style="position:absolute;left:0;text-align:left;margin-left:450.1pt;margin-top:0;width:501.3pt;height:4in;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" stroked="f">
                <v:textbox>
                  <w:txbxContent>
                    <w:p w14:paraId="18AB0522" w14:textId="0DE8F38E" w:rsidR="00ED45C4" w:rsidRDefault="00F91030" w:rsidP="00844A1A">
                      <w:pPr>
                        <w:jc w:val="center"/>
                        <w:rPr>
                          <w:rFonts w:hint="eastAsia"/>
                        </w:rPr>
                      </w:pPr>
                      <w:r w:rsidRPr="00F91030">
                        <w:rPr>
                          <w:rFonts w:hint="eastAsia"/>
                          <w:noProof/>
                        </w:rPr>
                        <w:drawing>
                          <wp:inline distT="0" distB="0" distL="0" distR="0" wp14:anchorId="137957F5" wp14:editId="072A6128">
                            <wp:extent cx="5711969" cy="3492000"/>
                            <wp:effectExtent l="0" t="0" r="0" b="0"/>
                            <wp:docPr id="186091670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1969" cy="3492000"/>
                                    </a:xfrm>
                                    <a:prstGeom prst="rect">
                                      <a:avLst/>
                                    </a:prstGeom>
                                    <a:noFill/>
                                    <a:ln>
                                      <a:noFill/>
                                    </a:ln>
                                  </pic:spPr>
                                </pic:pic>
                              </a:graphicData>
                            </a:graphic>
                          </wp:inline>
                        </w:drawing>
                      </w:r>
                    </w:p>
                  </w:txbxContent>
                </v:textbox>
                <w10:wrap type="square" anchorx="margin"/>
              </v:shape>
            </w:pict>
          </mc:Fallback>
        </mc:AlternateContent>
      </w:r>
      <w:r w:rsidR="00844A1A" w:rsidRPr="00035617">
        <w:rPr>
          <w:rFonts w:ascii="Times New Roman" w:hAnsi="Times New Roman" w:cs="Times New Roman"/>
          <w:b/>
          <w:bCs/>
          <w:sz w:val="20"/>
          <w:szCs w:val="20"/>
        </w:rPr>
        <w:t>Figure</w:t>
      </w:r>
      <w:r w:rsidR="00844A1A" w:rsidRPr="00035617">
        <w:rPr>
          <w:rFonts w:ascii="Times New Roman" w:hAnsi="Times New Roman" w:cs="Times New Roman" w:hint="eastAsia"/>
          <w:b/>
          <w:sz w:val="20"/>
          <w:szCs w:val="20"/>
        </w:rPr>
        <w:t xml:space="preserve"> S1</w:t>
      </w:r>
      <w:r w:rsidR="006B71A4">
        <w:rPr>
          <w:rFonts w:ascii="Times New Roman" w:hAnsi="Times New Roman" w:cs="Times New Roman" w:hint="eastAsia"/>
          <w:b/>
          <w:sz w:val="20"/>
          <w:szCs w:val="20"/>
        </w:rPr>
        <w:t>6</w:t>
      </w:r>
      <w:r w:rsidR="00844A1A" w:rsidRPr="00035617">
        <w:rPr>
          <w:rFonts w:ascii="Times New Roman" w:hAnsi="Times New Roman" w:cs="Times New Roman" w:hint="eastAsia"/>
          <w:b/>
          <w:sz w:val="20"/>
          <w:szCs w:val="20"/>
        </w:rPr>
        <w:t xml:space="preserve">. </w:t>
      </w:r>
      <w:r w:rsidR="00A104BE" w:rsidRPr="00035617">
        <w:rPr>
          <w:rFonts w:ascii="Times New Roman" w:hAnsi="Times New Roman" w:cs="Times New Roman"/>
          <w:b/>
          <w:sz w:val="20"/>
          <w:szCs w:val="20"/>
        </w:rPr>
        <w:t>Radial distribution function (RDF) and coordination number analysis of layered coordination structures of alkali metal ions via molecular dynamics (MD) simulations.</w:t>
      </w:r>
      <w:r w:rsidR="00A104BE" w:rsidRPr="00035617">
        <w:rPr>
          <w:rFonts w:ascii="Times New Roman" w:hAnsi="Times New Roman" w:cs="Times New Roman"/>
          <w:bCs/>
          <w:sz w:val="20"/>
          <w:szCs w:val="20"/>
        </w:rPr>
        <w:t xml:space="preserve"> (a) Al</w:t>
      </w:r>
      <w:r w:rsidR="00A104BE" w:rsidRPr="00035617">
        <w:rPr>
          <w:rFonts w:ascii="Times New Roman" w:hAnsi="Times New Roman" w:cs="Times New Roman" w:hint="eastAsia"/>
          <w:bCs/>
          <w:sz w:val="20"/>
          <w:szCs w:val="20"/>
          <w:vertAlign w:val="superscript"/>
        </w:rPr>
        <w:t>3+</w:t>
      </w:r>
      <w:r w:rsidR="00A104BE" w:rsidRPr="00035617">
        <w:rPr>
          <w:rFonts w:ascii="Times New Roman" w:hAnsi="Times New Roman" w:cs="Times New Roman"/>
          <w:bCs/>
          <w:sz w:val="20"/>
          <w:szCs w:val="20"/>
        </w:rPr>
        <w:t>: RDF and coordination number. (b) Li</w:t>
      </w:r>
      <w:r w:rsidR="00A104BE" w:rsidRPr="00035617">
        <w:rPr>
          <w:rFonts w:ascii="Times New Roman" w:hAnsi="Times New Roman" w:cs="Times New Roman" w:hint="eastAsia"/>
          <w:bCs/>
          <w:sz w:val="20"/>
          <w:szCs w:val="20"/>
          <w:vertAlign w:val="superscript"/>
        </w:rPr>
        <w:t>+</w:t>
      </w:r>
      <w:r w:rsidR="00A104BE" w:rsidRPr="00035617">
        <w:rPr>
          <w:rFonts w:ascii="Times New Roman" w:hAnsi="Times New Roman" w:cs="Times New Roman"/>
          <w:bCs/>
          <w:sz w:val="20"/>
          <w:szCs w:val="20"/>
        </w:rPr>
        <w:t>: RDF and coordination number. (c) Na</w:t>
      </w:r>
      <w:r w:rsidR="00A104BE" w:rsidRPr="00035617">
        <w:rPr>
          <w:rFonts w:ascii="Times New Roman" w:hAnsi="Times New Roman" w:cs="Times New Roman" w:hint="eastAsia"/>
          <w:bCs/>
          <w:sz w:val="20"/>
          <w:szCs w:val="20"/>
          <w:vertAlign w:val="superscript"/>
        </w:rPr>
        <w:t>+</w:t>
      </w:r>
      <w:r w:rsidR="00A104BE" w:rsidRPr="00035617">
        <w:rPr>
          <w:rFonts w:ascii="Times New Roman" w:hAnsi="Times New Roman" w:cs="Times New Roman"/>
          <w:bCs/>
          <w:sz w:val="20"/>
          <w:szCs w:val="20"/>
        </w:rPr>
        <w:t>: RDF and coordination number. (d, e) K</w:t>
      </w:r>
      <w:r w:rsidR="00A104BE" w:rsidRPr="00035617">
        <w:rPr>
          <w:rFonts w:ascii="Times New Roman" w:hAnsi="Times New Roman" w:cs="Times New Roman" w:hint="eastAsia"/>
          <w:bCs/>
          <w:sz w:val="20"/>
          <w:szCs w:val="20"/>
          <w:vertAlign w:val="superscript"/>
        </w:rPr>
        <w:t>+</w:t>
      </w:r>
      <w:r w:rsidR="00A104BE" w:rsidRPr="00035617">
        <w:rPr>
          <w:rFonts w:ascii="Times New Roman" w:hAnsi="Times New Roman" w:cs="Times New Roman"/>
          <w:bCs/>
          <w:sz w:val="20"/>
          <w:szCs w:val="20"/>
        </w:rPr>
        <w:t>: RDF and coordination number. (f) MD simulation of Al</w:t>
      </w:r>
      <w:r w:rsidR="00A104BE" w:rsidRPr="00035617">
        <w:rPr>
          <w:rFonts w:ascii="Times New Roman" w:hAnsi="Times New Roman" w:cs="Times New Roman" w:hint="eastAsia"/>
          <w:bCs/>
          <w:sz w:val="20"/>
          <w:szCs w:val="20"/>
          <w:vertAlign w:val="superscript"/>
        </w:rPr>
        <w:t>3+</w:t>
      </w:r>
      <w:r w:rsidR="00A104BE" w:rsidRPr="00035617">
        <w:rPr>
          <w:rFonts w:ascii="Times New Roman" w:hAnsi="Times New Roman" w:cs="Times New Roman"/>
          <w:bCs/>
          <w:sz w:val="20"/>
          <w:szCs w:val="20"/>
        </w:rPr>
        <w:t xml:space="preserve"> initial coordination with F</w:t>
      </w:r>
      <w:r w:rsidR="00A104BE" w:rsidRPr="00035617">
        <w:rPr>
          <w:rFonts w:ascii="Times New Roman" w:hAnsi="Times New Roman" w:cs="Times New Roman"/>
          <w:sz w:val="20"/>
          <w:szCs w:val="20"/>
          <w:vertAlign w:val="superscript"/>
        </w:rPr>
        <w:t>–</w:t>
      </w:r>
      <w:r w:rsidR="00A104BE" w:rsidRPr="00035617">
        <w:rPr>
          <w:rFonts w:ascii="Times New Roman" w:hAnsi="Times New Roman" w:cs="Times New Roman"/>
          <w:bCs/>
          <w:sz w:val="20"/>
          <w:szCs w:val="20"/>
        </w:rPr>
        <w:t>. (g) MD simulation of Li</w:t>
      </w:r>
      <w:bookmarkStart w:id="53" w:name="OLE_LINK150"/>
      <w:r w:rsidR="00A104BE" w:rsidRPr="00035617">
        <w:rPr>
          <w:rFonts w:ascii="Times New Roman" w:hAnsi="Times New Roman" w:cs="Times New Roman" w:hint="eastAsia"/>
          <w:bCs/>
          <w:sz w:val="20"/>
          <w:szCs w:val="20"/>
          <w:vertAlign w:val="superscript"/>
        </w:rPr>
        <w:t>+</w:t>
      </w:r>
      <w:bookmarkEnd w:id="53"/>
      <w:r w:rsidR="00A104BE" w:rsidRPr="00035617">
        <w:rPr>
          <w:rFonts w:ascii="Times New Roman" w:hAnsi="Times New Roman" w:cs="Times New Roman"/>
          <w:bCs/>
          <w:sz w:val="20"/>
          <w:szCs w:val="20"/>
        </w:rPr>
        <w:t>, Na</w:t>
      </w:r>
      <w:r w:rsidR="00A104BE" w:rsidRPr="00035617">
        <w:rPr>
          <w:rFonts w:ascii="Times New Roman" w:hAnsi="Times New Roman" w:cs="Times New Roman" w:hint="eastAsia"/>
          <w:bCs/>
          <w:sz w:val="20"/>
          <w:szCs w:val="20"/>
          <w:vertAlign w:val="superscript"/>
        </w:rPr>
        <w:t>+</w:t>
      </w:r>
      <w:r w:rsidR="00A104BE" w:rsidRPr="00035617">
        <w:rPr>
          <w:rFonts w:ascii="Times New Roman" w:hAnsi="Times New Roman" w:cs="Times New Roman"/>
          <w:bCs/>
          <w:sz w:val="20"/>
          <w:szCs w:val="20"/>
        </w:rPr>
        <w:t>, K</w:t>
      </w:r>
      <w:r w:rsidR="00A104BE" w:rsidRPr="00035617">
        <w:rPr>
          <w:rFonts w:ascii="Times New Roman" w:hAnsi="Times New Roman" w:cs="Times New Roman"/>
          <w:bCs/>
          <w:sz w:val="20"/>
          <w:szCs w:val="20"/>
          <w:vertAlign w:val="superscript"/>
        </w:rPr>
        <w:t>+</w:t>
      </w:r>
      <w:r w:rsidR="00A104BE" w:rsidRPr="00035617">
        <w:rPr>
          <w:rFonts w:ascii="Times New Roman" w:hAnsi="Times New Roman" w:cs="Times New Roman"/>
          <w:bCs/>
          <w:sz w:val="20"/>
          <w:szCs w:val="20"/>
        </w:rPr>
        <w:t xml:space="preserve"> coordination with F</w:t>
      </w:r>
      <w:r w:rsidR="00A104BE" w:rsidRPr="00035617">
        <w:rPr>
          <w:rFonts w:ascii="Times New Roman" w:hAnsi="Times New Roman" w:cs="Times New Roman"/>
          <w:sz w:val="20"/>
          <w:szCs w:val="20"/>
          <w:vertAlign w:val="superscript"/>
        </w:rPr>
        <w:t>–</w:t>
      </w:r>
      <w:r w:rsidR="00A104BE" w:rsidRPr="00035617">
        <w:rPr>
          <w:rFonts w:ascii="Times New Roman" w:hAnsi="Times New Roman" w:cs="Times New Roman"/>
          <w:bCs/>
          <w:sz w:val="20"/>
          <w:szCs w:val="20"/>
        </w:rPr>
        <w:t xml:space="preserve"> and Cl</w:t>
      </w:r>
      <w:r w:rsidR="00A104BE" w:rsidRPr="00035617">
        <w:rPr>
          <w:rFonts w:ascii="Times New Roman" w:hAnsi="Times New Roman" w:cs="Times New Roman"/>
          <w:sz w:val="20"/>
          <w:szCs w:val="20"/>
          <w:vertAlign w:val="superscript"/>
        </w:rPr>
        <w:t>–</w:t>
      </w:r>
      <w:r w:rsidR="00A104BE" w:rsidRPr="00035617">
        <w:rPr>
          <w:rFonts w:ascii="Times New Roman" w:hAnsi="Times New Roman" w:cs="Times New Roman"/>
          <w:bCs/>
          <w:sz w:val="20"/>
          <w:szCs w:val="20"/>
        </w:rPr>
        <w:t>. MD calculations show strong affinity of Li</w:t>
      </w:r>
      <w:r w:rsidR="00A104BE" w:rsidRPr="00035617">
        <w:rPr>
          <w:rFonts w:ascii="Times New Roman" w:hAnsi="Times New Roman" w:cs="Times New Roman"/>
          <w:bCs/>
          <w:sz w:val="20"/>
          <w:szCs w:val="20"/>
          <w:vertAlign w:val="superscript"/>
        </w:rPr>
        <w:t>+</w:t>
      </w:r>
      <w:r w:rsidR="00A104BE" w:rsidRPr="00035617">
        <w:rPr>
          <w:rFonts w:ascii="Times New Roman" w:hAnsi="Times New Roman" w:cs="Times New Roman"/>
          <w:bCs/>
          <w:sz w:val="20"/>
          <w:szCs w:val="20"/>
        </w:rPr>
        <w:t xml:space="preserve"> and Na</w:t>
      </w:r>
      <w:r w:rsidR="00A104BE" w:rsidRPr="00035617">
        <w:rPr>
          <w:rFonts w:ascii="Times New Roman" w:hAnsi="Times New Roman" w:cs="Times New Roman" w:hint="eastAsia"/>
          <w:bCs/>
          <w:sz w:val="20"/>
          <w:szCs w:val="20"/>
          <w:vertAlign w:val="superscript"/>
        </w:rPr>
        <w:t>+</w:t>
      </w:r>
      <w:r w:rsidR="00A104BE" w:rsidRPr="00035617">
        <w:rPr>
          <w:rFonts w:ascii="Times New Roman" w:hAnsi="Times New Roman" w:cs="Times New Roman"/>
          <w:bCs/>
          <w:sz w:val="20"/>
          <w:szCs w:val="20"/>
        </w:rPr>
        <w:t xml:space="preserve"> for F</w:t>
      </w:r>
      <w:r w:rsidR="00A104BE" w:rsidRPr="00035617">
        <w:rPr>
          <w:rFonts w:ascii="Times New Roman" w:hAnsi="Times New Roman" w:cs="Times New Roman"/>
          <w:sz w:val="20"/>
          <w:szCs w:val="20"/>
          <w:vertAlign w:val="superscript"/>
        </w:rPr>
        <w:t>–</w:t>
      </w:r>
      <w:r w:rsidR="00A104BE" w:rsidRPr="00035617">
        <w:rPr>
          <w:rFonts w:ascii="Times New Roman" w:hAnsi="Times New Roman" w:cs="Times New Roman"/>
          <w:bCs/>
          <w:sz w:val="20"/>
          <w:szCs w:val="20"/>
        </w:rPr>
        <w:t>: Li</w:t>
      </w:r>
      <w:r w:rsidR="00A104BE" w:rsidRPr="00035617">
        <w:rPr>
          <w:rFonts w:ascii="Times New Roman" w:hAnsi="Times New Roman" w:cs="Times New Roman" w:hint="eastAsia"/>
          <w:bCs/>
          <w:sz w:val="20"/>
          <w:szCs w:val="20"/>
          <w:vertAlign w:val="superscript"/>
        </w:rPr>
        <w:t>+</w:t>
      </w:r>
      <w:r w:rsidR="00A104BE" w:rsidRPr="00035617">
        <w:rPr>
          <w:rFonts w:ascii="Times New Roman" w:hAnsi="Times New Roman" w:cs="Times New Roman"/>
          <w:bCs/>
          <w:sz w:val="20"/>
          <w:szCs w:val="20"/>
        </w:rPr>
        <w:t xml:space="preserve"> has the shortest Li</w:t>
      </w:r>
      <w:r w:rsidR="00A104BE" w:rsidRPr="00035617">
        <w:rPr>
          <w:rFonts w:ascii="Times New Roman" w:hAnsi="Times New Roman" w:cs="Times New Roman"/>
          <w:sz w:val="20"/>
          <w:szCs w:val="20"/>
        </w:rPr>
        <w:t>–</w:t>
      </w:r>
      <w:r w:rsidR="00A104BE" w:rsidRPr="00035617">
        <w:rPr>
          <w:rFonts w:ascii="Times New Roman" w:hAnsi="Times New Roman" w:cs="Times New Roman"/>
          <w:bCs/>
          <w:sz w:val="20"/>
          <w:szCs w:val="20"/>
        </w:rPr>
        <w:t>F bond length (1.93 Å) and a relatively low coordination number (2.0), indicating strong local Li</w:t>
      </w:r>
      <w:r w:rsidR="00A104BE" w:rsidRPr="00035617">
        <w:rPr>
          <w:rFonts w:ascii="Times New Roman" w:hAnsi="Times New Roman" w:cs="Times New Roman" w:hint="eastAsia"/>
          <w:bCs/>
          <w:sz w:val="20"/>
          <w:szCs w:val="20"/>
          <w:vertAlign w:val="superscript"/>
        </w:rPr>
        <w:t>+</w:t>
      </w:r>
      <w:r w:rsidR="00A104BE" w:rsidRPr="00035617">
        <w:rPr>
          <w:rFonts w:ascii="Times New Roman" w:hAnsi="Times New Roman" w:cs="Times New Roman"/>
          <w:sz w:val="20"/>
          <w:szCs w:val="20"/>
        </w:rPr>
        <w:t>–</w:t>
      </w:r>
      <w:r w:rsidR="00A104BE" w:rsidRPr="00035617">
        <w:rPr>
          <w:rFonts w:ascii="Times New Roman" w:hAnsi="Times New Roman" w:cs="Times New Roman"/>
          <w:bCs/>
          <w:sz w:val="20"/>
          <w:szCs w:val="20"/>
        </w:rPr>
        <w:t>F</w:t>
      </w:r>
      <w:r w:rsidR="00A104BE" w:rsidRPr="00035617">
        <w:rPr>
          <w:rFonts w:ascii="Times New Roman" w:hAnsi="Times New Roman" w:cs="Times New Roman"/>
          <w:sz w:val="20"/>
          <w:szCs w:val="20"/>
          <w:vertAlign w:val="superscript"/>
        </w:rPr>
        <w:t>–</w:t>
      </w:r>
      <w:r w:rsidR="00A104BE" w:rsidRPr="00035617">
        <w:rPr>
          <w:rFonts w:ascii="Times New Roman" w:hAnsi="Times New Roman" w:cs="Times New Roman"/>
          <w:bCs/>
          <w:sz w:val="20"/>
          <w:szCs w:val="20"/>
        </w:rPr>
        <w:t xml:space="preserve"> coordination; Na</w:t>
      </w:r>
      <w:r w:rsidR="00A104BE" w:rsidRPr="00035617">
        <w:rPr>
          <w:rFonts w:ascii="Times New Roman" w:hAnsi="Times New Roman" w:cs="Times New Roman"/>
          <w:sz w:val="20"/>
          <w:szCs w:val="20"/>
        </w:rPr>
        <w:t>–</w:t>
      </w:r>
      <w:r w:rsidR="00A104BE" w:rsidRPr="00035617">
        <w:rPr>
          <w:rFonts w:ascii="Times New Roman" w:hAnsi="Times New Roman" w:cs="Times New Roman"/>
          <w:bCs/>
          <w:sz w:val="20"/>
          <w:szCs w:val="20"/>
        </w:rPr>
        <w:t>F bond length is 2.27 Å (longer than Li</w:t>
      </w:r>
      <w:r w:rsidR="00A104BE" w:rsidRPr="00035617">
        <w:rPr>
          <w:rFonts w:ascii="Times New Roman" w:hAnsi="Times New Roman" w:cs="Times New Roman"/>
          <w:sz w:val="20"/>
          <w:szCs w:val="20"/>
        </w:rPr>
        <w:t>–</w:t>
      </w:r>
      <w:r w:rsidR="00A104BE" w:rsidRPr="00035617">
        <w:rPr>
          <w:rFonts w:ascii="Times New Roman" w:hAnsi="Times New Roman" w:cs="Times New Roman"/>
          <w:bCs/>
          <w:sz w:val="20"/>
          <w:szCs w:val="20"/>
        </w:rPr>
        <w:t>F). K</w:t>
      </w:r>
      <w:r w:rsidR="00A104BE" w:rsidRPr="00035617">
        <w:rPr>
          <w:rFonts w:ascii="Times New Roman" w:hAnsi="Times New Roman" w:cs="Times New Roman" w:hint="eastAsia"/>
          <w:bCs/>
          <w:sz w:val="20"/>
          <w:szCs w:val="20"/>
          <w:vertAlign w:val="superscript"/>
        </w:rPr>
        <w:t>+</w:t>
      </w:r>
      <w:r w:rsidR="00A104BE" w:rsidRPr="00035617">
        <w:rPr>
          <w:rFonts w:ascii="Times New Roman" w:hAnsi="Times New Roman" w:cs="Times New Roman"/>
          <w:bCs/>
          <w:sz w:val="20"/>
          <w:szCs w:val="20"/>
        </w:rPr>
        <w:t xml:space="preserve"> exhibits the highest K</w:t>
      </w:r>
      <w:r w:rsidR="00A104BE" w:rsidRPr="00035617">
        <w:rPr>
          <w:rFonts w:ascii="Times New Roman" w:hAnsi="Times New Roman" w:cs="Times New Roman"/>
          <w:sz w:val="20"/>
          <w:szCs w:val="20"/>
        </w:rPr>
        <w:t>–</w:t>
      </w:r>
      <w:r w:rsidR="00A104BE" w:rsidRPr="00035617">
        <w:rPr>
          <w:rFonts w:ascii="Times New Roman" w:hAnsi="Times New Roman" w:cs="Times New Roman"/>
          <w:bCs/>
          <w:sz w:val="20"/>
          <w:szCs w:val="20"/>
        </w:rPr>
        <w:t>Cl coordination number (4.1), with a bond length (3.12 Å) close to that of KCl crystal (~3.14 Å), suggesting predominant K</w:t>
      </w:r>
      <w:r w:rsidR="004E6327" w:rsidRPr="00035617">
        <w:rPr>
          <w:rFonts w:ascii="Times New Roman" w:hAnsi="Times New Roman" w:cs="Times New Roman" w:hint="eastAsia"/>
          <w:bCs/>
          <w:sz w:val="20"/>
          <w:szCs w:val="20"/>
          <w:vertAlign w:val="superscript"/>
        </w:rPr>
        <w:t>+</w:t>
      </w:r>
      <w:r w:rsidR="00A104BE" w:rsidRPr="00035617">
        <w:rPr>
          <w:rFonts w:ascii="Times New Roman" w:hAnsi="Times New Roman" w:cs="Times New Roman"/>
          <w:sz w:val="20"/>
          <w:szCs w:val="20"/>
        </w:rPr>
        <w:t>–</w:t>
      </w:r>
      <w:r w:rsidR="00A104BE" w:rsidRPr="00035617">
        <w:rPr>
          <w:rFonts w:ascii="Times New Roman" w:hAnsi="Times New Roman" w:cs="Times New Roman"/>
          <w:bCs/>
          <w:sz w:val="20"/>
          <w:szCs w:val="20"/>
        </w:rPr>
        <w:t>Cl⁻ coordination and weaker F⁻ interaction. Na</w:t>
      </w:r>
      <w:r w:rsidR="004E6327" w:rsidRPr="00035617">
        <w:rPr>
          <w:rFonts w:ascii="Times New Roman" w:hAnsi="Times New Roman" w:cs="Times New Roman" w:hint="eastAsia"/>
          <w:bCs/>
          <w:sz w:val="20"/>
          <w:szCs w:val="20"/>
          <w:vertAlign w:val="superscript"/>
        </w:rPr>
        <w:t>+</w:t>
      </w:r>
      <w:r w:rsidR="00A104BE" w:rsidRPr="00035617">
        <w:rPr>
          <w:rFonts w:ascii="Times New Roman" w:hAnsi="Times New Roman" w:cs="Times New Roman"/>
          <w:bCs/>
          <w:sz w:val="20"/>
          <w:szCs w:val="20"/>
        </w:rPr>
        <w:t xml:space="preserve"> shows relatively high Na</w:t>
      </w:r>
      <w:r w:rsidR="00A104BE" w:rsidRPr="00035617">
        <w:rPr>
          <w:rFonts w:ascii="Times New Roman" w:hAnsi="Times New Roman" w:cs="Times New Roman"/>
          <w:sz w:val="20"/>
          <w:szCs w:val="20"/>
        </w:rPr>
        <w:t>–</w:t>
      </w:r>
      <w:r w:rsidR="00A104BE" w:rsidRPr="00035617">
        <w:rPr>
          <w:rFonts w:ascii="Times New Roman" w:hAnsi="Times New Roman" w:cs="Times New Roman"/>
          <w:bCs/>
          <w:sz w:val="20"/>
          <w:szCs w:val="20"/>
        </w:rPr>
        <w:t>F (1.8) and Na</w:t>
      </w:r>
      <w:r w:rsidR="00A104BE" w:rsidRPr="00035617">
        <w:rPr>
          <w:rFonts w:ascii="Times New Roman" w:hAnsi="Times New Roman" w:cs="Times New Roman"/>
          <w:sz w:val="20"/>
          <w:szCs w:val="20"/>
        </w:rPr>
        <w:t>–</w:t>
      </w:r>
      <w:r w:rsidR="00A104BE" w:rsidRPr="00035617">
        <w:rPr>
          <w:rFonts w:ascii="Times New Roman" w:hAnsi="Times New Roman" w:cs="Times New Roman"/>
          <w:bCs/>
          <w:sz w:val="20"/>
          <w:szCs w:val="20"/>
        </w:rPr>
        <w:t>Cl (3.4) coordination numbers, reflecting a mixed coordination characteristic intermediate between Li</w:t>
      </w:r>
      <w:r w:rsidR="004E6327" w:rsidRPr="00035617">
        <w:rPr>
          <w:rFonts w:ascii="Times New Roman" w:hAnsi="Times New Roman" w:cs="Times New Roman" w:hint="eastAsia"/>
          <w:bCs/>
          <w:sz w:val="20"/>
          <w:szCs w:val="20"/>
          <w:vertAlign w:val="superscript"/>
        </w:rPr>
        <w:t>+</w:t>
      </w:r>
      <w:r w:rsidR="00A104BE" w:rsidRPr="00035617">
        <w:rPr>
          <w:rFonts w:ascii="Times New Roman" w:hAnsi="Times New Roman" w:cs="Times New Roman"/>
          <w:bCs/>
          <w:sz w:val="20"/>
          <w:szCs w:val="20"/>
        </w:rPr>
        <w:t xml:space="preserve"> and K</w:t>
      </w:r>
      <w:r w:rsidR="004E6327" w:rsidRPr="00035617">
        <w:rPr>
          <w:rFonts w:ascii="Times New Roman" w:hAnsi="Times New Roman" w:cs="Times New Roman" w:hint="eastAsia"/>
          <w:bCs/>
          <w:sz w:val="20"/>
          <w:szCs w:val="20"/>
          <w:vertAlign w:val="superscript"/>
        </w:rPr>
        <w:t>+</w:t>
      </w:r>
      <w:r w:rsidR="00844A1A" w:rsidRPr="00035617">
        <w:rPr>
          <w:rFonts w:ascii="Times New Roman" w:hAnsi="Times New Roman" w:cs="Times New Roman" w:hint="eastAsia"/>
          <w:bCs/>
          <w:sz w:val="20"/>
          <w:szCs w:val="20"/>
        </w:rPr>
        <w:t>.</w:t>
      </w:r>
    </w:p>
    <w:p w14:paraId="0596E140" w14:textId="10949CB1" w:rsidR="00844A1A" w:rsidRDefault="00844A1A">
      <w:pPr>
        <w:widowControl/>
        <w:spacing w:after="0" w:line="240" w:lineRule="auto"/>
        <w:rPr>
          <w:rFonts w:hint="eastAsia"/>
        </w:rPr>
      </w:pPr>
      <w:r>
        <w:rPr>
          <w:rFonts w:hint="eastAsia"/>
        </w:rPr>
        <w:br w:type="page"/>
      </w:r>
    </w:p>
    <w:p w14:paraId="304BFE81" w14:textId="568A0262" w:rsidR="00ED45C4" w:rsidRDefault="003E0667" w:rsidP="003E0667">
      <w:pPr>
        <w:jc w:val="center"/>
        <w:rPr>
          <w:rFonts w:hint="eastAsia"/>
        </w:rPr>
      </w:pPr>
      <w:r>
        <w:rPr>
          <w:noProof/>
          <w14:ligatures w14:val="none"/>
        </w:rPr>
        <w:lastRenderedPageBreak/>
        <w:drawing>
          <wp:inline distT="0" distB="0" distL="0" distR="0" wp14:anchorId="078A58CD" wp14:editId="0EA91E99">
            <wp:extent cx="5097780" cy="2735580"/>
            <wp:effectExtent l="0" t="0" r="7620" b="7620"/>
            <wp:docPr id="4798523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85236" name="图片 47985236"/>
                    <pic:cNvPicPr/>
                  </pic:nvPicPr>
                  <pic:blipFill>
                    <a:blip r:embed="rId42"/>
                    <a:stretch>
                      <a:fillRect/>
                    </a:stretch>
                  </pic:blipFill>
                  <pic:spPr>
                    <a:xfrm>
                      <a:off x="0" y="0"/>
                      <a:ext cx="5097780" cy="2735580"/>
                    </a:xfrm>
                    <a:prstGeom prst="rect">
                      <a:avLst/>
                    </a:prstGeom>
                  </pic:spPr>
                </pic:pic>
              </a:graphicData>
            </a:graphic>
          </wp:inline>
        </w:drawing>
      </w:r>
    </w:p>
    <w:p w14:paraId="65CBD385" w14:textId="2925B015" w:rsidR="00ED45C4" w:rsidRPr="00035617" w:rsidRDefault="003E0667" w:rsidP="00611849">
      <w:pPr>
        <w:rPr>
          <w:rFonts w:hint="eastAsia"/>
          <w:sz w:val="20"/>
          <w:szCs w:val="20"/>
        </w:rPr>
      </w:pPr>
      <w:bookmarkStart w:id="54" w:name="OLE_LINK128"/>
      <w:r w:rsidRPr="00035617">
        <w:rPr>
          <w:rFonts w:ascii="Times New Roman" w:hAnsi="Times New Roman" w:cs="Times New Roman"/>
          <w:b/>
          <w:bCs/>
          <w:sz w:val="20"/>
          <w:szCs w:val="20"/>
        </w:rPr>
        <w:t>Figure</w:t>
      </w:r>
      <w:bookmarkEnd w:id="54"/>
      <w:r w:rsidRPr="00035617">
        <w:rPr>
          <w:rFonts w:ascii="Times New Roman" w:hAnsi="Times New Roman" w:cs="Times New Roman" w:hint="eastAsia"/>
          <w:noProof/>
          <w:sz w:val="20"/>
          <w:szCs w:val="20"/>
        </w:rPr>
        <w:t xml:space="preserve"> </w:t>
      </w:r>
      <w:r w:rsidRPr="00035617">
        <w:rPr>
          <w:rFonts w:ascii="Times New Roman" w:hAnsi="Times New Roman" w:cs="Times New Roman" w:hint="eastAsia"/>
          <w:b/>
          <w:bCs/>
          <w:noProof/>
          <w:sz w:val="20"/>
          <w:szCs w:val="20"/>
        </w:rPr>
        <w:t>S1</w:t>
      </w:r>
      <w:r w:rsidR="006B71A4">
        <w:rPr>
          <w:rFonts w:ascii="Times New Roman" w:hAnsi="Times New Roman" w:cs="Times New Roman" w:hint="eastAsia"/>
          <w:b/>
          <w:bCs/>
          <w:noProof/>
          <w:sz w:val="20"/>
          <w:szCs w:val="20"/>
        </w:rPr>
        <w:t>7</w:t>
      </w:r>
      <w:r w:rsidRPr="00035617">
        <w:rPr>
          <w:rFonts w:ascii="Times New Roman" w:hAnsi="Times New Roman" w:cs="Times New Roman" w:hint="eastAsia"/>
          <w:b/>
          <w:bCs/>
          <w:noProof/>
          <w:sz w:val="20"/>
          <w:szCs w:val="20"/>
        </w:rPr>
        <w:t>.</w:t>
      </w:r>
      <w:r w:rsidRPr="00035617">
        <w:rPr>
          <w:rFonts w:ascii="Times New Roman" w:hAnsi="Times New Roman" w:cs="Times New Roman" w:hint="eastAsia"/>
          <w:noProof/>
          <w:sz w:val="20"/>
          <w:szCs w:val="20"/>
        </w:rPr>
        <w:t xml:space="preserve"> </w:t>
      </w:r>
      <w:r w:rsidR="004E6327" w:rsidRPr="00035617">
        <w:rPr>
          <w:rFonts w:ascii="Times New Roman" w:hAnsi="Times New Roman" w:cs="Times New Roman"/>
          <w:b/>
          <w:bCs/>
          <w:noProof/>
          <w:sz w:val="20"/>
          <w:szCs w:val="20"/>
        </w:rPr>
        <w:t>Snapshots of ab initio molecular dynamics (AIMD) simulations over 0</w:t>
      </w:r>
      <w:r w:rsidR="00627404" w:rsidRPr="00035617">
        <w:rPr>
          <w:rFonts w:ascii="Times New Roman" w:hAnsi="Times New Roman" w:cs="Times New Roman"/>
          <w:b/>
          <w:bCs/>
          <w:sz w:val="20"/>
          <w:szCs w:val="20"/>
        </w:rPr>
        <w:t>–</w:t>
      </w:r>
      <w:r w:rsidR="004E6327" w:rsidRPr="00035617">
        <w:rPr>
          <w:rFonts w:ascii="Times New Roman" w:hAnsi="Times New Roman" w:cs="Times New Roman"/>
          <w:b/>
          <w:bCs/>
          <w:noProof/>
          <w:sz w:val="20"/>
          <w:szCs w:val="20"/>
        </w:rPr>
        <w:t>30 ps.</w:t>
      </w:r>
    </w:p>
    <w:p w14:paraId="062231C6" w14:textId="619F3E22" w:rsidR="003E0667" w:rsidRDefault="003E0667">
      <w:pPr>
        <w:widowControl/>
        <w:spacing w:after="0" w:line="240" w:lineRule="auto"/>
        <w:rPr>
          <w:rFonts w:hint="eastAsia"/>
        </w:rPr>
      </w:pPr>
      <w:r>
        <w:rPr>
          <w:rFonts w:hint="eastAsia"/>
        </w:rPr>
        <w:br w:type="page"/>
      </w:r>
    </w:p>
    <w:p w14:paraId="3D94C56A" w14:textId="3CA6B5F0" w:rsidR="003E0667" w:rsidRDefault="003E0667" w:rsidP="00035617">
      <w:pPr>
        <w:spacing w:before="240" w:after="240" w:line="240" w:lineRule="atLeast"/>
        <w:jc w:val="both"/>
        <w:rPr>
          <w:rFonts w:hint="eastAsia"/>
        </w:rPr>
      </w:pPr>
      <w:r w:rsidRPr="00035617">
        <w:rPr>
          <w:noProof/>
          <w:sz w:val="20"/>
          <w:szCs w:val="20"/>
        </w:rPr>
        <w:lastRenderedPageBreak/>
        <mc:AlternateContent>
          <mc:Choice Requires="wps">
            <w:drawing>
              <wp:anchor distT="45720" distB="45720" distL="114300" distR="114300" simplePos="0" relativeHeight="251683840" behindDoc="0" locked="0" layoutInCell="1" allowOverlap="1" wp14:anchorId="7E05F426" wp14:editId="5B295ABB">
                <wp:simplePos x="0" y="0"/>
                <wp:positionH relativeFrom="margin">
                  <wp:align>right</wp:align>
                </wp:positionH>
                <wp:positionV relativeFrom="paragraph">
                  <wp:posOffset>301</wp:posOffset>
                </wp:positionV>
                <wp:extent cx="6373495" cy="2380615"/>
                <wp:effectExtent l="0" t="0" r="8255" b="635"/>
                <wp:wrapSquare wrapText="bothSides"/>
                <wp:docPr id="160142597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3495" cy="2381060"/>
                        </a:xfrm>
                        <a:prstGeom prst="rect">
                          <a:avLst/>
                        </a:prstGeom>
                        <a:solidFill>
                          <a:srgbClr val="FFFFFF"/>
                        </a:solidFill>
                        <a:ln w="9525">
                          <a:noFill/>
                          <a:miter lim="800000"/>
                          <a:headEnd/>
                          <a:tailEnd/>
                        </a:ln>
                      </wps:spPr>
                      <wps:txbx>
                        <w:txbxContent>
                          <w:p w14:paraId="7C0D8B44" w14:textId="57D11980" w:rsidR="003E0667" w:rsidRDefault="00523FA0" w:rsidP="003E0667">
                            <w:pPr>
                              <w:jc w:val="center"/>
                              <w:rPr>
                                <w:rFonts w:hint="eastAsia"/>
                              </w:rPr>
                            </w:pPr>
                            <w:r w:rsidRPr="00523FA0">
                              <w:rPr>
                                <w:rFonts w:hint="eastAsia"/>
                                <w:noProof/>
                              </w:rPr>
                              <w:drawing>
                                <wp:inline distT="0" distB="0" distL="0" distR="0" wp14:anchorId="739B339E" wp14:editId="21F11D5F">
                                  <wp:extent cx="3062433" cy="2292824"/>
                                  <wp:effectExtent l="0" t="0" r="0" b="0"/>
                                  <wp:docPr id="1327898955"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43">
                                            <a:extLst>
                                              <a:ext uri="{28A0092B-C50C-407E-A947-70E740481C1C}">
                                                <a14:useLocalDpi xmlns:a14="http://schemas.microsoft.com/office/drawing/2010/main" val="0"/>
                                              </a:ext>
                                            </a:extLst>
                                          </a:blip>
                                          <a:srcRect l="6081" t="8165" r="11197" b="3316"/>
                                          <a:stretch>
                                            <a:fillRect/>
                                          </a:stretch>
                                        </pic:blipFill>
                                        <pic:spPr bwMode="auto">
                                          <a:xfrm>
                                            <a:off x="0" y="0"/>
                                            <a:ext cx="3064560" cy="2294416"/>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05F426" id="_x0000_s1041" type="#_x0000_t202" style="position:absolute;left:0;text-align:left;margin-left:450.65pt;margin-top:0;width:501.85pt;height:187.45pt;z-index:2516838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" stroked="f">
                <v:textbox>
                  <w:txbxContent>
                    <w:p w14:paraId="7C0D8B44" w14:textId="57D11980" w:rsidR="003E0667" w:rsidRDefault="00523FA0" w:rsidP="003E0667">
                      <w:pPr>
                        <w:jc w:val="center"/>
                        <w:rPr>
                          <w:rFonts w:hint="eastAsia"/>
                        </w:rPr>
                      </w:pPr>
                      <w:r w:rsidRPr="00523FA0">
                        <w:rPr>
                          <w:rFonts w:hint="eastAsia"/>
                          <w:noProof/>
                        </w:rPr>
                        <w:drawing>
                          <wp:inline distT="0" distB="0" distL="0" distR="0" wp14:anchorId="739B339E" wp14:editId="21F11D5F">
                            <wp:extent cx="3062433" cy="2292824"/>
                            <wp:effectExtent l="0" t="0" r="0" b="0"/>
                            <wp:docPr id="1955068953"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44">
                                      <a:extLst>
                                        <a:ext uri="{28A0092B-C50C-407E-A947-70E740481C1C}">
                                          <a14:useLocalDpi xmlns:a14="http://schemas.microsoft.com/office/drawing/2010/main" val="0"/>
                                        </a:ext>
                                      </a:extLst>
                                    </a:blip>
                                    <a:srcRect l="6081" t="8165" r="11197" b="3316"/>
                                    <a:stretch>
                                      <a:fillRect/>
                                    </a:stretch>
                                  </pic:blipFill>
                                  <pic:spPr bwMode="auto">
                                    <a:xfrm>
                                      <a:off x="0" y="0"/>
                                      <a:ext cx="3064560" cy="2294416"/>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r w:rsidRPr="00035617">
        <w:rPr>
          <w:rFonts w:ascii="Times New Roman" w:hAnsi="Times New Roman" w:cs="Times New Roman"/>
          <w:b/>
          <w:bCs/>
          <w:sz w:val="20"/>
          <w:szCs w:val="20"/>
        </w:rPr>
        <w:t>Figure</w:t>
      </w:r>
      <w:r w:rsidRPr="00035617">
        <w:rPr>
          <w:rFonts w:ascii="Times New Roman" w:hAnsi="Times New Roman" w:cs="Times New Roman"/>
          <w:b/>
          <w:sz w:val="20"/>
          <w:szCs w:val="20"/>
        </w:rPr>
        <w:t xml:space="preserve"> </w:t>
      </w:r>
      <w:r w:rsidRPr="00035617">
        <w:rPr>
          <w:rFonts w:ascii="Times New Roman" w:hAnsi="Times New Roman" w:cs="Times New Roman" w:hint="eastAsia"/>
          <w:b/>
          <w:sz w:val="20"/>
          <w:szCs w:val="20"/>
        </w:rPr>
        <w:t>S1</w:t>
      </w:r>
      <w:r w:rsidR="006B71A4">
        <w:rPr>
          <w:rFonts w:ascii="Times New Roman" w:hAnsi="Times New Roman" w:cs="Times New Roman" w:hint="eastAsia"/>
          <w:b/>
          <w:sz w:val="20"/>
          <w:szCs w:val="20"/>
        </w:rPr>
        <w:t>8</w:t>
      </w:r>
      <w:r w:rsidRPr="00035617">
        <w:rPr>
          <w:rFonts w:ascii="Times New Roman" w:hAnsi="Times New Roman" w:cs="Times New Roman" w:hint="eastAsia"/>
          <w:b/>
          <w:sz w:val="20"/>
          <w:szCs w:val="20"/>
        </w:rPr>
        <w:t>.</w:t>
      </w:r>
      <w:r w:rsidRPr="00035617">
        <w:rPr>
          <w:rFonts w:ascii="Times New Roman" w:hAnsi="Times New Roman" w:cs="Times New Roman"/>
          <w:b/>
          <w:sz w:val="20"/>
          <w:szCs w:val="20"/>
        </w:rPr>
        <w:t xml:space="preserve"> </w:t>
      </w:r>
      <w:r w:rsidR="00627404" w:rsidRPr="00035617">
        <w:rPr>
          <w:rFonts w:ascii="Times New Roman" w:hAnsi="Times New Roman" w:cs="Times New Roman"/>
          <w:b/>
          <w:sz w:val="20"/>
          <w:szCs w:val="20"/>
        </w:rPr>
        <w:t>Minimum and maximum C</w:t>
      </w:r>
      <w:bookmarkStart w:id="55" w:name="OLE_LINK151"/>
      <w:r w:rsidR="00627404" w:rsidRPr="00035617">
        <w:rPr>
          <w:rFonts w:ascii="Times New Roman" w:hAnsi="Times New Roman" w:cs="Times New Roman"/>
          <w:b/>
          <w:bCs/>
          <w:sz w:val="20"/>
          <w:szCs w:val="20"/>
        </w:rPr>
        <w:t>–</w:t>
      </w:r>
      <w:bookmarkEnd w:id="55"/>
      <w:r w:rsidR="00627404" w:rsidRPr="00035617">
        <w:rPr>
          <w:rFonts w:ascii="Times New Roman" w:hAnsi="Times New Roman" w:cs="Times New Roman"/>
          <w:b/>
          <w:sz w:val="20"/>
          <w:szCs w:val="20"/>
        </w:rPr>
        <w:t xml:space="preserve">C bond length variations in </w:t>
      </w:r>
      <w:proofErr w:type="spellStart"/>
      <w:r w:rsidR="00627404" w:rsidRPr="00035617">
        <w:rPr>
          <w:rFonts w:ascii="Times New Roman" w:hAnsi="Times New Roman" w:cs="Times New Roman"/>
          <w:b/>
          <w:sz w:val="20"/>
          <w:szCs w:val="20"/>
        </w:rPr>
        <w:t>CF</w:t>
      </w:r>
      <w:r w:rsidR="00627404" w:rsidRPr="00035617">
        <w:rPr>
          <w:rFonts w:ascii="Times New Roman" w:hAnsi="Times New Roman" w:cs="Times New Roman" w:hint="eastAsia"/>
          <w:b/>
          <w:i/>
          <w:iCs/>
          <w:sz w:val="20"/>
          <w:szCs w:val="20"/>
          <w:vertAlign w:val="subscript"/>
        </w:rPr>
        <w:t>x</w:t>
      </w:r>
      <w:proofErr w:type="spellEnd"/>
      <w:r w:rsidR="00627404" w:rsidRPr="00035617">
        <w:rPr>
          <w:rFonts w:ascii="Times New Roman" w:hAnsi="Times New Roman" w:cs="Times New Roman"/>
          <w:b/>
          <w:sz w:val="20"/>
          <w:szCs w:val="20"/>
        </w:rPr>
        <w:t xml:space="preserve"> during the discharge reaction of </w:t>
      </w:r>
      <w:bookmarkStart w:id="56" w:name="OLE_LINK152"/>
      <w:r w:rsidR="00627404" w:rsidRPr="00035617">
        <w:rPr>
          <w:rFonts w:ascii="Times New Roman" w:hAnsi="Times New Roman" w:cs="Times New Roman"/>
          <w:b/>
          <w:sz w:val="20"/>
          <w:szCs w:val="20"/>
        </w:rPr>
        <w:t>Al</w:t>
      </w:r>
      <w:r w:rsidR="00627404" w:rsidRPr="00035617">
        <w:rPr>
          <w:rFonts w:ascii="Times New Roman" w:hAnsi="Times New Roman" w:cs="Times New Roman"/>
          <w:b/>
          <w:bCs/>
          <w:sz w:val="20"/>
          <w:szCs w:val="20"/>
        </w:rPr>
        <w:t>–</w:t>
      </w:r>
      <w:proofErr w:type="spellStart"/>
      <w:r w:rsidR="00627404" w:rsidRPr="00035617">
        <w:rPr>
          <w:rFonts w:ascii="Times New Roman" w:hAnsi="Times New Roman" w:cs="Times New Roman"/>
          <w:b/>
          <w:sz w:val="20"/>
          <w:szCs w:val="20"/>
        </w:rPr>
        <w:t>CF</w:t>
      </w:r>
      <w:r w:rsidR="00627404" w:rsidRPr="00035617">
        <w:rPr>
          <w:rFonts w:ascii="Times New Roman" w:hAnsi="Times New Roman" w:cs="Times New Roman" w:hint="eastAsia"/>
          <w:b/>
          <w:i/>
          <w:iCs/>
          <w:sz w:val="20"/>
          <w:szCs w:val="20"/>
          <w:vertAlign w:val="subscript"/>
        </w:rPr>
        <w:t>x</w:t>
      </w:r>
      <w:bookmarkEnd w:id="56"/>
      <w:proofErr w:type="spellEnd"/>
      <w:r w:rsidR="00627404" w:rsidRPr="00035617">
        <w:rPr>
          <w:rFonts w:ascii="Times New Roman" w:hAnsi="Times New Roman" w:cs="Times New Roman"/>
          <w:b/>
          <w:sz w:val="20"/>
          <w:szCs w:val="20"/>
        </w:rPr>
        <w:t xml:space="preserve"> batteries: An AIMD study. </w:t>
      </w:r>
      <w:r w:rsidR="00627404" w:rsidRPr="00035617">
        <w:rPr>
          <w:rFonts w:ascii="Times New Roman" w:hAnsi="Times New Roman" w:cs="Times New Roman"/>
          <w:bCs/>
          <w:sz w:val="20"/>
          <w:szCs w:val="20"/>
        </w:rPr>
        <w:t>During the Al fluorination reaction, the maximum C</w:t>
      </w:r>
      <w:r w:rsidR="00627404" w:rsidRPr="00035617">
        <w:rPr>
          <w:rFonts w:ascii="Times New Roman" w:hAnsi="Times New Roman" w:cs="Times New Roman"/>
          <w:sz w:val="20"/>
          <w:szCs w:val="20"/>
        </w:rPr>
        <w:t>–</w:t>
      </w:r>
      <w:r w:rsidR="00627404" w:rsidRPr="00035617">
        <w:rPr>
          <w:rFonts w:ascii="Times New Roman" w:hAnsi="Times New Roman" w:cs="Times New Roman"/>
          <w:bCs/>
          <w:sz w:val="20"/>
          <w:szCs w:val="20"/>
        </w:rPr>
        <w:t>C bond length is partially elongated, indicating potential local stress induced by fluorination. The minimum C</w:t>
      </w:r>
      <w:r w:rsidR="00627404" w:rsidRPr="00035617">
        <w:rPr>
          <w:rFonts w:ascii="Times New Roman" w:hAnsi="Times New Roman" w:cs="Times New Roman"/>
          <w:sz w:val="20"/>
          <w:szCs w:val="20"/>
        </w:rPr>
        <w:t>–</w:t>
      </w:r>
      <w:r w:rsidR="00627404" w:rsidRPr="00035617">
        <w:rPr>
          <w:rFonts w:ascii="Times New Roman" w:hAnsi="Times New Roman" w:cs="Times New Roman"/>
          <w:bCs/>
          <w:sz w:val="20"/>
          <w:szCs w:val="20"/>
        </w:rPr>
        <w:t xml:space="preserve">C bond length decreases from 1.405 Å to 1.358 Å within 15 </w:t>
      </w:r>
      <w:proofErr w:type="spellStart"/>
      <w:r w:rsidR="00627404" w:rsidRPr="00035617">
        <w:rPr>
          <w:rFonts w:ascii="Times New Roman" w:hAnsi="Times New Roman" w:cs="Times New Roman"/>
          <w:bCs/>
          <w:sz w:val="20"/>
          <w:szCs w:val="20"/>
        </w:rPr>
        <w:t>ps</w:t>
      </w:r>
      <w:proofErr w:type="spellEnd"/>
      <w:r w:rsidR="00627404" w:rsidRPr="00035617">
        <w:rPr>
          <w:rFonts w:ascii="Times New Roman" w:hAnsi="Times New Roman" w:cs="Times New Roman"/>
          <w:bCs/>
          <w:sz w:val="20"/>
          <w:szCs w:val="20"/>
        </w:rPr>
        <w:t>, followed by fluctuations, approaching the sp</w:t>
      </w:r>
      <w:r w:rsidR="00627404" w:rsidRPr="00035617">
        <w:rPr>
          <w:rFonts w:ascii="Times New Roman" w:hAnsi="Times New Roman" w:cs="Times New Roman" w:hint="eastAsia"/>
          <w:bCs/>
          <w:sz w:val="20"/>
          <w:szCs w:val="20"/>
          <w:vertAlign w:val="superscript"/>
        </w:rPr>
        <w:t>2</w:t>
      </w:r>
      <w:r w:rsidR="00627404" w:rsidRPr="00035617">
        <w:rPr>
          <w:rFonts w:ascii="Times New Roman" w:hAnsi="Times New Roman" w:cs="Times New Roman"/>
          <w:bCs/>
          <w:sz w:val="20"/>
          <w:szCs w:val="20"/>
        </w:rPr>
        <w:t>-hybridized C=C bond length (1.34 Å in ethylene). This indicates graphitization and conjugated structure formation in localized regions, thereby enhancing the overall carbon skeleton stability.</w:t>
      </w:r>
    </w:p>
    <w:p w14:paraId="5F5F4748" w14:textId="411C49DB" w:rsidR="003E0667" w:rsidRDefault="003E0667">
      <w:pPr>
        <w:widowControl/>
        <w:spacing w:after="0" w:line="240" w:lineRule="auto"/>
        <w:rPr>
          <w:rFonts w:hint="eastAsia"/>
        </w:rPr>
      </w:pPr>
      <w:r>
        <w:rPr>
          <w:rFonts w:hint="eastAsia"/>
        </w:rPr>
        <w:br w:type="page"/>
      </w:r>
    </w:p>
    <w:p w14:paraId="66EC8FCC" w14:textId="75D9A4CB" w:rsidR="003E0667" w:rsidRDefault="00983310" w:rsidP="00035617">
      <w:pPr>
        <w:spacing w:before="240" w:after="240" w:line="240" w:lineRule="atLeast"/>
        <w:jc w:val="both"/>
        <w:rPr>
          <w:rFonts w:hint="eastAsia"/>
        </w:rPr>
      </w:pPr>
      <w:r w:rsidRPr="00035617">
        <w:rPr>
          <w:noProof/>
          <w:sz w:val="20"/>
          <w:szCs w:val="20"/>
        </w:rPr>
        <w:lastRenderedPageBreak/>
        <mc:AlternateContent>
          <mc:Choice Requires="wps">
            <w:drawing>
              <wp:anchor distT="45720" distB="45720" distL="114300" distR="114300" simplePos="0" relativeHeight="251685888" behindDoc="0" locked="0" layoutInCell="1" allowOverlap="1" wp14:anchorId="7D35D42D" wp14:editId="2ACC0A47">
                <wp:simplePos x="0" y="0"/>
                <wp:positionH relativeFrom="margin">
                  <wp:posOffset>-7620</wp:posOffset>
                </wp:positionH>
                <wp:positionV relativeFrom="paragraph">
                  <wp:posOffset>28575</wp:posOffset>
                </wp:positionV>
                <wp:extent cx="6475730" cy="3859530"/>
                <wp:effectExtent l="0" t="0" r="1270" b="7620"/>
                <wp:wrapSquare wrapText="bothSides"/>
                <wp:docPr id="46435841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730" cy="3859530"/>
                        </a:xfrm>
                        <a:prstGeom prst="rect">
                          <a:avLst/>
                        </a:prstGeom>
                        <a:solidFill>
                          <a:srgbClr val="FFFFFF"/>
                        </a:solidFill>
                        <a:ln w="9525">
                          <a:noFill/>
                          <a:miter lim="800000"/>
                          <a:headEnd/>
                          <a:tailEnd/>
                        </a:ln>
                      </wps:spPr>
                      <wps:txbx>
                        <w:txbxContent>
                          <w:p w14:paraId="19225098" w14:textId="4B814A68" w:rsidR="00983310" w:rsidRDefault="00523FA0" w:rsidP="00983310">
                            <w:pPr>
                              <w:jc w:val="center"/>
                              <w:rPr>
                                <w:rFonts w:hint="eastAsia"/>
                              </w:rPr>
                            </w:pPr>
                            <w:r w:rsidRPr="00523FA0">
                              <w:rPr>
                                <w:rFonts w:hint="eastAsia"/>
                                <w:noProof/>
                              </w:rPr>
                              <w:drawing>
                                <wp:inline distT="0" distB="0" distL="0" distR="0" wp14:anchorId="70484839" wp14:editId="44F76B4A">
                                  <wp:extent cx="4898250" cy="3672000"/>
                                  <wp:effectExtent l="0" t="0" r="0" b="5080"/>
                                  <wp:docPr id="122606942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45">
                                            <a:extLst>
                                              <a:ext uri="{28A0092B-C50C-407E-A947-70E740481C1C}">
                                                <a14:useLocalDpi xmlns:a14="http://schemas.microsoft.com/office/drawing/2010/main" val="0"/>
                                              </a:ext>
                                            </a:extLst>
                                          </a:blip>
                                          <a:srcRect l="1991" t="2536" r="1966"/>
                                          <a:stretch>
                                            <a:fillRect/>
                                          </a:stretch>
                                        </pic:blipFill>
                                        <pic:spPr bwMode="auto">
                                          <a:xfrm>
                                            <a:off x="0" y="0"/>
                                            <a:ext cx="4898250" cy="367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35D42D" id="_x0000_s1042" type="#_x0000_t202" style="position:absolute;left:0;text-align:left;margin-left:-.6pt;margin-top:2.25pt;width:509.9pt;height:303.9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" stroked="f">
                <v:textbox>
                  <w:txbxContent>
                    <w:p w14:paraId="19225098" w14:textId="4B814A68" w:rsidR="00983310" w:rsidRDefault="00523FA0" w:rsidP="00983310">
                      <w:pPr>
                        <w:jc w:val="center"/>
                        <w:rPr>
                          <w:rFonts w:hint="eastAsia"/>
                        </w:rPr>
                      </w:pPr>
                      <w:r w:rsidRPr="00523FA0">
                        <w:rPr>
                          <w:rFonts w:hint="eastAsia"/>
                          <w:noProof/>
                        </w:rPr>
                        <w:drawing>
                          <wp:inline distT="0" distB="0" distL="0" distR="0" wp14:anchorId="70484839" wp14:editId="44F76B4A">
                            <wp:extent cx="4898250" cy="3672000"/>
                            <wp:effectExtent l="0" t="0" r="0" b="5080"/>
                            <wp:docPr id="1064430387"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46">
                                      <a:extLst>
                                        <a:ext uri="{28A0092B-C50C-407E-A947-70E740481C1C}">
                                          <a14:useLocalDpi xmlns:a14="http://schemas.microsoft.com/office/drawing/2010/main" val="0"/>
                                        </a:ext>
                                      </a:extLst>
                                    </a:blip>
                                    <a:srcRect l="1991" t="2536" r="1966"/>
                                    <a:stretch>
                                      <a:fillRect/>
                                    </a:stretch>
                                  </pic:blipFill>
                                  <pic:spPr bwMode="auto">
                                    <a:xfrm>
                                      <a:off x="0" y="0"/>
                                      <a:ext cx="4898250" cy="367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bookmarkStart w:id="57" w:name="OLE_LINK212"/>
      <w:r w:rsidRPr="00035617">
        <w:rPr>
          <w:rFonts w:ascii="Times New Roman" w:hAnsi="Times New Roman" w:cs="Times New Roman"/>
          <w:b/>
          <w:bCs/>
          <w:sz w:val="20"/>
          <w:szCs w:val="20"/>
        </w:rPr>
        <w:t>Figure</w:t>
      </w:r>
      <w:r w:rsidRPr="00035617">
        <w:rPr>
          <w:rFonts w:ascii="Times New Roman" w:hAnsi="Times New Roman" w:cs="Times New Roman"/>
          <w:b/>
          <w:sz w:val="20"/>
          <w:szCs w:val="20"/>
        </w:rPr>
        <w:t xml:space="preserve"> </w:t>
      </w:r>
      <w:r w:rsidRPr="00035617">
        <w:rPr>
          <w:rFonts w:ascii="Times New Roman" w:hAnsi="Times New Roman" w:cs="Times New Roman" w:hint="eastAsia"/>
          <w:b/>
          <w:sz w:val="20"/>
          <w:szCs w:val="20"/>
        </w:rPr>
        <w:t>S</w:t>
      </w:r>
      <w:r w:rsidRPr="00035617">
        <w:rPr>
          <w:rFonts w:ascii="Times New Roman" w:hAnsi="Times New Roman" w:cs="Times New Roman"/>
          <w:b/>
          <w:sz w:val="20"/>
          <w:szCs w:val="20"/>
        </w:rPr>
        <w:t>1</w:t>
      </w:r>
      <w:r w:rsidR="006B71A4">
        <w:rPr>
          <w:rFonts w:ascii="Times New Roman" w:hAnsi="Times New Roman" w:cs="Times New Roman" w:hint="eastAsia"/>
          <w:b/>
          <w:sz w:val="20"/>
          <w:szCs w:val="20"/>
        </w:rPr>
        <w:t>9</w:t>
      </w:r>
      <w:r w:rsidRPr="00035617">
        <w:rPr>
          <w:rFonts w:ascii="Times New Roman" w:hAnsi="Times New Roman" w:cs="Times New Roman" w:hint="eastAsia"/>
          <w:b/>
          <w:sz w:val="20"/>
          <w:szCs w:val="20"/>
        </w:rPr>
        <w:t>.</w:t>
      </w:r>
      <w:bookmarkStart w:id="58" w:name="OLE_LINK19"/>
      <w:bookmarkEnd w:id="57"/>
      <w:r w:rsidR="00DA1859" w:rsidRPr="00035617">
        <w:rPr>
          <w:rFonts w:ascii="Times New Roman" w:hAnsi="Times New Roman" w:cs="Times New Roman"/>
          <w:bCs/>
          <w:sz w:val="20"/>
          <w:szCs w:val="20"/>
        </w:rPr>
        <w:t xml:space="preserve"> </w:t>
      </w:r>
      <w:bookmarkEnd w:id="58"/>
      <w:r w:rsidR="004C7E1B" w:rsidRPr="00035617">
        <w:rPr>
          <w:rFonts w:ascii="Times New Roman" w:hAnsi="Times New Roman" w:cs="Times New Roman"/>
          <w:b/>
          <w:sz w:val="20"/>
          <w:szCs w:val="20"/>
        </w:rPr>
        <w:t>Mean square displacement (MSD) and diffusion coefficient (D) evolution of F atoms and Al</w:t>
      </w:r>
      <w:r w:rsidR="004C7E1B" w:rsidRPr="00035617">
        <w:rPr>
          <w:rFonts w:ascii="Times New Roman" w:hAnsi="Times New Roman" w:cs="Times New Roman" w:hint="eastAsia"/>
          <w:b/>
          <w:sz w:val="20"/>
          <w:szCs w:val="20"/>
          <w:vertAlign w:val="superscript"/>
        </w:rPr>
        <w:t>3+</w:t>
      </w:r>
      <w:r w:rsidR="004C7E1B" w:rsidRPr="00035617">
        <w:rPr>
          <w:rFonts w:ascii="Times New Roman" w:hAnsi="Times New Roman" w:cs="Times New Roman"/>
          <w:b/>
          <w:sz w:val="20"/>
          <w:szCs w:val="20"/>
        </w:rPr>
        <w:t xml:space="preserve"> ions over time in Al</w:t>
      </w:r>
      <w:bookmarkStart w:id="59" w:name="OLE_LINK153"/>
      <w:r w:rsidR="004C7E1B" w:rsidRPr="00035617">
        <w:rPr>
          <w:rFonts w:ascii="Times New Roman" w:hAnsi="Times New Roman" w:cs="Times New Roman"/>
          <w:b/>
          <w:bCs/>
          <w:sz w:val="20"/>
          <w:szCs w:val="20"/>
        </w:rPr>
        <w:t>–</w:t>
      </w:r>
      <w:bookmarkEnd w:id="59"/>
      <w:proofErr w:type="spellStart"/>
      <w:r w:rsidR="004C7E1B" w:rsidRPr="00035617">
        <w:rPr>
          <w:rFonts w:ascii="Times New Roman" w:hAnsi="Times New Roman" w:cs="Times New Roman"/>
          <w:b/>
          <w:sz w:val="20"/>
          <w:szCs w:val="20"/>
        </w:rPr>
        <w:t>CF</w:t>
      </w:r>
      <w:r w:rsidR="004C7E1B" w:rsidRPr="00035617">
        <w:rPr>
          <w:rFonts w:ascii="Times New Roman" w:hAnsi="Times New Roman" w:cs="Times New Roman" w:hint="eastAsia"/>
          <w:b/>
          <w:i/>
          <w:iCs/>
          <w:sz w:val="20"/>
          <w:szCs w:val="20"/>
          <w:vertAlign w:val="subscript"/>
        </w:rPr>
        <w:t>x</w:t>
      </w:r>
      <w:proofErr w:type="spellEnd"/>
      <w:r w:rsidR="004C7E1B" w:rsidRPr="00035617">
        <w:rPr>
          <w:rFonts w:ascii="Times New Roman" w:hAnsi="Times New Roman" w:cs="Times New Roman"/>
          <w:b/>
          <w:sz w:val="20"/>
          <w:szCs w:val="20"/>
        </w:rPr>
        <w:t xml:space="preserve"> batteries: MD study. </w:t>
      </w:r>
      <w:r w:rsidR="004C7E1B" w:rsidRPr="00035617">
        <w:rPr>
          <w:rFonts w:ascii="Times New Roman" w:hAnsi="Times New Roman" w:cs="Times New Roman"/>
          <w:bCs/>
          <w:sz w:val="20"/>
          <w:szCs w:val="20"/>
        </w:rPr>
        <w:t>(a) Time-dependent MSD of F atoms. (b) Time-dependent MSD of Al</w:t>
      </w:r>
      <w:r w:rsidR="004C7E1B" w:rsidRPr="00035617">
        <w:rPr>
          <w:rFonts w:ascii="Times New Roman" w:hAnsi="Times New Roman" w:cs="Times New Roman" w:hint="eastAsia"/>
          <w:bCs/>
          <w:sz w:val="20"/>
          <w:szCs w:val="20"/>
          <w:vertAlign w:val="superscript"/>
        </w:rPr>
        <w:t>3+</w:t>
      </w:r>
      <w:r w:rsidR="004C7E1B" w:rsidRPr="00035617">
        <w:rPr>
          <w:rFonts w:ascii="Times New Roman" w:hAnsi="Times New Roman" w:cs="Times New Roman"/>
          <w:bCs/>
          <w:sz w:val="20"/>
          <w:szCs w:val="20"/>
        </w:rPr>
        <w:t xml:space="preserve"> ions. (c) D variation for F atoms. (d) D fluctuation for Al</w:t>
      </w:r>
      <w:r w:rsidR="00E668FD" w:rsidRPr="00035617">
        <w:rPr>
          <w:rFonts w:ascii="Times New Roman" w:hAnsi="Times New Roman" w:cs="Times New Roman" w:hint="eastAsia"/>
          <w:bCs/>
          <w:sz w:val="20"/>
          <w:szCs w:val="20"/>
          <w:vertAlign w:val="superscript"/>
        </w:rPr>
        <w:t>3+</w:t>
      </w:r>
      <w:r w:rsidR="004C7E1B" w:rsidRPr="00035617">
        <w:rPr>
          <w:rFonts w:ascii="Times New Roman" w:hAnsi="Times New Roman" w:cs="Times New Roman"/>
          <w:bCs/>
          <w:sz w:val="20"/>
          <w:szCs w:val="20"/>
        </w:rPr>
        <w:t xml:space="preserve"> ions. F atoms exhibit a steep MSD slope within the first 1 </w:t>
      </w:r>
      <w:proofErr w:type="spellStart"/>
      <w:r w:rsidR="004C7E1B" w:rsidRPr="00035617">
        <w:rPr>
          <w:rFonts w:ascii="Times New Roman" w:hAnsi="Times New Roman" w:cs="Times New Roman"/>
          <w:bCs/>
          <w:sz w:val="20"/>
          <w:szCs w:val="20"/>
        </w:rPr>
        <w:t>ps</w:t>
      </w:r>
      <w:proofErr w:type="spellEnd"/>
      <w:r w:rsidR="004C7E1B" w:rsidRPr="00035617">
        <w:rPr>
          <w:rFonts w:ascii="Times New Roman" w:hAnsi="Times New Roman" w:cs="Times New Roman"/>
          <w:bCs/>
          <w:sz w:val="20"/>
          <w:szCs w:val="20"/>
        </w:rPr>
        <w:t>, which gradually decreases afterward. Initially, the MSD slope of Al</w:t>
      </w:r>
      <w:r w:rsidR="00E668FD" w:rsidRPr="00035617">
        <w:rPr>
          <w:rFonts w:ascii="Times New Roman" w:hAnsi="Times New Roman" w:cs="Times New Roman" w:hint="eastAsia"/>
          <w:bCs/>
          <w:sz w:val="20"/>
          <w:szCs w:val="20"/>
          <w:vertAlign w:val="superscript"/>
        </w:rPr>
        <w:t>3+</w:t>
      </w:r>
      <w:r w:rsidR="004C7E1B" w:rsidRPr="00035617">
        <w:rPr>
          <w:rFonts w:ascii="Times New Roman" w:hAnsi="Times New Roman" w:cs="Times New Roman"/>
          <w:bCs/>
          <w:sz w:val="20"/>
          <w:szCs w:val="20"/>
        </w:rPr>
        <w:t xml:space="preserve"> ions is steeper than that of F atoms, and Al</w:t>
      </w:r>
      <w:r w:rsidR="00E668FD" w:rsidRPr="00035617">
        <w:rPr>
          <w:rFonts w:ascii="Times New Roman" w:hAnsi="Times New Roman" w:cs="Times New Roman" w:hint="eastAsia"/>
          <w:bCs/>
          <w:sz w:val="20"/>
          <w:szCs w:val="20"/>
          <w:vertAlign w:val="superscript"/>
        </w:rPr>
        <w:t>3+</w:t>
      </w:r>
      <w:r w:rsidR="004C7E1B" w:rsidRPr="00035617">
        <w:rPr>
          <w:rFonts w:ascii="Times New Roman" w:hAnsi="Times New Roman" w:cs="Times New Roman"/>
          <w:bCs/>
          <w:sz w:val="20"/>
          <w:szCs w:val="20"/>
        </w:rPr>
        <w:t xml:space="preserve"> ions’ overall slope is slightly higher. Both species exhibit constrained motion behavior. The MSD component in the y-direction (y-MSD) is the largest, followed by the x-direction, with the z-direction being the smallest. This suggests that the carbon plane exerts a stronger binding force on F atoms. Additionally, the co-directional movement of F atoms towards Al</w:t>
      </w:r>
      <w:r w:rsidR="00E668FD" w:rsidRPr="00035617">
        <w:rPr>
          <w:rFonts w:ascii="Times New Roman" w:hAnsi="Times New Roman" w:cs="Times New Roman" w:hint="eastAsia"/>
          <w:bCs/>
          <w:sz w:val="20"/>
          <w:szCs w:val="20"/>
          <w:vertAlign w:val="superscript"/>
        </w:rPr>
        <w:t>3+</w:t>
      </w:r>
      <w:r w:rsidR="004C7E1B" w:rsidRPr="00035617">
        <w:rPr>
          <w:rFonts w:ascii="Times New Roman" w:hAnsi="Times New Roman" w:cs="Times New Roman"/>
          <w:bCs/>
          <w:sz w:val="20"/>
          <w:szCs w:val="20"/>
        </w:rPr>
        <w:t xml:space="preserve"> ions in the y-direction facilitates effective collisions, facilitating the Al</w:t>
      </w:r>
      <w:r w:rsidR="00E668FD" w:rsidRPr="00035617">
        <w:rPr>
          <w:rFonts w:ascii="Times New Roman" w:hAnsi="Times New Roman" w:cs="Times New Roman"/>
          <w:sz w:val="20"/>
          <w:szCs w:val="20"/>
        </w:rPr>
        <w:t>–</w:t>
      </w:r>
      <w:r w:rsidR="004C7E1B" w:rsidRPr="00035617">
        <w:rPr>
          <w:rFonts w:ascii="Times New Roman" w:hAnsi="Times New Roman" w:cs="Times New Roman"/>
          <w:bCs/>
          <w:sz w:val="20"/>
          <w:szCs w:val="20"/>
        </w:rPr>
        <w:t>F bonding substitution reaction. The diffusion coefficient (D) calculation results indicate that the diffusion coefficient of Al</w:t>
      </w:r>
      <w:r w:rsidR="00E668FD" w:rsidRPr="00035617">
        <w:rPr>
          <w:rFonts w:ascii="Times New Roman" w:hAnsi="Times New Roman" w:cs="Times New Roman" w:hint="eastAsia"/>
          <w:bCs/>
          <w:sz w:val="20"/>
          <w:szCs w:val="20"/>
          <w:vertAlign w:val="superscript"/>
        </w:rPr>
        <w:t>3+</w:t>
      </w:r>
      <w:r w:rsidR="004C7E1B" w:rsidRPr="00035617">
        <w:rPr>
          <w:rFonts w:ascii="Times New Roman" w:hAnsi="Times New Roman" w:cs="Times New Roman"/>
          <w:bCs/>
          <w:sz w:val="20"/>
          <w:szCs w:val="20"/>
        </w:rPr>
        <w:t xml:space="preserve"> ions gradually decreases from an initial value of approximately 2.3 × 10</w:t>
      </w:r>
      <w:bookmarkStart w:id="60" w:name="OLE_LINK154"/>
      <w:r w:rsidR="00E668FD" w:rsidRPr="00035617">
        <w:rPr>
          <w:rFonts w:ascii="Times New Roman" w:hAnsi="Times New Roman" w:cs="Times New Roman"/>
          <w:sz w:val="20"/>
          <w:szCs w:val="20"/>
          <w:vertAlign w:val="superscript"/>
        </w:rPr>
        <w:t>–</w:t>
      </w:r>
      <w:bookmarkEnd w:id="60"/>
      <w:r w:rsidR="00E668FD" w:rsidRPr="00035617">
        <w:rPr>
          <w:rFonts w:ascii="Times New Roman" w:hAnsi="Times New Roman" w:cs="Times New Roman" w:hint="eastAsia"/>
          <w:bCs/>
          <w:sz w:val="20"/>
          <w:szCs w:val="20"/>
          <w:vertAlign w:val="superscript"/>
        </w:rPr>
        <w:t>5</w:t>
      </w:r>
      <w:r w:rsidR="004C7E1B" w:rsidRPr="00035617">
        <w:rPr>
          <w:rFonts w:ascii="Times New Roman" w:hAnsi="Times New Roman" w:cs="Times New Roman"/>
          <w:bCs/>
          <w:sz w:val="20"/>
          <w:szCs w:val="20"/>
        </w:rPr>
        <w:t xml:space="preserve"> cm</w:t>
      </w:r>
      <w:r w:rsidR="00E668FD" w:rsidRPr="00035617">
        <w:rPr>
          <w:rFonts w:ascii="Times New Roman" w:hAnsi="Times New Roman" w:cs="Times New Roman" w:hint="eastAsia"/>
          <w:bCs/>
          <w:sz w:val="20"/>
          <w:szCs w:val="20"/>
          <w:vertAlign w:val="superscript"/>
        </w:rPr>
        <w:t>2</w:t>
      </w:r>
      <w:r w:rsidR="004C7E1B" w:rsidRPr="00035617">
        <w:rPr>
          <w:rFonts w:ascii="Times New Roman" w:hAnsi="Times New Roman" w:cs="Times New Roman"/>
          <w:bCs/>
          <w:sz w:val="20"/>
          <w:szCs w:val="20"/>
        </w:rPr>
        <w:t xml:space="preserve"> s</w:t>
      </w:r>
      <w:r w:rsidR="00E668FD" w:rsidRPr="00035617">
        <w:rPr>
          <w:rFonts w:ascii="Times New Roman" w:hAnsi="Times New Roman" w:cs="Times New Roman"/>
          <w:sz w:val="20"/>
          <w:szCs w:val="20"/>
          <w:vertAlign w:val="superscript"/>
        </w:rPr>
        <w:t>–</w:t>
      </w:r>
      <w:r w:rsidR="00E668FD" w:rsidRPr="00035617">
        <w:rPr>
          <w:rFonts w:ascii="Times New Roman" w:hAnsi="Times New Roman" w:cs="Times New Roman" w:hint="eastAsia"/>
          <w:bCs/>
          <w:sz w:val="20"/>
          <w:szCs w:val="20"/>
          <w:vertAlign w:val="superscript"/>
        </w:rPr>
        <w:t>1</w:t>
      </w:r>
      <w:r w:rsidR="004C7E1B" w:rsidRPr="00035617">
        <w:rPr>
          <w:rFonts w:ascii="Times New Roman" w:hAnsi="Times New Roman" w:cs="Times New Roman"/>
          <w:bCs/>
          <w:sz w:val="20"/>
          <w:szCs w:val="20"/>
        </w:rPr>
        <w:t xml:space="preserve"> and stabilizes at 2.5 × 10</w:t>
      </w:r>
      <w:r w:rsidR="00E668FD" w:rsidRPr="00035617">
        <w:rPr>
          <w:rFonts w:ascii="Times New Roman" w:hAnsi="Times New Roman" w:cs="Times New Roman"/>
          <w:sz w:val="20"/>
          <w:szCs w:val="20"/>
          <w:vertAlign w:val="superscript"/>
        </w:rPr>
        <w:t>–</w:t>
      </w:r>
      <w:r w:rsidR="00E668FD" w:rsidRPr="00035617">
        <w:rPr>
          <w:rFonts w:ascii="Times New Roman" w:hAnsi="Times New Roman" w:cs="Times New Roman" w:hint="eastAsia"/>
          <w:sz w:val="20"/>
          <w:szCs w:val="20"/>
          <w:vertAlign w:val="superscript"/>
        </w:rPr>
        <w:t>6</w:t>
      </w:r>
      <w:r w:rsidR="004C7E1B" w:rsidRPr="00035617">
        <w:rPr>
          <w:rFonts w:ascii="Times New Roman" w:hAnsi="Times New Roman" w:cs="Times New Roman"/>
          <w:bCs/>
          <w:sz w:val="20"/>
          <w:szCs w:val="20"/>
        </w:rPr>
        <w:t xml:space="preserve"> cm</w:t>
      </w:r>
      <w:r w:rsidR="00E668FD" w:rsidRPr="00035617">
        <w:rPr>
          <w:rFonts w:ascii="Times New Roman" w:hAnsi="Times New Roman" w:cs="Times New Roman" w:hint="eastAsia"/>
          <w:bCs/>
          <w:sz w:val="20"/>
          <w:szCs w:val="20"/>
          <w:vertAlign w:val="superscript"/>
        </w:rPr>
        <w:t>2</w:t>
      </w:r>
      <w:r w:rsidR="004C7E1B" w:rsidRPr="00035617">
        <w:rPr>
          <w:rFonts w:ascii="Times New Roman" w:hAnsi="Times New Roman" w:cs="Times New Roman"/>
          <w:bCs/>
          <w:sz w:val="20"/>
          <w:szCs w:val="20"/>
        </w:rPr>
        <w:t xml:space="preserve"> s</w:t>
      </w:r>
      <w:r w:rsidR="00E668FD" w:rsidRPr="00035617">
        <w:rPr>
          <w:rFonts w:ascii="Times New Roman" w:hAnsi="Times New Roman" w:cs="Times New Roman"/>
          <w:bCs/>
          <w:sz w:val="20"/>
          <w:szCs w:val="20"/>
          <w:vertAlign w:val="superscript"/>
        </w:rPr>
        <w:t>–</w:t>
      </w:r>
      <w:r w:rsidR="00E668FD" w:rsidRPr="00035617">
        <w:rPr>
          <w:rFonts w:ascii="Times New Roman" w:hAnsi="Times New Roman" w:cs="Times New Roman" w:hint="eastAsia"/>
          <w:bCs/>
          <w:sz w:val="20"/>
          <w:szCs w:val="20"/>
          <w:vertAlign w:val="superscript"/>
        </w:rPr>
        <w:t>1</w:t>
      </w:r>
      <w:r w:rsidR="004C7E1B" w:rsidRPr="00035617">
        <w:rPr>
          <w:rFonts w:ascii="Times New Roman" w:hAnsi="Times New Roman" w:cs="Times New Roman"/>
          <w:bCs/>
          <w:sz w:val="20"/>
          <w:szCs w:val="20"/>
        </w:rPr>
        <w:t>, while the diffusion coefficient of F atoms is lower than that of Al</w:t>
      </w:r>
      <w:r w:rsidR="00E668FD" w:rsidRPr="00035617">
        <w:rPr>
          <w:rFonts w:ascii="Times New Roman" w:hAnsi="Times New Roman" w:cs="Times New Roman" w:hint="eastAsia"/>
          <w:bCs/>
          <w:sz w:val="20"/>
          <w:szCs w:val="20"/>
          <w:vertAlign w:val="superscript"/>
        </w:rPr>
        <w:t>3+</w:t>
      </w:r>
      <w:r w:rsidR="004C7E1B" w:rsidRPr="00035617">
        <w:rPr>
          <w:rFonts w:ascii="Times New Roman" w:hAnsi="Times New Roman" w:cs="Times New Roman"/>
          <w:bCs/>
          <w:sz w:val="20"/>
          <w:szCs w:val="20"/>
        </w:rPr>
        <w:t xml:space="preserve"> ions, with an initial value of 1.5 × 10</w:t>
      </w:r>
      <w:r w:rsidR="00E668FD" w:rsidRPr="00035617">
        <w:rPr>
          <w:rFonts w:ascii="Times New Roman" w:hAnsi="Times New Roman" w:cs="Times New Roman"/>
          <w:bCs/>
          <w:sz w:val="20"/>
          <w:szCs w:val="20"/>
          <w:vertAlign w:val="superscript"/>
        </w:rPr>
        <w:t>–</w:t>
      </w:r>
      <w:r w:rsidR="00E668FD" w:rsidRPr="00035617">
        <w:rPr>
          <w:rFonts w:ascii="Times New Roman" w:hAnsi="Times New Roman" w:cs="Times New Roman" w:hint="eastAsia"/>
          <w:bCs/>
          <w:sz w:val="20"/>
          <w:szCs w:val="20"/>
          <w:vertAlign w:val="superscript"/>
        </w:rPr>
        <w:t>5</w:t>
      </w:r>
      <w:r w:rsidR="004C7E1B" w:rsidRPr="00035617">
        <w:rPr>
          <w:rFonts w:ascii="Times New Roman" w:hAnsi="Times New Roman" w:cs="Times New Roman"/>
          <w:bCs/>
          <w:sz w:val="20"/>
          <w:szCs w:val="20"/>
        </w:rPr>
        <w:t xml:space="preserve"> cm</w:t>
      </w:r>
      <w:r w:rsidR="00E668FD" w:rsidRPr="00035617">
        <w:rPr>
          <w:rFonts w:ascii="Times New Roman" w:hAnsi="Times New Roman" w:cs="Times New Roman" w:hint="eastAsia"/>
          <w:bCs/>
          <w:sz w:val="20"/>
          <w:szCs w:val="20"/>
          <w:vertAlign w:val="superscript"/>
        </w:rPr>
        <w:t>2</w:t>
      </w:r>
      <w:r w:rsidR="004C7E1B" w:rsidRPr="00035617">
        <w:rPr>
          <w:rFonts w:ascii="Times New Roman" w:hAnsi="Times New Roman" w:cs="Times New Roman"/>
          <w:bCs/>
          <w:sz w:val="20"/>
          <w:szCs w:val="20"/>
        </w:rPr>
        <w:t xml:space="preserve"> s</w:t>
      </w:r>
      <w:r w:rsidR="00E668FD" w:rsidRPr="00035617">
        <w:rPr>
          <w:rFonts w:ascii="Times New Roman" w:hAnsi="Times New Roman" w:cs="Times New Roman"/>
          <w:bCs/>
          <w:sz w:val="20"/>
          <w:szCs w:val="20"/>
          <w:vertAlign w:val="superscript"/>
        </w:rPr>
        <w:t>–</w:t>
      </w:r>
      <w:r w:rsidR="00E668FD" w:rsidRPr="00035617">
        <w:rPr>
          <w:rFonts w:ascii="Times New Roman" w:hAnsi="Times New Roman" w:cs="Times New Roman" w:hint="eastAsia"/>
          <w:bCs/>
          <w:sz w:val="20"/>
          <w:szCs w:val="20"/>
          <w:vertAlign w:val="superscript"/>
        </w:rPr>
        <w:t>1</w:t>
      </w:r>
      <w:r w:rsidR="004C7E1B" w:rsidRPr="00035617">
        <w:rPr>
          <w:rFonts w:ascii="Times New Roman" w:hAnsi="Times New Roman" w:cs="Times New Roman"/>
          <w:bCs/>
          <w:sz w:val="20"/>
          <w:szCs w:val="20"/>
        </w:rPr>
        <w:t>, which eventually stabilizes at 2.2 × 10</w:t>
      </w:r>
      <w:r w:rsidR="00E668FD" w:rsidRPr="00035617">
        <w:rPr>
          <w:rFonts w:ascii="Times New Roman" w:hAnsi="Times New Roman" w:cs="Times New Roman"/>
          <w:bCs/>
          <w:sz w:val="20"/>
          <w:szCs w:val="20"/>
          <w:vertAlign w:val="superscript"/>
        </w:rPr>
        <w:t>–</w:t>
      </w:r>
      <w:r w:rsidR="00E668FD" w:rsidRPr="00035617">
        <w:rPr>
          <w:rFonts w:ascii="Times New Roman" w:hAnsi="Times New Roman" w:cs="Times New Roman" w:hint="eastAsia"/>
          <w:bCs/>
          <w:sz w:val="20"/>
          <w:szCs w:val="20"/>
          <w:vertAlign w:val="superscript"/>
        </w:rPr>
        <w:t>6</w:t>
      </w:r>
      <w:r w:rsidR="004C7E1B" w:rsidRPr="00035617">
        <w:rPr>
          <w:rFonts w:ascii="Times New Roman" w:hAnsi="Times New Roman" w:cs="Times New Roman"/>
          <w:bCs/>
          <w:sz w:val="20"/>
          <w:szCs w:val="20"/>
        </w:rPr>
        <w:t xml:space="preserve"> cm</w:t>
      </w:r>
      <w:r w:rsidR="00E668FD" w:rsidRPr="00035617">
        <w:rPr>
          <w:rFonts w:ascii="Times New Roman" w:hAnsi="Times New Roman" w:cs="Times New Roman" w:hint="eastAsia"/>
          <w:bCs/>
          <w:sz w:val="20"/>
          <w:szCs w:val="20"/>
          <w:vertAlign w:val="superscript"/>
        </w:rPr>
        <w:t>2</w:t>
      </w:r>
      <w:r w:rsidR="004C7E1B" w:rsidRPr="00035617">
        <w:rPr>
          <w:rFonts w:ascii="Times New Roman" w:hAnsi="Times New Roman" w:cs="Times New Roman"/>
          <w:bCs/>
          <w:sz w:val="20"/>
          <w:szCs w:val="20"/>
        </w:rPr>
        <w:t xml:space="preserve"> s</w:t>
      </w:r>
      <w:r w:rsidR="00E668FD" w:rsidRPr="00035617">
        <w:rPr>
          <w:rFonts w:ascii="Times New Roman" w:hAnsi="Times New Roman" w:cs="Times New Roman"/>
          <w:bCs/>
          <w:sz w:val="20"/>
          <w:szCs w:val="20"/>
          <w:vertAlign w:val="superscript"/>
        </w:rPr>
        <w:t>–</w:t>
      </w:r>
      <w:r w:rsidR="00E668FD" w:rsidRPr="00035617">
        <w:rPr>
          <w:rFonts w:ascii="Times New Roman" w:hAnsi="Times New Roman" w:cs="Times New Roman" w:hint="eastAsia"/>
          <w:bCs/>
          <w:sz w:val="20"/>
          <w:szCs w:val="20"/>
          <w:vertAlign w:val="superscript"/>
        </w:rPr>
        <w:t>1</w:t>
      </w:r>
      <w:r w:rsidR="004C7E1B" w:rsidRPr="00035617">
        <w:rPr>
          <w:rFonts w:ascii="Times New Roman" w:hAnsi="Times New Roman" w:cs="Times New Roman"/>
          <w:bCs/>
          <w:sz w:val="20"/>
          <w:szCs w:val="20"/>
        </w:rPr>
        <w:t>. This suggests a decrease in the degree of freedom and an increase in rigidity after Al</w:t>
      </w:r>
      <w:r w:rsidR="00E668FD" w:rsidRPr="00035617">
        <w:rPr>
          <w:rFonts w:ascii="Times New Roman" w:hAnsi="Times New Roman" w:cs="Times New Roman" w:hint="eastAsia"/>
          <w:bCs/>
          <w:sz w:val="20"/>
          <w:szCs w:val="20"/>
          <w:vertAlign w:val="superscript"/>
        </w:rPr>
        <w:t>3+</w:t>
      </w:r>
      <w:r w:rsidR="004C7E1B" w:rsidRPr="00035617">
        <w:rPr>
          <w:rFonts w:ascii="Times New Roman" w:hAnsi="Times New Roman" w:cs="Times New Roman"/>
          <w:bCs/>
          <w:sz w:val="20"/>
          <w:szCs w:val="20"/>
        </w:rPr>
        <w:t xml:space="preserve"> ions coordination recombination, with the final product AlF</w:t>
      </w:r>
      <w:r w:rsidR="00E668FD" w:rsidRPr="00035617">
        <w:rPr>
          <w:rFonts w:ascii="Times New Roman" w:hAnsi="Times New Roman" w:cs="Times New Roman" w:hint="eastAsia"/>
          <w:bCs/>
          <w:sz w:val="20"/>
          <w:szCs w:val="20"/>
          <w:vertAlign w:val="subscript"/>
        </w:rPr>
        <w:t>3</w:t>
      </w:r>
      <w:r w:rsidR="004C7E1B" w:rsidRPr="00035617">
        <w:rPr>
          <w:rFonts w:ascii="Times New Roman" w:hAnsi="Times New Roman" w:cs="Times New Roman"/>
          <w:bCs/>
          <w:sz w:val="20"/>
          <w:szCs w:val="20"/>
        </w:rPr>
        <w:t xml:space="preserve"> exhibiting high stability</w:t>
      </w:r>
      <w:r>
        <w:rPr>
          <w:rFonts w:ascii="Times New Roman" w:hAnsi="Times New Roman" w:cs="Times New Roman" w:hint="eastAsia"/>
          <w:bCs/>
          <w:sz w:val="24"/>
        </w:rPr>
        <w:t>.</w:t>
      </w:r>
    </w:p>
    <w:p w14:paraId="7FC064B5" w14:textId="77777777" w:rsidR="00C36B9F" w:rsidRDefault="00983310">
      <w:pPr>
        <w:widowControl/>
        <w:spacing w:after="0" w:line="240" w:lineRule="auto"/>
        <w:rPr>
          <w:rFonts w:hint="eastAsia"/>
        </w:rPr>
      </w:pPr>
      <w:r>
        <w:rPr>
          <w:rFonts w:hint="eastAsia"/>
        </w:rPr>
        <w:br w:type="page"/>
      </w:r>
    </w:p>
    <w:p w14:paraId="60A336C9" w14:textId="0A85B619" w:rsidR="00C36B9F" w:rsidRDefault="00DE70FD">
      <w:pPr>
        <w:widowControl/>
        <w:spacing w:after="0" w:line="240" w:lineRule="auto"/>
        <w:rPr>
          <w:rFonts w:hint="eastAsia"/>
        </w:rPr>
      </w:pPr>
      <w:r>
        <w:rPr>
          <w:noProof/>
        </w:rPr>
        <w:lastRenderedPageBreak/>
        <mc:AlternateContent>
          <mc:Choice Requires="wps">
            <w:drawing>
              <wp:inline distT="0" distB="0" distL="0" distR="0" wp14:anchorId="28363169" wp14:editId="6F03D21A">
                <wp:extent cx="6343650" cy="2832100"/>
                <wp:effectExtent l="0" t="0" r="0" b="6350"/>
                <wp:docPr id="139597857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832100"/>
                        </a:xfrm>
                        <a:prstGeom prst="rect">
                          <a:avLst/>
                        </a:prstGeom>
                        <a:solidFill>
                          <a:srgbClr val="FFFFFF"/>
                        </a:solidFill>
                        <a:ln w="9525">
                          <a:noFill/>
                          <a:miter lim="800000"/>
                          <a:headEnd/>
                          <a:tailEnd/>
                        </a:ln>
                      </wps:spPr>
                      <wps:txbx>
                        <w:txbxContent>
                          <w:p w14:paraId="32871459" w14:textId="48FE4C01" w:rsidR="00DE70FD" w:rsidRDefault="00DE70FD" w:rsidP="00DE70FD">
                            <w:pPr>
                              <w:jc w:val="center"/>
                              <w:rPr>
                                <w:rFonts w:hint="eastAsia"/>
                              </w:rPr>
                            </w:pPr>
                            <w:r w:rsidRPr="00DE70FD">
                              <w:rPr>
                                <w:noProof/>
                              </w:rPr>
                              <w:drawing>
                                <wp:inline distT="0" distB="0" distL="0" distR="0" wp14:anchorId="7402D634" wp14:editId="68474289">
                                  <wp:extent cx="3663950" cy="2609850"/>
                                  <wp:effectExtent l="0" t="0" r="0" b="0"/>
                                  <wp:docPr id="59136951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7">
                                            <a:extLst>
                                              <a:ext uri="{28A0092B-C50C-407E-A947-70E740481C1C}">
                                                <a14:useLocalDpi xmlns:a14="http://schemas.microsoft.com/office/drawing/2010/main" val="0"/>
                                              </a:ext>
                                            </a:extLst>
                                          </a:blip>
                                          <a:srcRect l="4219" t="1104" r="5625" b="8168"/>
                                          <a:stretch>
                                            <a:fillRect/>
                                          </a:stretch>
                                        </pic:blipFill>
                                        <pic:spPr bwMode="auto">
                                          <a:xfrm>
                                            <a:off x="0" y="0"/>
                                            <a:ext cx="3663950" cy="260985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28363169" id="_x0000_s1043" type="#_x0000_t202" style="width:499.5pt;height:2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" stroked="f">
                <v:textbox>
                  <w:txbxContent>
                    <w:p w14:paraId="32871459" w14:textId="48FE4C01" w:rsidR="00DE70FD" w:rsidRDefault="00DE70FD" w:rsidP="00DE70FD">
                      <w:pPr>
                        <w:jc w:val="center"/>
                        <w:rPr>
                          <w:rFonts w:hint="eastAsia"/>
                        </w:rPr>
                      </w:pPr>
                      <w:r w:rsidRPr="00DE70FD">
                        <w:drawing>
                          <wp:inline distT="0" distB="0" distL="0" distR="0" wp14:anchorId="7402D634" wp14:editId="68474289">
                            <wp:extent cx="3663950" cy="2609850"/>
                            <wp:effectExtent l="0" t="0" r="0" b="0"/>
                            <wp:docPr id="109472486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8">
                                      <a:extLst>
                                        <a:ext uri="{28A0092B-C50C-407E-A947-70E740481C1C}">
                                          <a14:useLocalDpi xmlns:a14="http://schemas.microsoft.com/office/drawing/2010/main" val="0"/>
                                        </a:ext>
                                      </a:extLst>
                                    </a:blip>
                                    <a:srcRect l="4219" t="1104" r="5625" b="8168"/>
                                    <a:stretch>
                                      <a:fillRect/>
                                    </a:stretch>
                                  </pic:blipFill>
                                  <pic:spPr bwMode="auto">
                                    <a:xfrm>
                                      <a:off x="0" y="0"/>
                                      <a:ext cx="3663950" cy="260985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anchorlock/>
              </v:shape>
            </w:pict>
          </mc:Fallback>
        </mc:AlternateContent>
      </w:r>
    </w:p>
    <w:p w14:paraId="04582B27" w14:textId="7C3F50EC" w:rsidR="00C36B9F" w:rsidRPr="00B02D7B" w:rsidRDefault="00C36B9F" w:rsidP="005F4D92">
      <w:pPr>
        <w:widowControl/>
        <w:spacing w:after="0" w:line="240" w:lineRule="auto"/>
        <w:jc w:val="both"/>
        <w:rPr>
          <w:rFonts w:ascii="Times New Roman" w:hAnsi="Times New Roman" w:cs="Times New Roman"/>
          <w:b/>
          <w:sz w:val="20"/>
          <w:szCs w:val="20"/>
        </w:rPr>
      </w:pPr>
      <w:r w:rsidRPr="0026432B">
        <w:rPr>
          <w:rFonts w:ascii="Times New Roman" w:hAnsi="Times New Roman" w:cs="Times New Roman"/>
          <w:b/>
          <w:bCs/>
          <w:sz w:val="20"/>
          <w:szCs w:val="20"/>
        </w:rPr>
        <w:t>Figure</w:t>
      </w:r>
      <w:r w:rsidRPr="0026432B">
        <w:rPr>
          <w:rFonts w:ascii="Times New Roman" w:hAnsi="Times New Roman" w:cs="Times New Roman"/>
          <w:b/>
          <w:sz w:val="20"/>
          <w:szCs w:val="20"/>
        </w:rPr>
        <w:t xml:space="preserve"> </w:t>
      </w:r>
      <w:r w:rsidRPr="0026432B">
        <w:rPr>
          <w:rFonts w:ascii="Times New Roman" w:hAnsi="Times New Roman" w:cs="Times New Roman" w:hint="eastAsia"/>
          <w:b/>
          <w:sz w:val="20"/>
          <w:szCs w:val="20"/>
        </w:rPr>
        <w:t>S2</w:t>
      </w:r>
      <w:r w:rsidR="006B71A4" w:rsidRPr="0026432B">
        <w:rPr>
          <w:rFonts w:ascii="Times New Roman" w:hAnsi="Times New Roman" w:cs="Times New Roman" w:hint="eastAsia"/>
          <w:b/>
          <w:sz w:val="20"/>
          <w:szCs w:val="20"/>
        </w:rPr>
        <w:t>0</w:t>
      </w:r>
      <w:r w:rsidRPr="0026432B">
        <w:rPr>
          <w:rFonts w:ascii="Times New Roman" w:hAnsi="Times New Roman" w:cs="Times New Roman" w:hint="eastAsia"/>
          <w:b/>
          <w:sz w:val="20"/>
          <w:szCs w:val="20"/>
        </w:rPr>
        <w:t>.</w:t>
      </w:r>
      <w:r w:rsidR="008D04AD" w:rsidRPr="0026432B">
        <w:rPr>
          <w:rFonts w:ascii="Times New Roman" w:hAnsi="Times New Roman" w:cs="Times New Roman" w:hint="eastAsia"/>
          <w:b/>
          <w:sz w:val="20"/>
          <w:szCs w:val="20"/>
        </w:rPr>
        <w:t xml:space="preserve"> </w:t>
      </w:r>
      <w:r w:rsidR="008D04AD" w:rsidRPr="0026432B">
        <w:rPr>
          <w:rFonts w:ascii="Times New Roman" w:eastAsia="宋体" w:hAnsi="Times New Roman" w:cs="Times New Roman"/>
          <w:b/>
          <w:bCs/>
          <w:sz w:val="20"/>
          <w:szCs w:val="20"/>
        </w:rPr>
        <w:t>Calculated binding energies (</w:t>
      </w:r>
      <w:proofErr w:type="spellStart"/>
      <w:r w:rsidR="008D04AD" w:rsidRPr="0026432B">
        <w:rPr>
          <w:rFonts w:ascii="Times New Roman" w:eastAsia="宋体" w:hAnsi="Times New Roman" w:cs="Times New Roman"/>
          <w:b/>
          <w:bCs/>
          <w:sz w:val="20"/>
          <w:szCs w:val="20"/>
        </w:rPr>
        <w:t>Δ</w:t>
      </w:r>
      <w:r w:rsidR="008D04AD" w:rsidRPr="0026432B">
        <w:rPr>
          <w:rFonts w:ascii="Times New Roman" w:eastAsia="宋体" w:hAnsi="Times New Roman" w:cs="Times New Roman"/>
          <w:b/>
          <w:bCs/>
          <w:i/>
          <w:iCs/>
          <w:sz w:val="20"/>
          <w:szCs w:val="20"/>
        </w:rPr>
        <w:t>E</w:t>
      </w:r>
      <w:r w:rsidR="008D04AD" w:rsidRPr="0026432B">
        <w:rPr>
          <w:rFonts w:ascii="Times New Roman" w:eastAsia="宋体" w:hAnsi="Times New Roman" w:cs="Times New Roman"/>
          <w:b/>
          <w:bCs/>
          <w:sz w:val="20"/>
          <w:szCs w:val="20"/>
          <w:vertAlign w:val="subscript"/>
        </w:rPr>
        <w:t>b</w:t>
      </w:r>
      <w:proofErr w:type="spellEnd"/>
      <w:r w:rsidR="008D04AD" w:rsidRPr="0026432B">
        <w:rPr>
          <w:rFonts w:ascii="Times New Roman" w:eastAsia="宋体" w:hAnsi="Times New Roman" w:cs="Times New Roman"/>
          <w:b/>
          <w:bCs/>
          <w:sz w:val="20"/>
          <w:szCs w:val="20"/>
        </w:rPr>
        <w:t>) of alkali metal cations (Li</w:t>
      </w:r>
      <w:bookmarkStart w:id="61" w:name="OLE_LINK106"/>
      <w:r w:rsidR="008D04AD" w:rsidRPr="0026432B">
        <w:rPr>
          <w:rFonts w:ascii="Times New Roman" w:eastAsia="宋体" w:hAnsi="Times New Roman" w:cs="Times New Roman" w:hint="eastAsia"/>
          <w:b/>
          <w:bCs/>
          <w:sz w:val="20"/>
          <w:szCs w:val="20"/>
          <w:vertAlign w:val="superscript"/>
        </w:rPr>
        <w:t>+</w:t>
      </w:r>
      <w:bookmarkEnd w:id="61"/>
      <w:r w:rsidR="008D04AD" w:rsidRPr="0026432B">
        <w:rPr>
          <w:rFonts w:ascii="Times New Roman" w:eastAsia="宋体" w:hAnsi="Times New Roman" w:cs="Times New Roman"/>
          <w:b/>
          <w:bCs/>
          <w:sz w:val="20"/>
          <w:szCs w:val="20"/>
        </w:rPr>
        <w:t>, Na</w:t>
      </w:r>
      <w:r w:rsidR="008D04AD" w:rsidRPr="0026432B">
        <w:rPr>
          <w:rFonts w:ascii="Times New Roman" w:eastAsia="宋体" w:hAnsi="Times New Roman" w:cs="Times New Roman" w:hint="eastAsia"/>
          <w:b/>
          <w:bCs/>
          <w:sz w:val="20"/>
          <w:szCs w:val="20"/>
          <w:vertAlign w:val="superscript"/>
        </w:rPr>
        <w:t>+</w:t>
      </w:r>
      <w:r w:rsidR="008D04AD" w:rsidRPr="0026432B">
        <w:rPr>
          <w:rFonts w:ascii="Times New Roman" w:eastAsia="宋体" w:hAnsi="Times New Roman" w:cs="Times New Roman"/>
          <w:b/>
          <w:bCs/>
          <w:sz w:val="20"/>
          <w:szCs w:val="20"/>
        </w:rPr>
        <w:t>, K</w:t>
      </w:r>
      <w:r w:rsidR="008D04AD" w:rsidRPr="0026432B">
        <w:rPr>
          <w:rFonts w:ascii="Times New Roman" w:eastAsia="宋体" w:hAnsi="Times New Roman" w:cs="Times New Roman" w:hint="eastAsia"/>
          <w:b/>
          <w:bCs/>
          <w:sz w:val="20"/>
          <w:szCs w:val="20"/>
          <w:vertAlign w:val="superscript"/>
        </w:rPr>
        <w:t>+</w:t>
      </w:r>
      <w:r w:rsidR="008D04AD" w:rsidRPr="0026432B">
        <w:rPr>
          <w:rFonts w:ascii="Times New Roman" w:eastAsia="宋体" w:hAnsi="Times New Roman" w:cs="Times New Roman"/>
          <w:b/>
          <w:bCs/>
          <w:sz w:val="20"/>
          <w:szCs w:val="20"/>
        </w:rPr>
        <w:t xml:space="preserve">) on the </w:t>
      </w:r>
      <w:proofErr w:type="spellStart"/>
      <w:r w:rsidR="008D04AD" w:rsidRPr="0026432B">
        <w:rPr>
          <w:rFonts w:ascii="Times New Roman" w:eastAsia="宋体" w:hAnsi="Times New Roman" w:cs="Times New Roman"/>
          <w:b/>
          <w:bCs/>
          <w:sz w:val="20"/>
          <w:szCs w:val="20"/>
        </w:rPr>
        <w:t>CF</w:t>
      </w:r>
      <w:r w:rsidR="008D04AD" w:rsidRPr="0026432B">
        <w:rPr>
          <w:rFonts w:ascii="Times New Roman" w:eastAsia="宋体" w:hAnsi="Times New Roman" w:cs="Times New Roman" w:hint="eastAsia"/>
          <w:b/>
          <w:bCs/>
          <w:i/>
          <w:iCs/>
          <w:sz w:val="20"/>
          <w:szCs w:val="20"/>
          <w:vertAlign w:val="subscript"/>
        </w:rPr>
        <w:t>x</w:t>
      </w:r>
      <w:proofErr w:type="spellEnd"/>
      <w:r w:rsidR="008D04AD" w:rsidRPr="0026432B">
        <w:rPr>
          <w:rFonts w:ascii="Times New Roman" w:eastAsia="宋体" w:hAnsi="Times New Roman" w:cs="Times New Roman"/>
          <w:b/>
          <w:bCs/>
          <w:sz w:val="20"/>
          <w:szCs w:val="20"/>
        </w:rPr>
        <w:t xml:space="preserve"> cathode surface.</w:t>
      </w:r>
      <w:r w:rsidR="005F4D92" w:rsidRPr="0026432B">
        <w:rPr>
          <w:rFonts w:ascii="Times New Roman" w:hAnsi="Times New Roman" w:cs="Times New Roman" w:hint="eastAsia"/>
          <w:b/>
          <w:sz w:val="20"/>
          <w:szCs w:val="20"/>
        </w:rPr>
        <w:t xml:space="preserve"> </w:t>
      </w:r>
      <w:r w:rsidR="005F4D92" w:rsidRPr="0026432B">
        <w:rPr>
          <w:rFonts w:ascii="Times New Roman" w:hAnsi="Times New Roman" w:cs="Times New Roman"/>
          <w:sz w:val="20"/>
          <w:szCs w:val="20"/>
        </w:rPr>
        <w:t xml:space="preserve">Density functional theory (DFT) calculations reveal a clear cation-dependent trend in interaction strength with fluorine. </w:t>
      </w:r>
      <w:r w:rsidR="006E70BC" w:rsidRPr="0026432B">
        <w:rPr>
          <w:rFonts w:ascii="Times New Roman" w:hAnsi="Times New Roman" w:cs="Times New Roman"/>
          <w:sz w:val="20"/>
          <w:szCs w:val="20"/>
        </w:rPr>
        <w:t>K⁺, characterized by its larger ionic radius and lower charge density, exhibits the weakest binding energy (</w:t>
      </w:r>
      <w:proofErr w:type="spellStart"/>
      <w:r w:rsidR="006E70BC" w:rsidRPr="0026432B">
        <w:rPr>
          <w:rFonts w:ascii="Times New Roman" w:hAnsi="Times New Roman" w:cs="Times New Roman"/>
          <w:sz w:val="20"/>
          <w:szCs w:val="20"/>
        </w:rPr>
        <w:t>Δ</w:t>
      </w:r>
      <w:r w:rsidR="006E70BC" w:rsidRPr="0026432B">
        <w:rPr>
          <w:rFonts w:ascii="Times New Roman" w:hAnsi="Times New Roman" w:cs="Times New Roman"/>
          <w:i/>
          <w:iCs/>
          <w:sz w:val="20"/>
          <w:szCs w:val="20"/>
        </w:rPr>
        <w:t>E</w:t>
      </w:r>
      <w:r w:rsidR="006E70BC" w:rsidRPr="0026432B">
        <w:rPr>
          <w:rFonts w:ascii="Times New Roman" w:hAnsi="Times New Roman" w:cs="Times New Roman"/>
          <w:sz w:val="20"/>
          <w:szCs w:val="20"/>
          <w:vertAlign w:val="subscript"/>
        </w:rPr>
        <w:t>b</w:t>
      </w:r>
      <w:proofErr w:type="spellEnd"/>
      <w:r w:rsidR="006E70BC" w:rsidRPr="0026432B">
        <w:rPr>
          <w:rFonts w:ascii="Times New Roman" w:hAnsi="Times New Roman" w:cs="Times New Roman"/>
          <w:sz w:val="20"/>
          <w:szCs w:val="20"/>
        </w:rPr>
        <w:t xml:space="preserve"> </w:t>
      </w:r>
      <w:r w:rsidR="0086516A" w:rsidRPr="0026432B">
        <w:rPr>
          <w:rFonts w:ascii="Times New Roman" w:hAnsi="Times New Roman" w:cs="Times New Roman" w:hint="eastAsia"/>
          <w:sz w:val="20"/>
          <w:szCs w:val="20"/>
        </w:rPr>
        <w:t>(K</w:t>
      </w:r>
      <w:r w:rsidR="0086516A" w:rsidRPr="0026432B">
        <w:rPr>
          <w:rFonts w:ascii="Times New Roman" w:hAnsi="Times New Roman" w:cs="Times New Roman"/>
          <w:sz w:val="20"/>
          <w:szCs w:val="20"/>
        </w:rPr>
        <w:t>−</w:t>
      </w:r>
      <w:proofErr w:type="gramStart"/>
      <w:r w:rsidR="0086516A" w:rsidRPr="0026432B">
        <w:rPr>
          <w:rFonts w:ascii="Times New Roman" w:hAnsi="Times New Roman" w:cs="Times New Roman"/>
          <w:sz w:val="20"/>
          <w:szCs w:val="20"/>
        </w:rPr>
        <w:t>F</w:t>
      </w:r>
      <w:r w:rsidR="0086516A" w:rsidRPr="0026432B">
        <w:rPr>
          <w:rFonts w:ascii="Times New Roman" w:hAnsi="Times New Roman" w:cs="Times New Roman" w:hint="eastAsia"/>
          <w:sz w:val="20"/>
          <w:szCs w:val="20"/>
        </w:rPr>
        <w:t>)</w:t>
      </w:r>
      <w:r w:rsidR="006E70BC" w:rsidRPr="0026432B">
        <w:rPr>
          <w:rFonts w:ascii="Times New Roman" w:hAnsi="Times New Roman" w:cs="Times New Roman"/>
          <w:sz w:val="20"/>
          <w:szCs w:val="20"/>
        </w:rPr>
        <w:t>=</w:t>
      </w:r>
      <w:proofErr w:type="gramEnd"/>
      <w:r w:rsidR="006E70BC" w:rsidRPr="0026432B">
        <w:rPr>
          <w:rFonts w:ascii="Times New Roman" w:hAnsi="Times New Roman" w:cs="Times New Roman"/>
          <w:sz w:val="20"/>
          <w:szCs w:val="20"/>
        </w:rPr>
        <w:t xml:space="preserve"> −6.239 eV). This “mild adsorption” enables K</w:t>
      </w:r>
      <w:bookmarkStart w:id="62" w:name="OLE_LINK221"/>
      <w:r w:rsidR="006E70BC" w:rsidRPr="0026432B">
        <w:rPr>
          <w:rFonts w:ascii="Times New Roman" w:hAnsi="Times New Roman" w:cs="Times New Roman" w:hint="eastAsia"/>
          <w:sz w:val="20"/>
          <w:szCs w:val="20"/>
          <w:vertAlign w:val="superscript"/>
        </w:rPr>
        <w:t>+</w:t>
      </w:r>
      <w:bookmarkEnd w:id="62"/>
      <w:r w:rsidR="006E70BC" w:rsidRPr="0026432B">
        <w:rPr>
          <w:rFonts w:ascii="Times New Roman" w:hAnsi="Times New Roman" w:cs="Times New Roman"/>
          <w:sz w:val="20"/>
          <w:szCs w:val="20"/>
        </w:rPr>
        <w:t xml:space="preserve"> to electrostatically polarize and activate C−F bonds without permanently occupying active sites, thereby facilitating initial C−F bond cleavage and Al</w:t>
      </w:r>
      <w:r w:rsidR="006E70BC" w:rsidRPr="0026432B">
        <w:rPr>
          <w:rFonts w:ascii="Times New Roman" w:hAnsi="Times New Roman" w:cs="Times New Roman" w:hint="eastAsia"/>
          <w:sz w:val="20"/>
          <w:szCs w:val="20"/>
          <w:vertAlign w:val="superscript"/>
        </w:rPr>
        <w:t>3+</w:t>
      </w:r>
      <w:r w:rsidR="006E70BC" w:rsidRPr="0026432B">
        <w:rPr>
          <w:rFonts w:ascii="Times New Roman" w:hAnsi="Times New Roman" w:cs="Times New Roman"/>
          <w:sz w:val="20"/>
          <w:szCs w:val="20"/>
        </w:rPr>
        <w:t xml:space="preserve"> coupling. Consequently, K</w:t>
      </w:r>
      <w:r w:rsidR="006E70BC" w:rsidRPr="0026432B">
        <w:rPr>
          <w:rFonts w:ascii="Times New Roman" w:hAnsi="Times New Roman" w:cs="Times New Roman"/>
          <w:sz w:val="20"/>
          <w:szCs w:val="20"/>
          <w:vertAlign w:val="superscript"/>
        </w:rPr>
        <w:t>+</w:t>
      </w:r>
      <w:r w:rsidR="006E70BC" w:rsidRPr="0026432B">
        <w:rPr>
          <w:rFonts w:ascii="Times New Roman" w:hAnsi="Times New Roman" w:cs="Times New Roman"/>
          <w:sz w:val="20"/>
          <w:szCs w:val="20"/>
        </w:rPr>
        <w:t>-containing systems exhibit a higher initial discharge plateau. In contrast, Li</w:t>
      </w:r>
      <w:r w:rsidR="006E70BC" w:rsidRPr="0026432B">
        <w:rPr>
          <w:rFonts w:ascii="Times New Roman" w:hAnsi="Times New Roman" w:cs="Times New Roman"/>
          <w:sz w:val="20"/>
          <w:szCs w:val="20"/>
          <w:vertAlign w:val="superscript"/>
        </w:rPr>
        <w:t>+</w:t>
      </w:r>
      <w:r w:rsidR="006E70BC" w:rsidRPr="0026432B">
        <w:rPr>
          <w:rFonts w:ascii="Times New Roman" w:hAnsi="Times New Roman" w:cs="Times New Roman"/>
          <w:sz w:val="20"/>
          <w:szCs w:val="20"/>
        </w:rPr>
        <w:t xml:space="preserve"> and Na</w:t>
      </w:r>
      <w:r w:rsidR="006E70BC" w:rsidRPr="0026432B">
        <w:rPr>
          <w:rFonts w:ascii="Times New Roman" w:hAnsi="Times New Roman" w:cs="Times New Roman"/>
          <w:sz w:val="20"/>
          <w:szCs w:val="20"/>
          <w:vertAlign w:val="superscript"/>
        </w:rPr>
        <w:t>+</w:t>
      </w:r>
      <w:r w:rsidR="006E70BC" w:rsidRPr="0026432B">
        <w:rPr>
          <w:rFonts w:ascii="Times New Roman" w:hAnsi="Times New Roman" w:cs="Times New Roman"/>
          <w:sz w:val="20"/>
          <w:szCs w:val="20"/>
        </w:rPr>
        <w:t xml:space="preserve"> exhibit substantially stronger binding energies (</w:t>
      </w:r>
      <w:proofErr w:type="spellStart"/>
      <w:r w:rsidR="006E70BC" w:rsidRPr="0026432B">
        <w:rPr>
          <w:rFonts w:ascii="Times New Roman" w:hAnsi="Times New Roman" w:cs="Times New Roman"/>
          <w:sz w:val="20"/>
          <w:szCs w:val="20"/>
        </w:rPr>
        <w:t>Δ</w:t>
      </w:r>
      <w:r w:rsidR="006E70BC" w:rsidRPr="0026432B">
        <w:rPr>
          <w:rFonts w:ascii="Times New Roman" w:hAnsi="Times New Roman" w:cs="Times New Roman"/>
          <w:i/>
          <w:iCs/>
          <w:sz w:val="20"/>
          <w:szCs w:val="20"/>
        </w:rPr>
        <w:t>E</w:t>
      </w:r>
      <w:r w:rsidR="006E70BC" w:rsidRPr="0026432B">
        <w:rPr>
          <w:rFonts w:ascii="Times New Roman" w:hAnsi="Times New Roman" w:cs="Times New Roman"/>
          <w:sz w:val="20"/>
          <w:szCs w:val="20"/>
          <w:vertAlign w:val="subscript"/>
        </w:rPr>
        <w:t>b</w:t>
      </w:r>
      <w:proofErr w:type="spellEnd"/>
      <w:r w:rsidR="006E70BC" w:rsidRPr="0026432B">
        <w:rPr>
          <w:rFonts w:ascii="Times New Roman" w:hAnsi="Times New Roman" w:cs="Times New Roman"/>
          <w:sz w:val="20"/>
          <w:szCs w:val="20"/>
        </w:rPr>
        <w:t xml:space="preserve"> </w:t>
      </w:r>
      <w:r w:rsidR="0086516A" w:rsidRPr="0026432B">
        <w:rPr>
          <w:rFonts w:ascii="Times New Roman" w:hAnsi="Times New Roman" w:cs="Times New Roman" w:hint="eastAsia"/>
          <w:sz w:val="20"/>
          <w:szCs w:val="20"/>
        </w:rPr>
        <w:t>(Li</w:t>
      </w:r>
      <w:r w:rsidR="0086516A" w:rsidRPr="0026432B">
        <w:rPr>
          <w:rFonts w:ascii="Times New Roman" w:hAnsi="Times New Roman" w:cs="Times New Roman"/>
          <w:sz w:val="20"/>
          <w:szCs w:val="20"/>
        </w:rPr>
        <w:t>−</w:t>
      </w:r>
      <w:proofErr w:type="gramStart"/>
      <w:r w:rsidR="0086516A" w:rsidRPr="0026432B">
        <w:rPr>
          <w:rFonts w:ascii="Times New Roman" w:hAnsi="Times New Roman" w:cs="Times New Roman"/>
          <w:sz w:val="20"/>
          <w:szCs w:val="20"/>
        </w:rPr>
        <w:t>F</w:t>
      </w:r>
      <w:r w:rsidR="0086516A" w:rsidRPr="0026432B">
        <w:rPr>
          <w:rFonts w:ascii="Times New Roman" w:hAnsi="Times New Roman" w:cs="Times New Roman" w:hint="eastAsia"/>
          <w:sz w:val="20"/>
          <w:szCs w:val="20"/>
        </w:rPr>
        <w:t>)</w:t>
      </w:r>
      <w:r w:rsidR="006E70BC" w:rsidRPr="0026432B">
        <w:rPr>
          <w:rFonts w:ascii="Times New Roman" w:hAnsi="Times New Roman" w:cs="Times New Roman"/>
          <w:sz w:val="20"/>
          <w:szCs w:val="20"/>
        </w:rPr>
        <w:t>=</w:t>
      </w:r>
      <w:proofErr w:type="gramEnd"/>
      <w:r w:rsidR="006E70BC" w:rsidRPr="0026432B">
        <w:rPr>
          <w:rFonts w:ascii="Times New Roman" w:hAnsi="Times New Roman" w:cs="Times New Roman"/>
          <w:sz w:val="20"/>
          <w:szCs w:val="20"/>
        </w:rPr>
        <w:t xml:space="preserve"> −8.262 eV and </w:t>
      </w:r>
      <w:proofErr w:type="spellStart"/>
      <w:r w:rsidR="0086516A" w:rsidRPr="0026432B">
        <w:rPr>
          <w:rFonts w:ascii="Times New Roman" w:hAnsi="Times New Roman" w:cs="Times New Roman"/>
          <w:sz w:val="20"/>
          <w:szCs w:val="20"/>
        </w:rPr>
        <w:t>Δ</w:t>
      </w:r>
      <w:r w:rsidR="0086516A" w:rsidRPr="0026432B">
        <w:rPr>
          <w:rFonts w:ascii="Times New Roman" w:hAnsi="Times New Roman" w:cs="Times New Roman"/>
          <w:i/>
          <w:iCs/>
          <w:sz w:val="20"/>
          <w:szCs w:val="20"/>
        </w:rPr>
        <w:t>E</w:t>
      </w:r>
      <w:r w:rsidR="0086516A" w:rsidRPr="0026432B">
        <w:rPr>
          <w:rFonts w:ascii="Times New Roman" w:hAnsi="Times New Roman" w:cs="Times New Roman"/>
          <w:sz w:val="20"/>
          <w:szCs w:val="20"/>
          <w:vertAlign w:val="subscript"/>
        </w:rPr>
        <w:t>b</w:t>
      </w:r>
      <w:proofErr w:type="spellEnd"/>
      <w:r w:rsidR="0086516A" w:rsidRPr="0026432B">
        <w:rPr>
          <w:rFonts w:ascii="Times New Roman" w:hAnsi="Times New Roman" w:cs="Times New Roman"/>
          <w:sz w:val="20"/>
          <w:szCs w:val="20"/>
        </w:rPr>
        <w:t xml:space="preserve"> </w:t>
      </w:r>
      <w:r w:rsidR="0086516A" w:rsidRPr="0026432B">
        <w:rPr>
          <w:rFonts w:ascii="Times New Roman" w:hAnsi="Times New Roman" w:cs="Times New Roman" w:hint="eastAsia"/>
          <w:sz w:val="20"/>
          <w:szCs w:val="20"/>
        </w:rPr>
        <w:t>(Na</w:t>
      </w:r>
      <w:r w:rsidR="0086516A" w:rsidRPr="0026432B">
        <w:rPr>
          <w:rFonts w:ascii="Times New Roman" w:hAnsi="Times New Roman" w:cs="Times New Roman"/>
          <w:sz w:val="20"/>
          <w:szCs w:val="20"/>
        </w:rPr>
        <w:t>−</w:t>
      </w:r>
      <w:proofErr w:type="gramStart"/>
      <w:r w:rsidR="0086516A" w:rsidRPr="0026432B">
        <w:rPr>
          <w:rFonts w:ascii="Times New Roman" w:hAnsi="Times New Roman" w:cs="Times New Roman"/>
          <w:sz w:val="20"/>
          <w:szCs w:val="20"/>
        </w:rPr>
        <w:t>F</w:t>
      </w:r>
      <w:r w:rsidR="0086516A" w:rsidRPr="0026432B">
        <w:rPr>
          <w:rFonts w:ascii="Times New Roman" w:hAnsi="Times New Roman" w:cs="Times New Roman" w:hint="eastAsia"/>
          <w:sz w:val="20"/>
          <w:szCs w:val="20"/>
        </w:rPr>
        <w:t>)</w:t>
      </w:r>
      <w:r w:rsidR="0086516A" w:rsidRPr="0026432B">
        <w:rPr>
          <w:rFonts w:ascii="Times New Roman" w:hAnsi="Times New Roman" w:cs="Times New Roman"/>
          <w:sz w:val="20"/>
          <w:szCs w:val="20"/>
        </w:rPr>
        <w:t>=</w:t>
      </w:r>
      <w:proofErr w:type="gramEnd"/>
      <w:r w:rsidR="0086516A" w:rsidRPr="0026432B">
        <w:rPr>
          <w:rFonts w:ascii="Times New Roman" w:hAnsi="Times New Roman" w:cs="Times New Roman" w:hint="eastAsia"/>
          <w:sz w:val="20"/>
          <w:szCs w:val="20"/>
        </w:rPr>
        <w:t xml:space="preserve"> </w:t>
      </w:r>
      <w:r w:rsidR="006E70BC" w:rsidRPr="0026432B">
        <w:rPr>
          <w:rFonts w:ascii="Times New Roman" w:hAnsi="Times New Roman" w:cs="Times New Roman"/>
          <w:sz w:val="20"/>
          <w:szCs w:val="20"/>
        </w:rPr>
        <w:t>−7.007 eV, resp</w:t>
      </w:r>
      <w:r w:rsidR="006E70BC" w:rsidRPr="0026432B">
        <w:rPr>
          <w:rFonts w:ascii="Times New Roman" w:hAnsi="Times New Roman" w:cs="Times New Roman" w:hint="eastAsia"/>
          <w:sz w:val="20"/>
          <w:szCs w:val="20"/>
        </w:rPr>
        <w:t xml:space="preserve">ectively). While thermodynamically favorable, this stronger interaction induces transient site-blocking effects that impose a kinetic penalty on the initial Al-fluorination reaction, resulting in lower initial discharge plateaus. As discharge proceeds and </w:t>
      </w:r>
      <w:r w:rsidR="006E70BC" w:rsidRPr="0026432B">
        <w:rPr>
          <w:rFonts w:ascii="Times New Roman" w:hAnsi="Times New Roman" w:cs="Times New Roman"/>
          <w:sz w:val="20"/>
          <w:szCs w:val="20"/>
        </w:rPr>
        <w:t>the system transitions to a diffusion-controlled regime, Li</w:t>
      </w:r>
      <w:r w:rsidR="009D10C3" w:rsidRPr="0026432B">
        <w:rPr>
          <w:rFonts w:ascii="Times New Roman" w:hAnsi="Times New Roman" w:cs="Times New Roman"/>
          <w:sz w:val="20"/>
          <w:szCs w:val="20"/>
          <w:vertAlign w:val="superscript"/>
        </w:rPr>
        <w:t>+</w:t>
      </w:r>
      <w:r w:rsidR="006E70BC" w:rsidRPr="0026432B">
        <w:rPr>
          <w:rFonts w:ascii="Times New Roman" w:hAnsi="Times New Roman" w:cs="Times New Roman"/>
          <w:sz w:val="20"/>
          <w:szCs w:val="20"/>
        </w:rPr>
        <w:t>/Na</w:t>
      </w:r>
      <w:r w:rsidR="009D10C3" w:rsidRPr="0026432B">
        <w:rPr>
          <w:rFonts w:ascii="Times New Roman" w:hAnsi="Times New Roman" w:cs="Times New Roman"/>
          <w:sz w:val="20"/>
          <w:szCs w:val="20"/>
          <w:vertAlign w:val="superscript"/>
        </w:rPr>
        <w:t>+</w:t>
      </w:r>
      <w:r w:rsidR="006E70BC" w:rsidRPr="0026432B">
        <w:rPr>
          <w:rFonts w:ascii="Times New Roman" w:hAnsi="Times New Roman" w:cs="Times New Roman"/>
          <w:sz w:val="20"/>
          <w:szCs w:val="20"/>
        </w:rPr>
        <w:t>-containing systems gain advantage through two synergistic factors. First, their smaller ionic radii facilitate faster solid-state diffusion through the progressively thickening discharge product layer (comprising AlF</w:t>
      </w:r>
      <w:r w:rsidR="009D10C3" w:rsidRPr="0026432B">
        <w:rPr>
          <w:rFonts w:ascii="Times New Roman" w:hAnsi="Times New Roman" w:cs="Times New Roman" w:hint="eastAsia"/>
          <w:sz w:val="20"/>
          <w:szCs w:val="20"/>
          <w:vertAlign w:val="subscript"/>
        </w:rPr>
        <w:t>3</w:t>
      </w:r>
      <w:r w:rsidR="006E70BC" w:rsidRPr="0026432B">
        <w:rPr>
          <w:rFonts w:ascii="Times New Roman" w:hAnsi="Times New Roman" w:cs="Times New Roman"/>
          <w:sz w:val="20"/>
          <w:szCs w:val="20"/>
        </w:rPr>
        <w:t xml:space="preserve">, carbon, and alkali metal fluorides), sustaining cation transport to the fresh </w:t>
      </w:r>
      <w:proofErr w:type="spellStart"/>
      <w:r w:rsidR="006E70BC" w:rsidRPr="0026432B">
        <w:rPr>
          <w:rFonts w:ascii="Times New Roman" w:hAnsi="Times New Roman" w:cs="Times New Roman"/>
          <w:sz w:val="20"/>
          <w:szCs w:val="20"/>
        </w:rPr>
        <w:t>CF</w:t>
      </w:r>
      <w:r w:rsidR="006E70BC" w:rsidRPr="0026432B">
        <w:rPr>
          <w:rFonts w:ascii="Times New Roman" w:hAnsi="Times New Roman" w:cs="Times New Roman"/>
          <w:i/>
          <w:iCs/>
          <w:sz w:val="20"/>
          <w:szCs w:val="20"/>
          <w:vertAlign w:val="subscript"/>
        </w:rPr>
        <w:t>x</w:t>
      </w:r>
      <w:proofErr w:type="spellEnd"/>
      <w:r w:rsidR="006E70BC" w:rsidRPr="0026432B">
        <w:rPr>
          <w:rFonts w:ascii="Times New Roman" w:hAnsi="Times New Roman" w:cs="Times New Roman"/>
          <w:sz w:val="20"/>
          <w:szCs w:val="20"/>
        </w:rPr>
        <w:t xml:space="preserve"> interface. Second, their stronger </w:t>
      </w:r>
      <w:bookmarkStart w:id="63" w:name="OLE_LINK222"/>
      <w:r w:rsidR="009D10C3" w:rsidRPr="0026432B">
        <w:rPr>
          <w:rFonts w:ascii="Times New Roman" w:hAnsi="Times New Roman" w:cs="Times New Roman" w:hint="eastAsia"/>
          <w:sz w:val="20"/>
          <w:szCs w:val="20"/>
        </w:rPr>
        <w:t>Li</w:t>
      </w:r>
      <w:r w:rsidR="006E70BC" w:rsidRPr="0026432B">
        <w:rPr>
          <w:rFonts w:ascii="Times New Roman" w:hAnsi="Times New Roman" w:cs="Times New Roman"/>
          <w:sz w:val="20"/>
          <w:szCs w:val="20"/>
        </w:rPr>
        <w:t>−F</w:t>
      </w:r>
      <w:bookmarkEnd w:id="63"/>
      <w:r w:rsidR="009D10C3" w:rsidRPr="0026432B">
        <w:rPr>
          <w:rFonts w:ascii="Times New Roman" w:hAnsi="Times New Roman" w:cs="Times New Roman" w:hint="eastAsia"/>
          <w:sz w:val="20"/>
          <w:szCs w:val="20"/>
        </w:rPr>
        <w:t>/Na</w:t>
      </w:r>
      <w:r w:rsidR="009D10C3" w:rsidRPr="0026432B">
        <w:rPr>
          <w:rFonts w:ascii="Times New Roman" w:hAnsi="Times New Roman" w:cs="Times New Roman"/>
          <w:sz w:val="20"/>
          <w:szCs w:val="20"/>
        </w:rPr>
        <w:t>−F</w:t>
      </w:r>
      <w:r w:rsidR="006E70BC" w:rsidRPr="0026432B">
        <w:rPr>
          <w:rFonts w:ascii="Times New Roman" w:hAnsi="Times New Roman" w:cs="Times New Roman"/>
          <w:sz w:val="20"/>
          <w:szCs w:val="20"/>
        </w:rPr>
        <w:t xml:space="preserve"> interactions provide a greater thermodynamic driving force for deep </w:t>
      </w:r>
      <w:proofErr w:type="spellStart"/>
      <w:r w:rsidR="006E70BC" w:rsidRPr="0026432B">
        <w:rPr>
          <w:rFonts w:ascii="Times New Roman" w:hAnsi="Times New Roman" w:cs="Times New Roman"/>
          <w:sz w:val="20"/>
          <w:szCs w:val="20"/>
        </w:rPr>
        <w:t>CF</w:t>
      </w:r>
      <w:r w:rsidR="006E70BC" w:rsidRPr="0026432B">
        <w:rPr>
          <w:rFonts w:ascii="Times New Roman" w:hAnsi="Times New Roman" w:cs="Times New Roman"/>
          <w:i/>
          <w:iCs/>
          <w:sz w:val="20"/>
          <w:szCs w:val="20"/>
          <w:vertAlign w:val="subscript"/>
        </w:rPr>
        <w:t>x</w:t>
      </w:r>
      <w:proofErr w:type="spellEnd"/>
      <w:r w:rsidR="006E70BC" w:rsidRPr="0026432B">
        <w:rPr>
          <w:rFonts w:ascii="Times New Roman" w:hAnsi="Times New Roman" w:cs="Times New Roman"/>
          <w:sz w:val="20"/>
          <w:szCs w:val="20"/>
        </w:rPr>
        <w:t xml:space="preserve"> conversion. Once the initial surface</w:t>
      </w:r>
      <w:r w:rsidR="006E70BC" w:rsidRPr="0026432B">
        <w:rPr>
          <w:rFonts w:ascii="Times New Roman" w:hAnsi="Times New Roman" w:cs="Times New Roman" w:hint="eastAsia"/>
          <w:sz w:val="20"/>
          <w:szCs w:val="20"/>
        </w:rPr>
        <w:t xml:space="preserve"> site-blocking is overcome, these advantages manifest as superior discharge performance in the later stages</w:t>
      </w:r>
      <w:r w:rsidR="005F4D92" w:rsidRPr="0026432B">
        <w:rPr>
          <w:rFonts w:ascii="Times New Roman" w:hAnsi="Times New Roman" w:cs="Times New Roman"/>
          <w:sz w:val="20"/>
          <w:szCs w:val="20"/>
        </w:rPr>
        <w:t>.</w:t>
      </w:r>
      <w:r w:rsidRPr="00B02D7B">
        <w:rPr>
          <w:rFonts w:ascii="Times New Roman" w:hAnsi="Times New Roman" w:cs="Times New Roman"/>
          <w:sz w:val="20"/>
          <w:szCs w:val="20"/>
        </w:rPr>
        <w:br w:type="page"/>
      </w:r>
    </w:p>
    <w:p w14:paraId="2BB88A52" w14:textId="1286DCC2" w:rsidR="003E0667" w:rsidRDefault="00455178" w:rsidP="005A79F9">
      <w:pPr>
        <w:spacing w:before="240" w:after="240" w:line="240" w:lineRule="atLeast"/>
        <w:jc w:val="both"/>
        <w:rPr>
          <w:rFonts w:hint="eastAsia"/>
        </w:rPr>
      </w:pPr>
      <w:r w:rsidRPr="005A79F9">
        <w:rPr>
          <w:noProof/>
          <w:sz w:val="20"/>
          <w:szCs w:val="20"/>
        </w:rPr>
        <w:lastRenderedPageBreak/>
        <mc:AlternateContent>
          <mc:Choice Requires="wps">
            <w:drawing>
              <wp:anchor distT="45720" distB="45720" distL="114300" distR="114300" simplePos="0" relativeHeight="251687936" behindDoc="0" locked="0" layoutInCell="1" allowOverlap="1" wp14:anchorId="5B40A0F4" wp14:editId="2ACED2E9">
                <wp:simplePos x="0" y="0"/>
                <wp:positionH relativeFrom="margin">
                  <wp:align>right</wp:align>
                </wp:positionH>
                <wp:positionV relativeFrom="paragraph">
                  <wp:posOffset>421</wp:posOffset>
                </wp:positionV>
                <wp:extent cx="6373495" cy="2867660"/>
                <wp:effectExtent l="0" t="0" r="8255" b="8890"/>
                <wp:wrapSquare wrapText="bothSides"/>
                <wp:docPr id="214158314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3504" cy="2867660"/>
                        </a:xfrm>
                        <a:prstGeom prst="rect">
                          <a:avLst/>
                        </a:prstGeom>
                        <a:solidFill>
                          <a:srgbClr val="FFFFFF"/>
                        </a:solidFill>
                        <a:ln w="9525">
                          <a:noFill/>
                          <a:miter lim="800000"/>
                          <a:headEnd/>
                          <a:tailEnd/>
                        </a:ln>
                      </wps:spPr>
                      <wps:txbx>
                        <w:txbxContent>
                          <w:p w14:paraId="6581CBCA" w14:textId="3F89A06E" w:rsidR="00455178" w:rsidRDefault="00D349CB" w:rsidP="00455178">
                            <w:pPr>
                              <w:jc w:val="center"/>
                              <w:rPr>
                                <w:rFonts w:hint="eastAsia"/>
                              </w:rPr>
                            </w:pPr>
                            <w:r w:rsidRPr="00D349CB">
                              <w:rPr>
                                <w:rFonts w:hint="eastAsia"/>
                                <w:noProof/>
                              </w:rPr>
                              <w:drawing>
                                <wp:inline distT="0" distB="0" distL="0" distR="0" wp14:anchorId="497A3D8B" wp14:editId="499A154A">
                                  <wp:extent cx="4904100" cy="2772000"/>
                                  <wp:effectExtent l="0" t="0" r="0" b="0"/>
                                  <wp:docPr id="1122107707"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49">
                                            <a:extLst>
                                              <a:ext uri="{28A0092B-C50C-407E-A947-70E740481C1C}">
                                                <a14:useLocalDpi xmlns:a14="http://schemas.microsoft.com/office/drawing/2010/main" val="0"/>
                                              </a:ext>
                                            </a:extLst>
                                          </a:blip>
                                          <a:srcRect l="2099" t="2099" r="2973" b="1340"/>
                                          <a:stretch>
                                            <a:fillRect/>
                                          </a:stretch>
                                        </pic:blipFill>
                                        <pic:spPr bwMode="auto">
                                          <a:xfrm>
                                            <a:off x="0" y="0"/>
                                            <a:ext cx="4904100" cy="27720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40A0F4" id="_x0000_s1044" type="#_x0000_t202" style="position:absolute;left:0;text-align:left;margin-left:450.65pt;margin-top:.05pt;width:501.85pt;height:225.8pt;z-index:2516879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" stroked="f">
                <v:textbox>
                  <w:txbxContent>
                    <w:p w14:paraId="6581CBCA" w14:textId="3F89A06E" w:rsidR="00455178" w:rsidRDefault="00D349CB" w:rsidP="00455178">
                      <w:pPr>
                        <w:jc w:val="center"/>
                        <w:rPr>
                          <w:rFonts w:hint="eastAsia"/>
                        </w:rPr>
                      </w:pPr>
                      <w:r w:rsidRPr="00D349CB">
                        <w:rPr>
                          <w:rFonts w:hint="eastAsia"/>
                          <w:noProof/>
                        </w:rPr>
                        <w:drawing>
                          <wp:inline distT="0" distB="0" distL="0" distR="0" wp14:anchorId="497A3D8B" wp14:editId="499A154A">
                            <wp:extent cx="4904100" cy="2772000"/>
                            <wp:effectExtent l="0" t="0" r="0" b="0"/>
                            <wp:docPr id="181042198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0">
                                      <a:extLst>
                                        <a:ext uri="{28A0092B-C50C-407E-A947-70E740481C1C}">
                                          <a14:useLocalDpi xmlns:a14="http://schemas.microsoft.com/office/drawing/2010/main" val="0"/>
                                        </a:ext>
                                      </a:extLst>
                                    </a:blip>
                                    <a:srcRect l="2099" t="2099" r="2973" b="1340"/>
                                    <a:stretch>
                                      <a:fillRect/>
                                    </a:stretch>
                                  </pic:blipFill>
                                  <pic:spPr bwMode="auto">
                                    <a:xfrm>
                                      <a:off x="0" y="0"/>
                                      <a:ext cx="4904100" cy="27720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r w:rsidRPr="005A79F9">
        <w:rPr>
          <w:rFonts w:ascii="Times New Roman" w:hAnsi="Times New Roman" w:cs="Times New Roman"/>
          <w:b/>
          <w:bCs/>
          <w:sz w:val="20"/>
          <w:szCs w:val="20"/>
        </w:rPr>
        <w:t>Figure</w:t>
      </w:r>
      <w:r w:rsidRPr="005A79F9">
        <w:rPr>
          <w:rFonts w:ascii="Times New Roman" w:hAnsi="Times New Roman" w:cs="Times New Roman"/>
          <w:b/>
          <w:sz w:val="20"/>
          <w:szCs w:val="20"/>
        </w:rPr>
        <w:t xml:space="preserve"> </w:t>
      </w:r>
      <w:r w:rsidRPr="005A79F9">
        <w:rPr>
          <w:rFonts w:ascii="Times New Roman" w:hAnsi="Times New Roman" w:cs="Times New Roman" w:hint="eastAsia"/>
          <w:b/>
          <w:sz w:val="20"/>
          <w:szCs w:val="20"/>
        </w:rPr>
        <w:t>S</w:t>
      </w:r>
      <w:r w:rsidR="006B71A4">
        <w:rPr>
          <w:rFonts w:ascii="Times New Roman" w:hAnsi="Times New Roman" w:cs="Times New Roman" w:hint="eastAsia"/>
          <w:b/>
          <w:sz w:val="20"/>
          <w:szCs w:val="20"/>
        </w:rPr>
        <w:t>21</w:t>
      </w:r>
      <w:r w:rsidRPr="005A79F9">
        <w:rPr>
          <w:rFonts w:ascii="Times New Roman" w:hAnsi="Times New Roman" w:cs="Times New Roman" w:hint="eastAsia"/>
          <w:b/>
          <w:sz w:val="20"/>
          <w:szCs w:val="20"/>
        </w:rPr>
        <w:t>.</w:t>
      </w:r>
      <w:r w:rsidRPr="005A79F9">
        <w:rPr>
          <w:rFonts w:ascii="Times New Roman" w:hAnsi="Times New Roman" w:cs="Times New Roman"/>
          <w:b/>
          <w:sz w:val="20"/>
          <w:szCs w:val="20"/>
        </w:rPr>
        <w:t xml:space="preserve"> </w:t>
      </w:r>
      <w:bookmarkStart w:id="64" w:name="OLE_LINK213"/>
      <w:r w:rsidR="00E668FD" w:rsidRPr="005A79F9">
        <w:rPr>
          <w:rFonts w:ascii="Times New Roman" w:hAnsi="Times New Roman" w:cs="Times New Roman"/>
          <w:b/>
          <w:sz w:val="20"/>
          <w:szCs w:val="20"/>
        </w:rPr>
        <w:t>Basic characterization of MnO</w:t>
      </w:r>
      <w:r w:rsidR="00E668FD" w:rsidRPr="005A79F9">
        <w:rPr>
          <w:rFonts w:ascii="Times New Roman" w:hAnsi="Times New Roman" w:cs="Times New Roman" w:hint="eastAsia"/>
          <w:b/>
          <w:sz w:val="20"/>
          <w:szCs w:val="20"/>
          <w:vertAlign w:val="subscript"/>
        </w:rPr>
        <w:t>2</w:t>
      </w:r>
      <w:r w:rsidR="00E668FD" w:rsidRPr="005A79F9">
        <w:rPr>
          <w:rFonts w:ascii="Times New Roman" w:hAnsi="Times New Roman" w:cs="Times New Roman"/>
          <w:b/>
          <w:sz w:val="20"/>
          <w:szCs w:val="20"/>
        </w:rPr>
        <w:t>@CF</w:t>
      </w:r>
      <w:r w:rsidR="00E668FD" w:rsidRPr="005A79F9">
        <w:rPr>
          <w:rFonts w:ascii="Times New Roman" w:hAnsi="Times New Roman" w:cs="Times New Roman" w:hint="eastAsia"/>
          <w:b/>
          <w:i/>
          <w:iCs/>
          <w:sz w:val="20"/>
          <w:szCs w:val="20"/>
          <w:vertAlign w:val="subscript"/>
        </w:rPr>
        <w:t>x</w:t>
      </w:r>
      <w:r w:rsidR="00E668FD" w:rsidRPr="005A79F9">
        <w:rPr>
          <w:rFonts w:ascii="Times New Roman" w:hAnsi="Times New Roman" w:cs="Times New Roman"/>
          <w:b/>
          <w:sz w:val="20"/>
          <w:szCs w:val="20"/>
        </w:rPr>
        <w:t xml:space="preserve"> powders.</w:t>
      </w:r>
      <w:r w:rsidR="00E668FD" w:rsidRPr="005A79F9">
        <w:rPr>
          <w:rFonts w:ascii="Times New Roman" w:hAnsi="Times New Roman" w:cs="Times New Roman"/>
          <w:bCs/>
          <w:sz w:val="20"/>
          <w:szCs w:val="20"/>
        </w:rPr>
        <w:t xml:space="preserve"> (a) XRD pattern. (b-d) XPS spectra. (e, f) SEM images of </w:t>
      </w:r>
      <w:bookmarkStart w:id="65" w:name="OLE_LINK155"/>
      <w:r w:rsidR="00E668FD" w:rsidRPr="005A79F9">
        <w:rPr>
          <w:rFonts w:ascii="Times New Roman" w:hAnsi="Times New Roman" w:cs="Times New Roman"/>
          <w:bCs/>
          <w:sz w:val="20"/>
          <w:szCs w:val="20"/>
        </w:rPr>
        <w:t>MnO</w:t>
      </w:r>
      <w:r w:rsidR="00B613C1" w:rsidRPr="005A79F9">
        <w:rPr>
          <w:rFonts w:ascii="Times New Roman" w:hAnsi="Times New Roman" w:cs="Times New Roman" w:hint="eastAsia"/>
          <w:bCs/>
          <w:sz w:val="20"/>
          <w:szCs w:val="20"/>
          <w:vertAlign w:val="subscript"/>
        </w:rPr>
        <w:t>2</w:t>
      </w:r>
      <w:r w:rsidR="00E668FD" w:rsidRPr="005A79F9">
        <w:rPr>
          <w:rFonts w:ascii="Times New Roman" w:hAnsi="Times New Roman" w:cs="Times New Roman"/>
          <w:bCs/>
          <w:sz w:val="20"/>
          <w:szCs w:val="20"/>
        </w:rPr>
        <w:t>@CF</w:t>
      </w:r>
      <w:r w:rsidR="00B613C1" w:rsidRPr="005A79F9">
        <w:rPr>
          <w:rFonts w:ascii="Times New Roman" w:hAnsi="Times New Roman" w:cs="Times New Roman" w:hint="eastAsia"/>
          <w:bCs/>
          <w:i/>
          <w:iCs/>
          <w:sz w:val="20"/>
          <w:szCs w:val="20"/>
          <w:vertAlign w:val="subscript"/>
        </w:rPr>
        <w:t>x</w:t>
      </w:r>
      <w:bookmarkEnd w:id="65"/>
      <w:r w:rsidR="00E668FD" w:rsidRPr="005A79F9">
        <w:rPr>
          <w:rFonts w:ascii="Times New Roman" w:hAnsi="Times New Roman" w:cs="Times New Roman"/>
          <w:bCs/>
          <w:sz w:val="20"/>
          <w:szCs w:val="20"/>
        </w:rPr>
        <w:t xml:space="preserve">. XRD characterization confirms that the synthesized </w:t>
      </w:r>
      <w:bookmarkStart w:id="66" w:name="OLE_LINK157"/>
      <w:r w:rsidR="00B613C1" w:rsidRPr="005A79F9">
        <w:rPr>
          <w:rFonts w:ascii="Times New Roman" w:hAnsi="Times New Roman" w:cs="Times New Roman"/>
          <w:bCs/>
          <w:sz w:val="20"/>
          <w:szCs w:val="20"/>
        </w:rPr>
        <w:t>MnO</w:t>
      </w:r>
      <w:r w:rsidR="00B613C1" w:rsidRPr="005A79F9">
        <w:rPr>
          <w:rFonts w:ascii="Times New Roman" w:hAnsi="Times New Roman" w:cs="Times New Roman" w:hint="eastAsia"/>
          <w:bCs/>
          <w:sz w:val="20"/>
          <w:szCs w:val="20"/>
          <w:vertAlign w:val="subscript"/>
        </w:rPr>
        <w:t>2</w:t>
      </w:r>
      <w:bookmarkEnd w:id="66"/>
      <w:r w:rsidR="00B613C1" w:rsidRPr="005A79F9">
        <w:rPr>
          <w:rFonts w:ascii="Times New Roman" w:hAnsi="Times New Roman" w:cs="Times New Roman"/>
          <w:bCs/>
          <w:sz w:val="20"/>
          <w:szCs w:val="20"/>
        </w:rPr>
        <w:t>@</w:t>
      </w:r>
      <w:bookmarkStart w:id="67" w:name="OLE_LINK156"/>
      <w:r w:rsidR="00B613C1" w:rsidRPr="005A79F9">
        <w:rPr>
          <w:rFonts w:ascii="Times New Roman" w:hAnsi="Times New Roman" w:cs="Times New Roman"/>
          <w:bCs/>
          <w:sz w:val="20"/>
          <w:szCs w:val="20"/>
        </w:rPr>
        <w:t>CF</w:t>
      </w:r>
      <w:r w:rsidR="00B613C1" w:rsidRPr="005A79F9">
        <w:rPr>
          <w:rFonts w:ascii="Times New Roman" w:hAnsi="Times New Roman" w:cs="Times New Roman" w:hint="eastAsia"/>
          <w:bCs/>
          <w:i/>
          <w:iCs/>
          <w:sz w:val="20"/>
          <w:szCs w:val="20"/>
          <w:vertAlign w:val="subscript"/>
        </w:rPr>
        <w:t>x</w:t>
      </w:r>
      <w:bookmarkEnd w:id="67"/>
      <w:r w:rsidR="00E668FD" w:rsidRPr="005A79F9">
        <w:rPr>
          <w:rFonts w:ascii="Times New Roman" w:hAnsi="Times New Roman" w:cs="Times New Roman"/>
          <w:bCs/>
          <w:sz w:val="20"/>
          <w:szCs w:val="20"/>
        </w:rPr>
        <w:t xml:space="preserve"> retains the original phase structure of </w:t>
      </w:r>
      <w:proofErr w:type="spellStart"/>
      <w:r w:rsidR="00B613C1" w:rsidRPr="005A79F9">
        <w:rPr>
          <w:rFonts w:ascii="Times New Roman" w:hAnsi="Times New Roman" w:cs="Times New Roman"/>
          <w:bCs/>
          <w:sz w:val="20"/>
          <w:szCs w:val="20"/>
        </w:rPr>
        <w:t>CF</w:t>
      </w:r>
      <w:r w:rsidR="00B613C1" w:rsidRPr="005A79F9">
        <w:rPr>
          <w:rFonts w:ascii="Times New Roman" w:hAnsi="Times New Roman" w:cs="Times New Roman" w:hint="eastAsia"/>
          <w:bCs/>
          <w:i/>
          <w:iCs/>
          <w:sz w:val="20"/>
          <w:szCs w:val="20"/>
          <w:vertAlign w:val="subscript"/>
        </w:rPr>
        <w:t>x</w:t>
      </w:r>
      <w:proofErr w:type="spellEnd"/>
      <w:r w:rsidR="00E668FD" w:rsidRPr="005A79F9">
        <w:rPr>
          <w:rFonts w:ascii="Times New Roman" w:hAnsi="Times New Roman" w:cs="Times New Roman"/>
          <w:bCs/>
          <w:sz w:val="20"/>
          <w:szCs w:val="20"/>
        </w:rPr>
        <w:t xml:space="preserve">, suggesting no structural alteration of </w:t>
      </w:r>
      <w:bookmarkStart w:id="68" w:name="OLE_LINK158"/>
      <w:proofErr w:type="spellStart"/>
      <w:r w:rsidR="00B613C1" w:rsidRPr="005A79F9">
        <w:rPr>
          <w:rFonts w:ascii="Times New Roman" w:hAnsi="Times New Roman" w:cs="Times New Roman"/>
          <w:bCs/>
          <w:sz w:val="20"/>
          <w:szCs w:val="20"/>
        </w:rPr>
        <w:t>CF</w:t>
      </w:r>
      <w:r w:rsidR="00B613C1" w:rsidRPr="005A79F9">
        <w:rPr>
          <w:rFonts w:ascii="Times New Roman" w:hAnsi="Times New Roman" w:cs="Times New Roman"/>
          <w:bCs/>
          <w:i/>
          <w:iCs/>
          <w:sz w:val="20"/>
          <w:szCs w:val="20"/>
          <w:vertAlign w:val="subscript"/>
        </w:rPr>
        <w:t>x</w:t>
      </w:r>
      <w:bookmarkEnd w:id="68"/>
      <w:proofErr w:type="spellEnd"/>
      <w:r w:rsidR="00E668FD" w:rsidRPr="005A79F9">
        <w:rPr>
          <w:rFonts w:ascii="Times New Roman" w:hAnsi="Times New Roman" w:cs="Times New Roman"/>
          <w:bCs/>
          <w:sz w:val="20"/>
          <w:szCs w:val="20"/>
        </w:rPr>
        <w:t xml:space="preserve"> during synthesis. </w:t>
      </w:r>
      <w:r w:rsidR="00E668FD" w:rsidRPr="005A79F9">
        <w:rPr>
          <w:rFonts w:ascii="Times New Roman" w:hAnsi="Times New Roman" w:cs="Times New Roman"/>
          <w:sz w:val="20"/>
          <w:szCs w:val="20"/>
        </w:rPr>
        <w:t xml:space="preserve">Comparison with the </w:t>
      </w:r>
      <w:r w:rsidR="00B613C1" w:rsidRPr="005A79F9">
        <w:rPr>
          <w:rFonts w:ascii="Times New Roman" w:hAnsi="Times New Roman" w:cs="Times New Roman"/>
          <w:bCs/>
          <w:sz w:val="20"/>
          <w:szCs w:val="20"/>
        </w:rPr>
        <w:t>MnO</w:t>
      </w:r>
      <w:r w:rsidR="00B613C1" w:rsidRPr="005A79F9">
        <w:rPr>
          <w:rFonts w:ascii="Times New Roman" w:hAnsi="Times New Roman" w:cs="Times New Roman" w:hint="eastAsia"/>
          <w:bCs/>
          <w:sz w:val="20"/>
          <w:szCs w:val="20"/>
          <w:vertAlign w:val="subscript"/>
        </w:rPr>
        <w:t>2</w:t>
      </w:r>
      <w:r w:rsidR="00E668FD" w:rsidRPr="005A79F9">
        <w:rPr>
          <w:rFonts w:ascii="Times New Roman" w:hAnsi="Times New Roman" w:cs="Times New Roman"/>
          <w:sz w:val="20"/>
          <w:szCs w:val="20"/>
        </w:rPr>
        <w:t xml:space="preserve"> standard JCPDS card exhibits weak diffraction peaks in the </w:t>
      </w:r>
      <w:bookmarkStart w:id="69" w:name="OLE_LINK159"/>
      <w:r w:rsidR="00B613C1" w:rsidRPr="005A79F9">
        <w:rPr>
          <w:rFonts w:ascii="Times New Roman" w:hAnsi="Times New Roman" w:cs="Times New Roman"/>
          <w:bCs/>
          <w:sz w:val="20"/>
          <w:szCs w:val="20"/>
        </w:rPr>
        <w:t>MnO</w:t>
      </w:r>
      <w:r w:rsidR="00B613C1" w:rsidRPr="005A79F9">
        <w:rPr>
          <w:rFonts w:ascii="Times New Roman" w:hAnsi="Times New Roman" w:cs="Times New Roman"/>
          <w:bCs/>
          <w:sz w:val="20"/>
          <w:szCs w:val="20"/>
          <w:vertAlign w:val="subscript"/>
        </w:rPr>
        <w:t>2</w:t>
      </w:r>
      <w:bookmarkEnd w:id="69"/>
      <w:r w:rsidR="00E668FD" w:rsidRPr="005A79F9">
        <w:rPr>
          <w:rFonts w:ascii="Times New Roman" w:hAnsi="Times New Roman" w:cs="Times New Roman"/>
          <w:sz w:val="20"/>
          <w:szCs w:val="20"/>
        </w:rPr>
        <w:t>@</w:t>
      </w:r>
      <w:r w:rsidR="00B613C1" w:rsidRPr="005A79F9">
        <w:rPr>
          <w:rFonts w:ascii="Times New Roman" w:hAnsi="Times New Roman" w:cs="Times New Roman"/>
          <w:bCs/>
          <w:sz w:val="20"/>
          <w:szCs w:val="20"/>
        </w:rPr>
        <w:t>CF</w:t>
      </w:r>
      <w:r w:rsidR="00B613C1" w:rsidRPr="005A79F9">
        <w:rPr>
          <w:rFonts w:ascii="Times New Roman" w:hAnsi="Times New Roman" w:cs="Times New Roman"/>
          <w:bCs/>
          <w:i/>
          <w:iCs/>
          <w:sz w:val="20"/>
          <w:szCs w:val="20"/>
          <w:vertAlign w:val="subscript"/>
        </w:rPr>
        <w:t>x</w:t>
      </w:r>
      <w:r w:rsidR="00E668FD" w:rsidRPr="005A79F9">
        <w:rPr>
          <w:rFonts w:ascii="Times New Roman" w:hAnsi="Times New Roman" w:cs="Times New Roman"/>
          <w:sz w:val="20"/>
          <w:szCs w:val="20"/>
        </w:rPr>
        <w:t xml:space="preserve"> pattern, attributed to the low </w:t>
      </w:r>
      <w:r w:rsidR="00B613C1" w:rsidRPr="005A79F9">
        <w:rPr>
          <w:rFonts w:ascii="Times New Roman" w:hAnsi="Times New Roman" w:cs="Times New Roman"/>
          <w:bCs/>
          <w:sz w:val="20"/>
          <w:szCs w:val="20"/>
        </w:rPr>
        <w:t>MnO</w:t>
      </w:r>
      <w:r w:rsidR="00B613C1" w:rsidRPr="005A79F9">
        <w:rPr>
          <w:rFonts w:ascii="Times New Roman" w:hAnsi="Times New Roman" w:cs="Times New Roman"/>
          <w:bCs/>
          <w:sz w:val="20"/>
          <w:szCs w:val="20"/>
          <w:vertAlign w:val="subscript"/>
        </w:rPr>
        <w:t>2</w:t>
      </w:r>
      <w:r w:rsidR="00E668FD" w:rsidRPr="005A79F9">
        <w:rPr>
          <w:rFonts w:ascii="Times New Roman" w:hAnsi="Times New Roman" w:cs="Times New Roman"/>
          <w:sz w:val="20"/>
          <w:szCs w:val="20"/>
        </w:rPr>
        <w:t xml:space="preserve"> loading (10 </w:t>
      </w:r>
      <w:proofErr w:type="spellStart"/>
      <w:r w:rsidR="00E668FD" w:rsidRPr="005A79F9">
        <w:rPr>
          <w:rFonts w:ascii="Times New Roman" w:hAnsi="Times New Roman" w:cs="Times New Roman"/>
          <w:sz w:val="20"/>
          <w:szCs w:val="20"/>
        </w:rPr>
        <w:t>wt</w:t>
      </w:r>
      <w:proofErr w:type="spellEnd"/>
      <w:r w:rsidR="00E668FD" w:rsidRPr="005A79F9">
        <w:rPr>
          <w:rFonts w:ascii="Times New Roman" w:hAnsi="Times New Roman" w:cs="Times New Roman"/>
          <w:sz w:val="20"/>
          <w:szCs w:val="20"/>
        </w:rPr>
        <w:t>% of the composite).</w:t>
      </w:r>
      <w:r w:rsidR="00E668FD" w:rsidRPr="005A79F9">
        <w:rPr>
          <w:rFonts w:ascii="Times New Roman" w:hAnsi="Times New Roman" w:cs="Times New Roman"/>
          <w:bCs/>
          <w:sz w:val="20"/>
          <w:szCs w:val="20"/>
        </w:rPr>
        <w:t xml:space="preserve"> XPS survey spectra show dominant C and F peaks, with weak Mn and O peaks also present. High-resolution C 1s spectra reveal that the carbon chemical state in </w:t>
      </w:r>
      <w:r w:rsidR="00B613C1" w:rsidRPr="005A79F9">
        <w:rPr>
          <w:rFonts w:ascii="Times New Roman" w:hAnsi="Times New Roman" w:cs="Times New Roman"/>
          <w:bCs/>
          <w:sz w:val="20"/>
          <w:szCs w:val="20"/>
        </w:rPr>
        <w:t>MnO</w:t>
      </w:r>
      <w:r w:rsidR="00B613C1" w:rsidRPr="005A79F9">
        <w:rPr>
          <w:rFonts w:ascii="Times New Roman" w:hAnsi="Times New Roman" w:cs="Times New Roman"/>
          <w:bCs/>
          <w:sz w:val="20"/>
          <w:szCs w:val="20"/>
          <w:vertAlign w:val="subscript"/>
        </w:rPr>
        <w:t>2</w:t>
      </w:r>
      <w:r w:rsidR="00E668FD" w:rsidRPr="005A79F9">
        <w:rPr>
          <w:rFonts w:ascii="Times New Roman" w:hAnsi="Times New Roman" w:cs="Times New Roman"/>
          <w:bCs/>
          <w:sz w:val="20"/>
          <w:szCs w:val="20"/>
        </w:rPr>
        <w:t>@</w:t>
      </w:r>
      <w:bookmarkStart w:id="70" w:name="OLE_LINK160"/>
      <w:r w:rsidR="00E668FD" w:rsidRPr="005A79F9">
        <w:rPr>
          <w:rFonts w:ascii="Times New Roman" w:hAnsi="Times New Roman" w:cs="Times New Roman"/>
          <w:bCs/>
          <w:sz w:val="20"/>
          <w:szCs w:val="20"/>
        </w:rPr>
        <w:t>CF</w:t>
      </w:r>
      <w:r w:rsidR="00B613C1" w:rsidRPr="005A79F9">
        <w:rPr>
          <w:rFonts w:ascii="Times New Roman" w:hAnsi="Times New Roman" w:cs="Times New Roman" w:hint="eastAsia"/>
          <w:bCs/>
          <w:i/>
          <w:iCs/>
          <w:sz w:val="20"/>
          <w:szCs w:val="20"/>
          <w:vertAlign w:val="subscript"/>
        </w:rPr>
        <w:t>x</w:t>
      </w:r>
      <w:bookmarkEnd w:id="70"/>
      <w:r w:rsidR="00E668FD" w:rsidRPr="005A79F9">
        <w:rPr>
          <w:rFonts w:ascii="Times New Roman" w:hAnsi="Times New Roman" w:cs="Times New Roman"/>
          <w:bCs/>
          <w:sz w:val="20"/>
          <w:szCs w:val="20"/>
        </w:rPr>
        <w:t xml:space="preserve"> is nearly identical to that of pristine </w:t>
      </w:r>
      <w:proofErr w:type="spellStart"/>
      <w:r w:rsidR="00B613C1" w:rsidRPr="005A79F9">
        <w:rPr>
          <w:rFonts w:ascii="Times New Roman" w:hAnsi="Times New Roman" w:cs="Times New Roman"/>
          <w:bCs/>
          <w:sz w:val="20"/>
          <w:szCs w:val="20"/>
        </w:rPr>
        <w:t>CF</w:t>
      </w:r>
      <w:r w:rsidR="00B613C1" w:rsidRPr="005A79F9">
        <w:rPr>
          <w:rFonts w:ascii="Times New Roman" w:hAnsi="Times New Roman" w:cs="Times New Roman" w:hint="eastAsia"/>
          <w:bCs/>
          <w:i/>
          <w:iCs/>
          <w:sz w:val="20"/>
          <w:szCs w:val="20"/>
          <w:vertAlign w:val="subscript"/>
        </w:rPr>
        <w:t>x</w:t>
      </w:r>
      <w:proofErr w:type="spellEnd"/>
      <w:r w:rsidR="00E668FD" w:rsidRPr="005A79F9">
        <w:rPr>
          <w:rFonts w:ascii="Times New Roman" w:hAnsi="Times New Roman" w:cs="Times New Roman"/>
          <w:bCs/>
          <w:sz w:val="20"/>
          <w:szCs w:val="20"/>
        </w:rPr>
        <w:t xml:space="preserve">, further confirming the structural integrity of </w:t>
      </w:r>
      <w:bookmarkStart w:id="71" w:name="OLE_LINK162"/>
      <w:proofErr w:type="spellStart"/>
      <w:r w:rsidR="00B613C1" w:rsidRPr="005A79F9">
        <w:rPr>
          <w:rFonts w:ascii="Times New Roman" w:hAnsi="Times New Roman" w:cs="Times New Roman"/>
          <w:bCs/>
          <w:sz w:val="20"/>
          <w:szCs w:val="20"/>
        </w:rPr>
        <w:t>CF</w:t>
      </w:r>
      <w:r w:rsidR="00B613C1" w:rsidRPr="005A79F9">
        <w:rPr>
          <w:rFonts w:ascii="Times New Roman" w:hAnsi="Times New Roman" w:cs="Times New Roman"/>
          <w:bCs/>
          <w:i/>
          <w:iCs/>
          <w:sz w:val="20"/>
          <w:szCs w:val="20"/>
          <w:vertAlign w:val="subscript"/>
        </w:rPr>
        <w:t>x</w:t>
      </w:r>
      <w:bookmarkEnd w:id="71"/>
      <w:proofErr w:type="spellEnd"/>
      <w:r w:rsidR="00E668FD" w:rsidRPr="005A79F9">
        <w:rPr>
          <w:rFonts w:ascii="Times New Roman" w:hAnsi="Times New Roman" w:cs="Times New Roman"/>
          <w:bCs/>
          <w:sz w:val="20"/>
          <w:szCs w:val="20"/>
        </w:rPr>
        <w:t xml:space="preserve"> throughout the synthesis process. Analysis of Mn 2p spectra shows a binding energy difference of 11.6 eV between Mn 2p</w:t>
      </w:r>
      <w:r w:rsidR="00B613C1" w:rsidRPr="005A79F9">
        <w:rPr>
          <w:rFonts w:ascii="Times New Roman" w:hAnsi="Times New Roman" w:cs="Times New Roman" w:hint="eastAsia"/>
          <w:bCs/>
          <w:sz w:val="20"/>
          <w:szCs w:val="20"/>
          <w:vertAlign w:val="superscript"/>
        </w:rPr>
        <w:t>1</w:t>
      </w:r>
      <w:r w:rsidR="00E668FD" w:rsidRPr="005A79F9">
        <w:rPr>
          <w:rFonts w:ascii="Times New Roman" w:hAnsi="Times New Roman" w:cs="Times New Roman"/>
          <w:bCs/>
          <w:sz w:val="20"/>
          <w:szCs w:val="20"/>
          <w:vertAlign w:val="superscript"/>
        </w:rPr>
        <w:t>/</w:t>
      </w:r>
      <w:r w:rsidR="00B613C1" w:rsidRPr="005A79F9">
        <w:rPr>
          <w:rFonts w:ascii="Times New Roman" w:hAnsi="Times New Roman" w:cs="Times New Roman" w:hint="eastAsia"/>
          <w:bCs/>
          <w:sz w:val="20"/>
          <w:szCs w:val="20"/>
          <w:vertAlign w:val="superscript"/>
        </w:rPr>
        <w:t>2</w:t>
      </w:r>
      <w:r w:rsidR="00E668FD" w:rsidRPr="005A79F9">
        <w:rPr>
          <w:rFonts w:ascii="Times New Roman" w:hAnsi="Times New Roman" w:cs="Times New Roman"/>
          <w:bCs/>
          <w:sz w:val="20"/>
          <w:szCs w:val="20"/>
        </w:rPr>
        <w:t xml:space="preserve"> and Mn 2p</w:t>
      </w:r>
      <w:r w:rsidR="00B613C1" w:rsidRPr="005A79F9">
        <w:rPr>
          <w:rFonts w:ascii="Times New Roman" w:hAnsi="Times New Roman" w:cs="Times New Roman" w:hint="eastAsia"/>
          <w:bCs/>
          <w:sz w:val="20"/>
          <w:szCs w:val="20"/>
          <w:vertAlign w:val="superscript"/>
        </w:rPr>
        <w:t>3</w:t>
      </w:r>
      <w:r w:rsidR="00E668FD" w:rsidRPr="005A79F9">
        <w:rPr>
          <w:rFonts w:ascii="Times New Roman" w:hAnsi="Times New Roman" w:cs="Times New Roman"/>
          <w:bCs/>
          <w:sz w:val="20"/>
          <w:szCs w:val="20"/>
          <w:vertAlign w:val="superscript"/>
        </w:rPr>
        <w:t>/</w:t>
      </w:r>
      <w:r w:rsidR="00B613C1" w:rsidRPr="005A79F9">
        <w:rPr>
          <w:rFonts w:ascii="Times New Roman" w:hAnsi="Times New Roman" w:cs="Times New Roman" w:hint="eastAsia"/>
          <w:bCs/>
          <w:sz w:val="20"/>
          <w:szCs w:val="20"/>
          <w:vertAlign w:val="superscript"/>
        </w:rPr>
        <w:t>2</w:t>
      </w:r>
      <w:r w:rsidR="00E668FD" w:rsidRPr="005A79F9">
        <w:rPr>
          <w:rFonts w:ascii="Times New Roman" w:hAnsi="Times New Roman" w:cs="Times New Roman"/>
          <w:bCs/>
          <w:sz w:val="20"/>
          <w:szCs w:val="20"/>
        </w:rPr>
        <w:t xml:space="preserve"> peaks, consistent with pure </w:t>
      </w:r>
      <w:bookmarkStart w:id="72" w:name="OLE_LINK161"/>
      <w:r w:rsidR="00E668FD" w:rsidRPr="005A79F9">
        <w:rPr>
          <w:rFonts w:ascii="Times New Roman" w:hAnsi="Times New Roman" w:cs="Times New Roman"/>
          <w:bCs/>
          <w:sz w:val="20"/>
          <w:szCs w:val="20"/>
        </w:rPr>
        <w:t>MnO</w:t>
      </w:r>
      <w:r w:rsidR="00B613C1" w:rsidRPr="005A79F9">
        <w:rPr>
          <w:rFonts w:ascii="Times New Roman" w:hAnsi="Times New Roman" w:cs="Times New Roman" w:hint="eastAsia"/>
          <w:bCs/>
          <w:sz w:val="20"/>
          <w:szCs w:val="20"/>
          <w:vertAlign w:val="subscript"/>
        </w:rPr>
        <w:t>2</w:t>
      </w:r>
      <w:bookmarkEnd w:id="72"/>
      <w:r w:rsidR="00E668FD" w:rsidRPr="005A79F9">
        <w:rPr>
          <w:rFonts w:ascii="Times New Roman" w:hAnsi="Times New Roman" w:cs="Times New Roman"/>
          <w:bCs/>
          <w:sz w:val="20"/>
          <w:szCs w:val="20"/>
        </w:rPr>
        <w:t xml:space="preserve">, verifying the successful synthesis of </w:t>
      </w:r>
      <w:r w:rsidR="00B613C1" w:rsidRPr="005A79F9">
        <w:rPr>
          <w:rFonts w:ascii="Times New Roman" w:hAnsi="Times New Roman" w:cs="Times New Roman"/>
          <w:bCs/>
          <w:sz w:val="20"/>
          <w:szCs w:val="20"/>
        </w:rPr>
        <w:t>MnO</w:t>
      </w:r>
      <w:r w:rsidR="00B613C1" w:rsidRPr="005A79F9">
        <w:rPr>
          <w:rFonts w:ascii="Times New Roman" w:hAnsi="Times New Roman" w:cs="Times New Roman" w:hint="eastAsia"/>
          <w:bCs/>
          <w:sz w:val="20"/>
          <w:szCs w:val="20"/>
          <w:vertAlign w:val="subscript"/>
        </w:rPr>
        <w:t>2</w:t>
      </w:r>
      <w:r w:rsidR="00E668FD" w:rsidRPr="005A79F9">
        <w:rPr>
          <w:rFonts w:ascii="Times New Roman" w:hAnsi="Times New Roman" w:cs="Times New Roman"/>
          <w:bCs/>
          <w:sz w:val="20"/>
          <w:szCs w:val="20"/>
        </w:rPr>
        <w:t>@</w:t>
      </w:r>
      <w:r w:rsidR="00B613C1" w:rsidRPr="005A79F9">
        <w:rPr>
          <w:rFonts w:ascii="Times New Roman" w:hAnsi="Times New Roman" w:cs="Times New Roman"/>
          <w:bCs/>
          <w:sz w:val="20"/>
          <w:szCs w:val="20"/>
        </w:rPr>
        <w:t>CF</w:t>
      </w:r>
      <w:r w:rsidR="00B613C1" w:rsidRPr="005A79F9">
        <w:rPr>
          <w:rFonts w:ascii="Times New Roman" w:hAnsi="Times New Roman" w:cs="Times New Roman"/>
          <w:bCs/>
          <w:i/>
          <w:iCs/>
          <w:sz w:val="20"/>
          <w:szCs w:val="20"/>
          <w:vertAlign w:val="subscript"/>
        </w:rPr>
        <w:t>x</w:t>
      </w:r>
      <w:r w:rsidR="00E668FD" w:rsidRPr="005A79F9">
        <w:rPr>
          <w:rFonts w:ascii="Times New Roman" w:hAnsi="Times New Roman" w:cs="Times New Roman"/>
          <w:bCs/>
          <w:sz w:val="20"/>
          <w:szCs w:val="20"/>
        </w:rPr>
        <w:t xml:space="preserve">. SEM images show that </w:t>
      </w:r>
      <w:r w:rsidR="00B613C1" w:rsidRPr="005A79F9">
        <w:rPr>
          <w:rFonts w:ascii="Times New Roman" w:hAnsi="Times New Roman" w:cs="Times New Roman"/>
          <w:bCs/>
          <w:sz w:val="20"/>
          <w:szCs w:val="20"/>
        </w:rPr>
        <w:t>MnO</w:t>
      </w:r>
      <w:r w:rsidR="00B613C1" w:rsidRPr="005A79F9">
        <w:rPr>
          <w:rFonts w:ascii="Times New Roman" w:hAnsi="Times New Roman" w:cs="Times New Roman" w:hint="eastAsia"/>
          <w:bCs/>
          <w:sz w:val="20"/>
          <w:szCs w:val="20"/>
          <w:vertAlign w:val="subscript"/>
        </w:rPr>
        <w:t>2</w:t>
      </w:r>
      <w:r w:rsidR="00B613C1" w:rsidRPr="005A79F9">
        <w:rPr>
          <w:rFonts w:ascii="Times New Roman" w:hAnsi="Times New Roman" w:cs="Times New Roman"/>
          <w:bCs/>
          <w:sz w:val="20"/>
          <w:szCs w:val="20"/>
        </w:rPr>
        <w:t>@</w:t>
      </w:r>
      <w:bookmarkStart w:id="73" w:name="OLE_LINK163"/>
      <w:r w:rsidR="00B613C1" w:rsidRPr="005A79F9">
        <w:rPr>
          <w:rFonts w:ascii="Times New Roman" w:hAnsi="Times New Roman" w:cs="Times New Roman"/>
          <w:bCs/>
          <w:sz w:val="20"/>
          <w:szCs w:val="20"/>
        </w:rPr>
        <w:t>CF</w:t>
      </w:r>
      <w:r w:rsidR="00B613C1" w:rsidRPr="005A79F9">
        <w:rPr>
          <w:rFonts w:ascii="Times New Roman" w:hAnsi="Times New Roman" w:cs="Times New Roman"/>
          <w:bCs/>
          <w:i/>
          <w:iCs/>
          <w:sz w:val="20"/>
          <w:szCs w:val="20"/>
          <w:vertAlign w:val="subscript"/>
        </w:rPr>
        <w:t>x</w:t>
      </w:r>
      <w:bookmarkEnd w:id="73"/>
      <w:r w:rsidR="00E668FD" w:rsidRPr="005A79F9">
        <w:rPr>
          <w:rFonts w:ascii="Times New Roman" w:hAnsi="Times New Roman" w:cs="Times New Roman"/>
          <w:bCs/>
          <w:sz w:val="20"/>
          <w:szCs w:val="20"/>
        </w:rPr>
        <w:t xml:space="preserve"> retains the morphology of pristine </w:t>
      </w:r>
      <w:proofErr w:type="spellStart"/>
      <w:r w:rsidR="00B613C1" w:rsidRPr="005A79F9">
        <w:rPr>
          <w:rFonts w:ascii="Times New Roman" w:hAnsi="Times New Roman" w:cs="Times New Roman"/>
          <w:bCs/>
          <w:sz w:val="20"/>
          <w:szCs w:val="20"/>
        </w:rPr>
        <w:t>CF</w:t>
      </w:r>
      <w:r w:rsidR="00B613C1" w:rsidRPr="005A79F9">
        <w:rPr>
          <w:rFonts w:ascii="Times New Roman" w:hAnsi="Times New Roman" w:cs="Times New Roman"/>
          <w:bCs/>
          <w:i/>
          <w:iCs/>
          <w:sz w:val="20"/>
          <w:szCs w:val="20"/>
          <w:vertAlign w:val="subscript"/>
        </w:rPr>
        <w:t>x</w:t>
      </w:r>
      <w:proofErr w:type="spellEnd"/>
      <w:r w:rsidR="00E668FD" w:rsidRPr="005A79F9">
        <w:rPr>
          <w:rFonts w:ascii="Times New Roman" w:hAnsi="Times New Roman" w:cs="Times New Roman"/>
          <w:bCs/>
          <w:sz w:val="20"/>
          <w:szCs w:val="20"/>
        </w:rPr>
        <w:t xml:space="preserve">, indicating that the synthesis process does not disrupt the </w:t>
      </w:r>
      <w:proofErr w:type="spellStart"/>
      <w:r w:rsidR="00B613C1" w:rsidRPr="005A79F9">
        <w:rPr>
          <w:rFonts w:ascii="Times New Roman" w:hAnsi="Times New Roman" w:cs="Times New Roman"/>
          <w:bCs/>
          <w:sz w:val="20"/>
          <w:szCs w:val="20"/>
        </w:rPr>
        <w:t>CF</w:t>
      </w:r>
      <w:r w:rsidR="00B613C1" w:rsidRPr="005A79F9">
        <w:rPr>
          <w:rFonts w:ascii="Times New Roman" w:hAnsi="Times New Roman" w:cs="Times New Roman"/>
          <w:bCs/>
          <w:i/>
          <w:iCs/>
          <w:sz w:val="20"/>
          <w:szCs w:val="20"/>
          <w:vertAlign w:val="subscript"/>
        </w:rPr>
        <w:t>x</w:t>
      </w:r>
      <w:proofErr w:type="spellEnd"/>
      <w:r w:rsidR="00E668FD" w:rsidRPr="005A79F9">
        <w:rPr>
          <w:rFonts w:ascii="Times New Roman" w:hAnsi="Times New Roman" w:cs="Times New Roman"/>
          <w:bCs/>
          <w:sz w:val="20"/>
          <w:szCs w:val="20"/>
        </w:rPr>
        <w:t xml:space="preserve"> structure. High-magnification images confirm that </w:t>
      </w:r>
      <w:r w:rsidR="00B613C1" w:rsidRPr="005A79F9">
        <w:rPr>
          <w:rFonts w:ascii="Times New Roman" w:hAnsi="Times New Roman" w:cs="Times New Roman"/>
          <w:bCs/>
          <w:sz w:val="20"/>
          <w:szCs w:val="20"/>
        </w:rPr>
        <w:t>MnO</w:t>
      </w:r>
      <w:r w:rsidR="00B613C1" w:rsidRPr="005A79F9">
        <w:rPr>
          <w:rFonts w:ascii="Times New Roman" w:hAnsi="Times New Roman" w:cs="Times New Roman" w:hint="eastAsia"/>
          <w:bCs/>
          <w:sz w:val="20"/>
          <w:szCs w:val="20"/>
          <w:vertAlign w:val="subscript"/>
        </w:rPr>
        <w:t>2</w:t>
      </w:r>
      <w:r w:rsidR="00E668FD" w:rsidRPr="005A79F9">
        <w:rPr>
          <w:rFonts w:ascii="Times New Roman" w:hAnsi="Times New Roman" w:cs="Times New Roman"/>
          <w:bCs/>
          <w:sz w:val="20"/>
          <w:szCs w:val="20"/>
        </w:rPr>
        <w:t xml:space="preserve"> is uniformly coated on the </w:t>
      </w:r>
      <w:proofErr w:type="spellStart"/>
      <w:r w:rsidR="00B613C1" w:rsidRPr="005A79F9">
        <w:rPr>
          <w:rFonts w:ascii="Times New Roman" w:hAnsi="Times New Roman" w:cs="Times New Roman"/>
          <w:bCs/>
          <w:sz w:val="20"/>
          <w:szCs w:val="20"/>
        </w:rPr>
        <w:t>CF</w:t>
      </w:r>
      <w:r w:rsidR="00B613C1" w:rsidRPr="005A79F9">
        <w:rPr>
          <w:rFonts w:ascii="Times New Roman" w:hAnsi="Times New Roman" w:cs="Times New Roman"/>
          <w:bCs/>
          <w:i/>
          <w:iCs/>
          <w:sz w:val="20"/>
          <w:szCs w:val="20"/>
          <w:vertAlign w:val="subscript"/>
        </w:rPr>
        <w:t>x</w:t>
      </w:r>
      <w:proofErr w:type="spellEnd"/>
      <w:r w:rsidR="00E668FD" w:rsidRPr="005A79F9">
        <w:rPr>
          <w:rFonts w:ascii="Times New Roman" w:hAnsi="Times New Roman" w:cs="Times New Roman"/>
          <w:bCs/>
          <w:sz w:val="20"/>
          <w:szCs w:val="20"/>
        </w:rPr>
        <w:t xml:space="preserve"> surface as a filamentous nanostructure.</w:t>
      </w:r>
    </w:p>
    <w:bookmarkEnd w:id="64"/>
    <w:p w14:paraId="74EB3788" w14:textId="1231E0CD" w:rsidR="00455178" w:rsidRDefault="00455178">
      <w:pPr>
        <w:widowControl/>
        <w:spacing w:after="0" w:line="240" w:lineRule="auto"/>
        <w:rPr>
          <w:rFonts w:hint="eastAsia"/>
        </w:rPr>
      </w:pPr>
      <w:r>
        <w:rPr>
          <w:rFonts w:hint="eastAsia"/>
        </w:rPr>
        <w:br w:type="page"/>
      </w:r>
    </w:p>
    <w:p w14:paraId="4ED688A3" w14:textId="2DB1A369" w:rsidR="0067601B" w:rsidRPr="00693910" w:rsidRDefault="0067601B" w:rsidP="00F70051">
      <w:pPr>
        <w:pStyle w:val="References"/>
        <w:spacing w:line="240" w:lineRule="auto"/>
        <w:ind w:left="440" w:hangingChars="200" w:hanging="440"/>
        <w:rPr>
          <w:rFonts w:ascii="Times New Roman" w:eastAsiaTheme="minorEastAsia" w:hAnsi="Times New Roman"/>
          <w:sz w:val="22"/>
          <w:szCs w:val="22"/>
          <w:lang w:val="en-US" w:eastAsia="zh-CN"/>
        </w:rPr>
      </w:pPr>
      <w:r w:rsidRPr="0067601B">
        <w:rPr>
          <w:rFonts w:ascii="Times New Roman" w:eastAsiaTheme="minorEastAsia" w:hAnsi="Times New Roman"/>
          <w:b/>
          <w:bCs/>
          <w:sz w:val="22"/>
          <w:szCs w:val="22"/>
          <w:lang w:val="en-US" w:eastAsia="zh-CN"/>
        </w:rPr>
        <w:lastRenderedPageBreak/>
        <w:t>References</w:t>
      </w:r>
    </w:p>
    <w:p w14:paraId="59C5318D" w14:textId="2EF6AB11" w:rsidR="00F70051" w:rsidRPr="00693910" w:rsidRDefault="00F70051" w:rsidP="00162E97">
      <w:pPr>
        <w:pStyle w:val="References"/>
        <w:spacing w:before="240" w:after="240" w:line="240" w:lineRule="atLeast"/>
        <w:ind w:left="510" w:hanging="510"/>
        <w:rPr>
          <w:rFonts w:ascii="Times New Roman" w:eastAsiaTheme="minorEastAsia" w:hAnsi="Times New Roman"/>
          <w:sz w:val="20"/>
          <w:szCs w:val="20"/>
          <w:lang w:val="en-US" w:eastAsia="zh-CN"/>
        </w:rPr>
      </w:pPr>
      <w:r w:rsidRPr="00693910">
        <w:rPr>
          <w:rFonts w:ascii="Times New Roman" w:eastAsiaTheme="minorEastAsia" w:hAnsi="Times New Roman"/>
          <w:sz w:val="20"/>
          <w:szCs w:val="20"/>
          <w:lang w:val="en-US" w:eastAsia="zh-CN"/>
        </w:rPr>
        <w:t>[1]</w:t>
      </w:r>
      <w:r w:rsidR="009D46A5" w:rsidRPr="00693910">
        <w:rPr>
          <w:rFonts w:ascii="Times New Roman" w:hAnsi="Times New Roman"/>
          <w:sz w:val="20"/>
          <w:szCs w:val="20"/>
          <w:lang w:val="en-US"/>
        </w:rPr>
        <w:t xml:space="preserve"> </w:t>
      </w:r>
      <w:r w:rsidR="009D46A5" w:rsidRPr="00693910">
        <w:rPr>
          <w:rFonts w:ascii="Times New Roman" w:eastAsiaTheme="minorEastAsia" w:hAnsi="Times New Roman"/>
          <w:sz w:val="20"/>
          <w:szCs w:val="20"/>
          <w:lang w:val="en-US" w:eastAsia="zh-CN"/>
        </w:rPr>
        <w:tab/>
      </w:r>
      <w:r w:rsidRPr="00693910">
        <w:rPr>
          <w:rFonts w:ascii="Times New Roman" w:eastAsiaTheme="minorEastAsia" w:hAnsi="Times New Roman"/>
          <w:sz w:val="20"/>
          <w:szCs w:val="20"/>
          <w:lang w:val="en-US" w:eastAsia="zh-CN"/>
        </w:rPr>
        <w:t xml:space="preserve">B. H. L. B. Hammer, L. B. Hansen, J. K. Nørskov, </w:t>
      </w:r>
      <w:r w:rsidRPr="00693910">
        <w:rPr>
          <w:rFonts w:ascii="Times New Roman" w:eastAsiaTheme="minorEastAsia" w:hAnsi="Times New Roman"/>
          <w:i/>
          <w:iCs/>
          <w:sz w:val="20"/>
          <w:szCs w:val="20"/>
          <w:lang w:val="en-US" w:eastAsia="zh-CN"/>
        </w:rPr>
        <w:t>Phys. Rev. B</w:t>
      </w:r>
      <w:r w:rsidRPr="00693910">
        <w:rPr>
          <w:rFonts w:ascii="Times New Roman" w:eastAsiaTheme="minorEastAsia" w:hAnsi="Times New Roman"/>
          <w:sz w:val="20"/>
          <w:szCs w:val="20"/>
          <w:lang w:val="en-US" w:eastAsia="zh-CN"/>
        </w:rPr>
        <w:t xml:space="preserve"> </w:t>
      </w:r>
      <w:r w:rsidRPr="00693910">
        <w:rPr>
          <w:rFonts w:ascii="Times New Roman" w:eastAsiaTheme="minorEastAsia" w:hAnsi="Times New Roman"/>
          <w:b/>
          <w:bCs/>
          <w:sz w:val="20"/>
          <w:szCs w:val="20"/>
          <w:lang w:val="en-US" w:eastAsia="zh-CN"/>
        </w:rPr>
        <w:t>1999</w:t>
      </w:r>
      <w:r w:rsidRPr="00693910">
        <w:rPr>
          <w:rFonts w:ascii="Times New Roman" w:eastAsiaTheme="minorEastAsia" w:hAnsi="Times New Roman"/>
          <w:sz w:val="20"/>
          <w:szCs w:val="20"/>
          <w:lang w:val="en-US" w:eastAsia="zh-CN"/>
        </w:rPr>
        <w:t>, 59, 7413.</w:t>
      </w:r>
    </w:p>
    <w:p w14:paraId="7D0AC297" w14:textId="05AEF352" w:rsidR="00F70051" w:rsidRPr="00693910" w:rsidRDefault="00F70051" w:rsidP="00162E97">
      <w:pPr>
        <w:pStyle w:val="References"/>
        <w:spacing w:before="240" w:after="240" w:line="240" w:lineRule="atLeast"/>
        <w:ind w:left="510" w:hanging="510"/>
        <w:rPr>
          <w:rFonts w:ascii="Times New Roman" w:eastAsiaTheme="minorEastAsia" w:hAnsi="Times New Roman"/>
          <w:sz w:val="20"/>
          <w:szCs w:val="20"/>
          <w:lang w:val="en-US" w:eastAsia="zh-CN"/>
        </w:rPr>
      </w:pPr>
      <w:r w:rsidRPr="00693910">
        <w:rPr>
          <w:rFonts w:ascii="Times New Roman" w:eastAsiaTheme="minorEastAsia" w:hAnsi="Times New Roman"/>
          <w:sz w:val="20"/>
          <w:szCs w:val="20"/>
          <w:lang w:val="en-US" w:eastAsia="zh-CN"/>
        </w:rPr>
        <w:t>[2]</w:t>
      </w:r>
      <w:r w:rsidRPr="00693910">
        <w:rPr>
          <w:rFonts w:ascii="Times New Roman" w:hAnsi="Times New Roman"/>
          <w:sz w:val="20"/>
          <w:szCs w:val="20"/>
          <w:lang w:val="en-US"/>
        </w:rPr>
        <w:t xml:space="preserve"> </w:t>
      </w:r>
      <w:r w:rsidRPr="00693910">
        <w:rPr>
          <w:rFonts w:ascii="Times New Roman" w:hAnsi="Times New Roman"/>
          <w:sz w:val="20"/>
          <w:szCs w:val="20"/>
          <w:lang w:val="en-US"/>
        </w:rPr>
        <w:tab/>
      </w:r>
      <w:r w:rsidRPr="00693910">
        <w:rPr>
          <w:rFonts w:ascii="Times New Roman" w:eastAsiaTheme="minorEastAsia" w:hAnsi="Times New Roman"/>
          <w:sz w:val="20"/>
          <w:szCs w:val="20"/>
          <w:lang w:val="en-US" w:eastAsia="zh-CN"/>
        </w:rPr>
        <w:t xml:space="preserve">D. H. Jung, Y. H. Park, D. W. Kim, J. H. Choi, S. Cho, K. H. Kim, J. K. Kang, </w:t>
      </w:r>
      <w:r w:rsidRPr="00693910">
        <w:rPr>
          <w:rFonts w:ascii="Times New Roman" w:eastAsiaTheme="minorEastAsia" w:hAnsi="Times New Roman"/>
          <w:i/>
          <w:iCs/>
          <w:sz w:val="20"/>
          <w:szCs w:val="20"/>
          <w:lang w:val="en-US" w:eastAsia="zh-CN"/>
        </w:rPr>
        <w:t>Adv. Sci</w:t>
      </w:r>
      <w:r w:rsidRPr="00693910">
        <w:rPr>
          <w:rFonts w:ascii="Times New Roman" w:eastAsiaTheme="minorEastAsia" w:hAnsi="Times New Roman"/>
          <w:sz w:val="20"/>
          <w:szCs w:val="20"/>
          <w:lang w:val="en-US" w:eastAsia="zh-CN"/>
        </w:rPr>
        <w:t xml:space="preserve">. </w:t>
      </w:r>
      <w:r w:rsidRPr="00693910">
        <w:rPr>
          <w:rFonts w:ascii="Times New Roman" w:eastAsiaTheme="minorEastAsia" w:hAnsi="Times New Roman"/>
          <w:b/>
          <w:bCs/>
          <w:sz w:val="20"/>
          <w:szCs w:val="20"/>
          <w:lang w:val="en-US" w:eastAsia="zh-CN"/>
        </w:rPr>
        <w:t>2025</w:t>
      </w:r>
      <w:r w:rsidRPr="00693910">
        <w:rPr>
          <w:rFonts w:ascii="Times New Roman" w:eastAsiaTheme="minorEastAsia" w:hAnsi="Times New Roman"/>
          <w:sz w:val="20"/>
          <w:szCs w:val="20"/>
          <w:lang w:val="en-US" w:eastAsia="zh-CN"/>
        </w:rPr>
        <w:t>, 2413425.</w:t>
      </w:r>
    </w:p>
    <w:p w14:paraId="20D808ED" w14:textId="23B93548" w:rsidR="00F70051" w:rsidRPr="00953295" w:rsidRDefault="00F70051" w:rsidP="00162E97">
      <w:pPr>
        <w:pStyle w:val="References"/>
        <w:spacing w:before="240" w:after="240" w:line="240" w:lineRule="atLeast"/>
        <w:ind w:left="510" w:hanging="510"/>
        <w:rPr>
          <w:rFonts w:ascii="Times New Roman" w:eastAsiaTheme="minorEastAsia" w:hAnsi="Times New Roman"/>
          <w:sz w:val="20"/>
          <w:szCs w:val="20"/>
          <w:lang w:val="de-DE" w:eastAsia="zh-CN"/>
        </w:rPr>
      </w:pPr>
      <w:r w:rsidRPr="00953295">
        <w:rPr>
          <w:rFonts w:ascii="Times New Roman" w:eastAsiaTheme="minorEastAsia" w:hAnsi="Times New Roman"/>
          <w:sz w:val="20"/>
          <w:szCs w:val="20"/>
          <w:lang w:val="de-DE" w:eastAsia="zh-CN"/>
        </w:rPr>
        <w:t>[3]</w:t>
      </w:r>
      <w:r w:rsidRPr="00953295">
        <w:rPr>
          <w:rFonts w:ascii="Times New Roman" w:hAnsi="Times New Roman"/>
          <w:sz w:val="20"/>
          <w:szCs w:val="20"/>
          <w:lang w:val="de-DE"/>
        </w:rPr>
        <w:t xml:space="preserve"> </w:t>
      </w:r>
      <w:r w:rsidRPr="00953295">
        <w:rPr>
          <w:rFonts w:ascii="Times New Roman" w:eastAsiaTheme="minorEastAsia" w:hAnsi="Times New Roman"/>
          <w:sz w:val="20"/>
          <w:szCs w:val="20"/>
          <w:lang w:val="de-DE" w:eastAsia="zh-CN"/>
        </w:rPr>
        <w:tab/>
        <w:t xml:space="preserve">S. Grimme, J. Antony, S. Ehrlich, H. Krieg, </w:t>
      </w:r>
      <w:r w:rsidRPr="00953295">
        <w:rPr>
          <w:rFonts w:ascii="Times New Roman" w:eastAsiaTheme="minorEastAsia" w:hAnsi="Times New Roman"/>
          <w:i/>
          <w:iCs/>
          <w:sz w:val="20"/>
          <w:szCs w:val="20"/>
          <w:lang w:val="de-DE" w:eastAsia="zh-CN"/>
        </w:rPr>
        <w:t>J. Chem. Phys</w:t>
      </w:r>
      <w:r w:rsidRPr="00953295">
        <w:rPr>
          <w:rFonts w:ascii="Times New Roman" w:eastAsiaTheme="minorEastAsia" w:hAnsi="Times New Roman"/>
          <w:sz w:val="20"/>
          <w:szCs w:val="20"/>
          <w:lang w:val="de-DE" w:eastAsia="zh-CN"/>
        </w:rPr>
        <w:t xml:space="preserve">. </w:t>
      </w:r>
      <w:r w:rsidRPr="00953295">
        <w:rPr>
          <w:rFonts w:ascii="Times New Roman" w:eastAsiaTheme="minorEastAsia" w:hAnsi="Times New Roman"/>
          <w:b/>
          <w:bCs/>
          <w:sz w:val="20"/>
          <w:szCs w:val="20"/>
          <w:lang w:val="de-DE" w:eastAsia="zh-CN"/>
        </w:rPr>
        <w:t>2010</w:t>
      </w:r>
      <w:r w:rsidRPr="00953295">
        <w:rPr>
          <w:rFonts w:ascii="Times New Roman" w:eastAsiaTheme="minorEastAsia" w:hAnsi="Times New Roman"/>
          <w:sz w:val="20"/>
          <w:szCs w:val="20"/>
          <w:lang w:val="de-DE" w:eastAsia="zh-CN"/>
        </w:rPr>
        <w:t>, 132, 15.</w:t>
      </w:r>
    </w:p>
    <w:p w14:paraId="1ADB3F7F" w14:textId="133DD03E" w:rsidR="00F70051" w:rsidRPr="00953295" w:rsidRDefault="00F70051" w:rsidP="00162E97">
      <w:pPr>
        <w:pStyle w:val="References"/>
        <w:spacing w:before="240" w:after="240" w:line="240" w:lineRule="atLeast"/>
        <w:ind w:left="510" w:hanging="510"/>
        <w:rPr>
          <w:rFonts w:ascii="Times New Roman" w:eastAsiaTheme="minorEastAsia" w:hAnsi="Times New Roman"/>
          <w:sz w:val="20"/>
          <w:szCs w:val="20"/>
          <w:lang w:val="de-DE" w:eastAsia="zh-CN"/>
        </w:rPr>
      </w:pPr>
      <w:r w:rsidRPr="00953295">
        <w:rPr>
          <w:rFonts w:ascii="Times New Roman" w:eastAsiaTheme="minorEastAsia" w:hAnsi="Times New Roman"/>
          <w:sz w:val="20"/>
          <w:szCs w:val="20"/>
          <w:lang w:val="de-DE" w:eastAsia="zh-CN"/>
        </w:rPr>
        <w:t>[4]</w:t>
      </w:r>
      <w:bookmarkStart w:id="74" w:name="OLE_LINK167"/>
      <w:r w:rsidRPr="00953295">
        <w:rPr>
          <w:rFonts w:ascii="Times New Roman" w:hAnsi="Times New Roman"/>
          <w:sz w:val="20"/>
          <w:szCs w:val="20"/>
          <w:lang w:val="de-DE"/>
        </w:rPr>
        <w:t xml:space="preserve"> </w:t>
      </w:r>
      <w:r w:rsidRPr="00953295">
        <w:rPr>
          <w:rFonts w:ascii="Times New Roman" w:eastAsiaTheme="minorEastAsia" w:hAnsi="Times New Roman"/>
          <w:sz w:val="20"/>
          <w:szCs w:val="20"/>
          <w:lang w:val="de-DE" w:eastAsia="zh-CN"/>
        </w:rPr>
        <w:tab/>
      </w:r>
      <w:bookmarkEnd w:id="74"/>
      <w:r w:rsidRPr="00953295">
        <w:rPr>
          <w:rFonts w:ascii="Times New Roman" w:eastAsiaTheme="minorEastAsia" w:hAnsi="Times New Roman"/>
          <w:sz w:val="20"/>
          <w:szCs w:val="20"/>
          <w:lang w:val="de-DE" w:eastAsia="zh-CN"/>
        </w:rPr>
        <w:t xml:space="preserve">G. Kresse, J. Furthmüller, </w:t>
      </w:r>
      <w:r w:rsidRPr="00953295">
        <w:rPr>
          <w:rFonts w:ascii="Times New Roman" w:eastAsiaTheme="minorEastAsia" w:hAnsi="Times New Roman"/>
          <w:i/>
          <w:iCs/>
          <w:sz w:val="20"/>
          <w:szCs w:val="20"/>
          <w:lang w:val="de-DE" w:eastAsia="zh-CN"/>
        </w:rPr>
        <w:t>Phys. Rev. B</w:t>
      </w:r>
      <w:r w:rsidRPr="00953295">
        <w:rPr>
          <w:rFonts w:ascii="Times New Roman" w:eastAsiaTheme="minorEastAsia" w:hAnsi="Times New Roman"/>
          <w:sz w:val="20"/>
          <w:szCs w:val="20"/>
          <w:lang w:val="de-DE" w:eastAsia="zh-CN"/>
        </w:rPr>
        <w:t xml:space="preserve"> </w:t>
      </w:r>
      <w:r w:rsidRPr="00953295">
        <w:rPr>
          <w:rFonts w:ascii="Times New Roman" w:eastAsiaTheme="minorEastAsia" w:hAnsi="Times New Roman"/>
          <w:b/>
          <w:bCs/>
          <w:sz w:val="20"/>
          <w:szCs w:val="20"/>
          <w:lang w:val="de-DE" w:eastAsia="zh-CN"/>
        </w:rPr>
        <w:t>1996</w:t>
      </w:r>
      <w:r w:rsidRPr="00953295">
        <w:rPr>
          <w:rFonts w:ascii="Times New Roman" w:eastAsiaTheme="minorEastAsia" w:hAnsi="Times New Roman"/>
          <w:sz w:val="20"/>
          <w:szCs w:val="20"/>
          <w:lang w:val="de-DE" w:eastAsia="zh-CN"/>
        </w:rPr>
        <w:t>, 54, 11169.</w:t>
      </w:r>
    </w:p>
    <w:p w14:paraId="681FA4FB" w14:textId="456AA022" w:rsidR="00F70051" w:rsidRPr="00953295" w:rsidRDefault="00F70051" w:rsidP="00162E97">
      <w:pPr>
        <w:pStyle w:val="References"/>
        <w:spacing w:before="240" w:after="240" w:line="240" w:lineRule="atLeast"/>
        <w:ind w:left="510" w:hanging="510"/>
        <w:rPr>
          <w:rFonts w:ascii="Times New Roman" w:eastAsiaTheme="minorEastAsia" w:hAnsi="Times New Roman"/>
          <w:sz w:val="20"/>
          <w:szCs w:val="20"/>
          <w:lang w:val="de-DE" w:eastAsia="zh-CN"/>
        </w:rPr>
      </w:pPr>
      <w:bookmarkStart w:id="75" w:name="OLE_LINK168"/>
      <w:r w:rsidRPr="00953295">
        <w:rPr>
          <w:rFonts w:ascii="Times New Roman" w:eastAsiaTheme="minorEastAsia" w:hAnsi="Times New Roman"/>
          <w:sz w:val="20"/>
          <w:szCs w:val="20"/>
          <w:lang w:val="de-DE" w:eastAsia="zh-CN"/>
        </w:rPr>
        <w:t>[5]</w:t>
      </w:r>
      <w:bookmarkStart w:id="76" w:name="OLE_LINK166"/>
      <w:r w:rsidRPr="00953295">
        <w:rPr>
          <w:rFonts w:ascii="Times New Roman" w:hAnsi="Times New Roman"/>
          <w:sz w:val="20"/>
          <w:szCs w:val="20"/>
          <w:lang w:val="de-DE"/>
        </w:rPr>
        <w:t xml:space="preserve"> </w:t>
      </w:r>
      <w:r w:rsidRPr="00953295">
        <w:rPr>
          <w:rFonts w:ascii="Times New Roman" w:eastAsiaTheme="minorEastAsia" w:hAnsi="Times New Roman"/>
          <w:sz w:val="20"/>
          <w:szCs w:val="20"/>
          <w:lang w:val="de-DE" w:eastAsia="zh-CN"/>
        </w:rPr>
        <w:tab/>
      </w:r>
      <w:bookmarkEnd w:id="75"/>
      <w:bookmarkEnd w:id="76"/>
      <w:r w:rsidRPr="00953295">
        <w:rPr>
          <w:rFonts w:ascii="Times New Roman" w:eastAsiaTheme="minorEastAsia" w:hAnsi="Times New Roman"/>
          <w:sz w:val="20"/>
          <w:szCs w:val="20"/>
          <w:lang w:val="de-DE" w:eastAsia="zh-CN"/>
        </w:rPr>
        <w:t xml:space="preserve">M. J. Frisch, G. W. Trucks, H. B. Schlegel, G. E. Scuseria, M. A. Robb, J. R. Cheeseman, </w:t>
      </w:r>
      <w:r w:rsidRPr="00953295">
        <w:rPr>
          <w:rFonts w:ascii="Times New Roman" w:eastAsiaTheme="minorEastAsia" w:hAnsi="Times New Roman"/>
          <w:i/>
          <w:iCs/>
          <w:sz w:val="20"/>
          <w:szCs w:val="20"/>
          <w:lang w:val="de-DE" w:eastAsia="zh-CN"/>
        </w:rPr>
        <w:t>H. Nakatsuji, Gaussian</w:t>
      </w:r>
      <w:r w:rsidRPr="00953295">
        <w:rPr>
          <w:rFonts w:ascii="Times New Roman" w:eastAsiaTheme="minorEastAsia" w:hAnsi="Times New Roman"/>
          <w:sz w:val="20"/>
          <w:szCs w:val="20"/>
          <w:lang w:val="de-DE" w:eastAsia="zh-CN"/>
        </w:rPr>
        <w:t xml:space="preserve"> </w:t>
      </w:r>
      <w:r w:rsidRPr="00953295">
        <w:rPr>
          <w:rFonts w:ascii="Times New Roman" w:eastAsiaTheme="minorEastAsia" w:hAnsi="Times New Roman"/>
          <w:b/>
          <w:bCs/>
          <w:sz w:val="20"/>
          <w:szCs w:val="20"/>
          <w:lang w:val="de-DE" w:eastAsia="zh-CN"/>
        </w:rPr>
        <w:t>2009</w:t>
      </w:r>
      <w:r w:rsidRPr="00953295">
        <w:rPr>
          <w:rFonts w:ascii="Times New Roman" w:eastAsiaTheme="minorEastAsia" w:hAnsi="Times New Roman"/>
          <w:sz w:val="20"/>
          <w:szCs w:val="20"/>
          <w:lang w:val="de-DE" w:eastAsia="zh-CN"/>
        </w:rPr>
        <w:t>, 9, 227.</w:t>
      </w:r>
    </w:p>
    <w:p w14:paraId="210913B7" w14:textId="30A23346" w:rsidR="00F70051" w:rsidRPr="00953295" w:rsidRDefault="009D46A5" w:rsidP="00162E97">
      <w:pPr>
        <w:pStyle w:val="References"/>
        <w:spacing w:before="240" w:after="240" w:line="240" w:lineRule="atLeast"/>
        <w:ind w:left="510" w:hanging="510"/>
        <w:rPr>
          <w:rFonts w:ascii="Times New Roman" w:eastAsiaTheme="minorEastAsia" w:hAnsi="Times New Roman"/>
          <w:sz w:val="20"/>
          <w:szCs w:val="20"/>
          <w:lang w:val="en-US" w:eastAsia="zh-CN"/>
        </w:rPr>
      </w:pPr>
      <w:r w:rsidRPr="00953295">
        <w:rPr>
          <w:rFonts w:ascii="Times New Roman" w:eastAsiaTheme="minorEastAsia" w:hAnsi="Times New Roman"/>
          <w:sz w:val="20"/>
          <w:szCs w:val="20"/>
          <w:lang w:val="de-DE" w:eastAsia="zh-CN"/>
        </w:rPr>
        <w:t>[</w:t>
      </w:r>
      <w:r>
        <w:rPr>
          <w:rFonts w:ascii="Times New Roman" w:eastAsiaTheme="minorEastAsia" w:hAnsi="Times New Roman" w:hint="eastAsia"/>
          <w:sz w:val="20"/>
          <w:szCs w:val="20"/>
          <w:lang w:val="de-DE" w:eastAsia="zh-CN"/>
        </w:rPr>
        <w:t>6</w:t>
      </w:r>
      <w:r w:rsidRPr="00953295">
        <w:rPr>
          <w:rFonts w:ascii="Times New Roman" w:eastAsiaTheme="minorEastAsia" w:hAnsi="Times New Roman"/>
          <w:sz w:val="20"/>
          <w:szCs w:val="20"/>
          <w:lang w:val="de-DE" w:eastAsia="zh-CN"/>
        </w:rPr>
        <w:t>]</w:t>
      </w:r>
      <w:r w:rsidRPr="00953295">
        <w:rPr>
          <w:rFonts w:ascii="Times New Roman" w:hAnsi="Times New Roman"/>
          <w:sz w:val="20"/>
          <w:szCs w:val="20"/>
          <w:lang w:val="de-DE"/>
        </w:rPr>
        <w:t xml:space="preserve"> </w:t>
      </w:r>
      <w:r w:rsidRPr="00953295">
        <w:rPr>
          <w:rFonts w:ascii="Times New Roman" w:eastAsiaTheme="minorEastAsia" w:hAnsi="Times New Roman"/>
          <w:sz w:val="20"/>
          <w:szCs w:val="20"/>
          <w:lang w:val="de-DE" w:eastAsia="zh-CN"/>
        </w:rPr>
        <w:tab/>
      </w:r>
      <w:r w:rsidR="00F70051" w:rsidRPr="00953295">
        <w:rPr>
          <w:rFonts w:ascii="Times New Roman" w:eastAsiaTheme="minorEastAsia" w:hAnsi="Times New Roman"/>
          <w:sz w:val="20"/>
          <w:szCs w:val="20"/>
          <w:lang w:val="de-DE" w:eastAsia="zh-CN"/>
        </w:rPr>
        <w:t xml:space="preserve">F. Weigend, R. Ahlrichs, </w:t>
      </w:r>
      <w:r w:rsidR="00F70051" w:rsidRPr="00953295">
        <w:rPr>
          <w:rFonts w:ascii="Times New Roman" w:eastAsiaTheme="minorEastAsia" w:hAnsi="Times New Roman"/>
          <w:i/>
          <w:iCs/>
          <w:sz w:val="20"/>
          <w:szCs w:val="20"/>
          <w:lang w:val="de-DE" w:eastAsia="zh-CN"/>
        </w:rPr>
        <w:t xml:space="preserve">Phys. </w:t>
      </w:r>
      <w:r w:rsidR="00F70051" w:rsidRPr="00953295">
        <w:rPr>
          <w:rFonts w:ascii="Times New Roman" w:eastAsiaTheme="minorEastAsia" w:hAnsi="Times New Roman"/>
          <w:i/>
          <w:iCs/>
          <w:sz w:val="20"/>
          <w:szCs w:val="20"/>
          <w:lang w:val="en-US" w:eastAsia="zh-CN"/>
        </w:rPr>
        <w:t>Chem. Chem. Phys</w:t>
      </w:r>
      <w:r w:rsidR="00F70051" w:rsidRPr="00953295">
        <w:rPr>
          <w:rFonts w:ascii="Times New Roman" w:eastAsiaTheme="minorEastAsia" w:hAnsi="Times New Roman"/>
          <w:sz w:val="20"/>
          <w:szCs w:val="20"/>
          <w:lang w:val="en-US" w:eastAsia="zh-CN"/>
        </w:rPr>
        <w:t xml:space="preserve">. </w:t>
      </w:r>
      <w:r w:rsidR="00F70051" w:rsidRPr="00953295">
        <w:rPr>
          <w:rFonts w:ascii="Times New Roman" w:eastAsiaTheme="minorEastAsia" w:hAnsi="Times New Roman"/>
          <w:b/>
          <w:bCs/>
          <w:sz w:val="20"/>
          <w:szCs w:val="20"/>
          <w:lang w:val="en-US" w:eastAsia="zh-CN"/>
        </w:rPr>
        <w:t>2005</w:t>
      </w:r>
      <w:r w:rsidR="00F70051" w:rsidRPr="00953295">
        <w:rPr>
          <w:rFonts w:ascii="Times New Roman" w:eastAsiaTheme="minorEastAsia" w:hAnsi="Times New Roman"/>
          <w:sz w:val="20"/>
          <w:szCs w:val="20"/>
          <w:lang w:val="en-US" w:eastAsia="zh-CN"/>
        </w:rPr>
        <w:t>, 7, 3297–3305.</w:t>
      </w:r>
    </w:p>
    <w:p w14:paraId="744627D9" w14:textId="6565A204" w:rsidR="00F70051" w:rsidRPr="00953295" w:rsidRDefault="009D46A5" w:rsidP="00162E97">
      <w:pPr>
        <w:pStyle w:val="References"/>
        <w:spacing w:before="240" w:after="240" w:line="240" w:lineRule="atLeast"/>
        <w:ind w:left="510" w:hanging="510"/>
        <w:rPr>
          <w:rFonts w:ascii="Times New Roman" w:eastAsiaTheme="minorEastAsia" w:hAnsi="Times New Roman"/>
          <w:sz w:val="20"/>
          <w:szCs w:val="20"/>
          <w:lang w:val="en-US" w:eastAsia="zh-CN"/>
        </w:rPr>
      </w:pPr>
      <w:r w:rsidRPr="00693910">
        <w:rPr>
          <w:rFonts w:ascii="Times New Roman" w:eastAsiaTheme="minorEastAsia" w:hAnsi="Times New Roman"/>
          <w:sz w:val="20"/>
          <w:szCs w:val="20"/>
          <w:lang w:val="en-US" w:eastAsia="zh-CN"/>
        </w:rPr>
        <w:t>[</w:t>
      </w:r>
      <w:r w:rsidRPr="00693910">
        <w:rPr>
          <w:rFonts w:ascii="Times New Roman" w:eastAsiaTheme="minorEastAsia" w:hAnsi="Times New Roman" w:hint="eastAsia"/>
          <w:sz w:val="20"/>
          <w:szCs w:val="20"/>
          <w:lang w:val="en-US" w:eastAsia="zh-CN"/>
        </w:rPr>
        <w:t>7</w:t>
      </w:r>
      <w:r w:rsidRPr="00693910">
        <w:rPr>
          <w:rFonts w:ascii="Times New Roman" w:eastAsiaTheme="minorEastAsia" w:hAnsi="Times New Roman"/>
          <w:sz w:val="20"/>
          <w:szCs w:val="20"/>
          <w:lang w:val="en-US" w:eastAsia="zh-CN"/>
        </w:rPr>
        <w:t xml:space="preserve">] </w:t>
      </w:r>
      <w:r w:rsidRPr="00693910">
        <w:rPr>
          <w:rFonts w:ascii="Times New Roman" w:eastAsiaTheme="minorEastAsia" w:hAnsi="Times New Roman"/>
          <w:sz w:val="20"/>
          <w:szCs w:val="20"/>
          <w:lang w:val="en-US" w:eastAsia="zh-CN"/>
        </w:rPr>
        <w:tab/>
      </w:r>
      <w:r w:rsidR="00F70051" w:rsidRPr="00953295">
        <w:rPr>
          <w:rFonts w:ascii="Times New Roman" w:eastAsiaTheme="minorEastAsia" w:hAnsi="Times New Roman"/>
          <w:sz w:val="20"/>
          <w:szCs w:val="20"/>
          <w:lang w:val="en-US" w:eastAsia="zh-CN"/>
        </w:rPr>
        <w:t xml:space="preserve">T. Lu, </w:t>
      </w:r>
      <w:r w:rsidR="00F70051" w:rsidRPr="00953295">
        <w:rPr>
          <w:rFonts w:ascii="Times New Roman" w:eastAsiaTheme="minorEastAsia" w:hAnsi="Times New Roman"/>
          <w:i/>
          <w:iCs/>
          <w:sz w:val="20"/>
          <w:szCs w:val="20"/>
          <w:lang w:val="en-US" w:eastAsia="zh-CN"/>
        </w:rPr>
        <w:t>J. Chem. Phys</w:t>
      </w:r>
      <w:r w:rsidR="00F70051" w:rsidRPr="00953295">
        <w:rPr>
          <w:rFonts w:ascii="Times New Roman" w:eastAsiaTheme="minorEastAsia" w:hAnsi="Times New Roman"/>
          <w:sz w:val="20"/>
          <w:szCs w:val="20"/>
          <w:lang w:val="en-US" w:eastAsia="zh-CN"/>
        </w:rPr>
        <w:t>. 2024, 161, 082503.</w:t>
      </w:r>
    </w:p>
    <w:p w14:paraId="42739DE7" w14:textId="61159AC5" w:rsidR="00F70051" w:rsidRPr="00953295" w:rsidRDefault="009D46A5" w:rsidP="00162E97">
      <w:pPr>
        <w:pStyle w:val="References"/>
        <w:spacing w:before="240" w:after="240" w:line="240" w:lineRule="atLeast"/>
        <w:ind w:left="510" w:hanging="510"/>
        <w:rPr>
          <w:rFonts w:ascii="Times New Roman" w:eastAsiaTheme="minorEastAsia" w:hAnsi="Times New Roman"/>
          <w:sz w:val="20"/>
          <w:szCs w:val="20"/>
          <w:lang w:val="de-DE" w:eastAsia="zh-CN"/>
        </w:rPr>
      </w:pPr>
      <w:r w:rsidRPr="009D46A5">
        <w:rPr>
          <w:rFonts w:ascii="Times New Roman" w:eastAsiaTheme="minorEastAsia" w:hAnsi="Times New Roman"/>
          <w:sz w:val="20"/>
          <w:szCs w:val="20"/>
          <w:lang w:val="en-US" w:eastAsia="zh-CN"/>
        </w:rPr>
        <w:t>[</w:t>
      </w:r>
      <w:r>
        <w:rPr>
          <w:rFonts w:ascii="Times New Roman" w:eastAsiaTheme="minorEastAsia" w:hAnsi="Times New Roman" w:hint="eastAsia"/>
          <w:sz w:val="20"/>
          <w:szCs w:val="20"/>
          <w:lang w:val="en-US" w:eastAsia="zh-CN"/>
        </w:rPr>
        <w:t>8</w:t>
      </w:r>
      <w:r w:rsidRPr="009D46A5">
        <w:rPr>
          <w:rFonts w:ascii="Times New Roman" w:eastAsiaTheme="minorEastAsia" w:hAnsi="Times New Roman"/>
          <w:sz w:val="20"/>
          <w:szCs w:val="20"/>
          <w:lang w:val="en-US" w:eastAsia="zh-CN"/>
        </w:rPr>
        <w:t xml:space="preserve">] </w:t>
      </w:r>
      <w:r w:rsidRPr="009D46A5">
        <w:rPr>
          <w:rFonts w:ascii="Times New Roman" w:eastAsiaTheme="minorEastAsia" w:hAnsi="Times New Roman"/>
          <w:sz w:val="20"/>
          <w:szCs w:val="20"/>
          <w:lang w:val="en-US" w:eastAsia="zh-CN"/>
        </w:rPr>
        <w:tab/>
      </w:r>
      <w:r w:rsidR="00F70051" w:rsidRPr="00953295">
        <w:rPr>
          <w:rFonts w:ascii="Times New Roman" w:eastAsiaTheme="minorEastAsia" w:hAnsi="Times New Roman"/>
          <w:sz w:val="20"/>
          <w:szCs w:val="20"/>
          <w:lang w:val="en-US" w:eastAsia="zh-CN"/>
        </w:rPr>
        <w:t xml:space="preserve">R. L. Akkermans, N. A. </w:t>
      </w:r>
      <w:proofErr w:type="spellStart"/>
      <w:r w:rsidR="00F70051" w:rsidRPr="00953295">
        <w:rPr>
          <w:rFonts w:ascii="Times New Roman" w:eastAsiaTheme="minorEastAsia" w:hAnsi="Times New Roman"/>
          <w:sz w:val="20"/>
          <w:szCs w:val="20"/>
          <w:lang w:val="en-US" w:eastAsia="zh-CN"/>
        </w:rPr>
        <w:t>Spenley</w:t>
      </w:r>
      <w:proofErr w:type="spellEnd"/>
      <w:r w:rsidR="00F70051" w:rsidRPr="00953295">
        <w:rPr>
          <w:rFonts w:ascii="Times New Roman" w:eastAsiaTheme="minorEastAsia" w:hAnsi="Times New Roman"/>
          <w:sz w:val="20"/>
          <w:szCs w:val="20"/>
          <w:lang w:val="en-US" w:eastAsia="zh-CN"/>
        </w:rPr>
        <w:t xml:space="preserve">, S. H. Robertson, </w:t>
      </w:r>
      <w:r w:rsidR="00F70051" w:rsidRPr="00953295">
        <w:rPr>
          <w:rFonts w:ascii="Times New Roman" w:eastAsiaTheme="minorEastAsia" w:hAnsi="Times New Roman"/>
          <w:i/>
          <w:iCs/>
          <w:sz w:val="20"/>
          <w:szCs w:val="20"/>
          <w:lang w:val="en-US" w:eastAsia="zh-CN"/>
        </w:rPr>
        <w:t>Mol. Simul</w:t>
      </w:r>
      <w:r w:rsidR="00F70051" w:rsidRPr="00953295">
        <w:rPr>
          <w:rFonts w:ascii="Times New Roman" w:eastAsiaTheme="minorEastAsia" w:hAnsi="Times New Roman"/>
          <w:sz w:val="20"/>
          <w:szCs w:val="20"/>
          <w:lang w:val="en-US" w:eastAsia="zh-CN"/>
        </w:rPr>
        <w:t xml:space="preserve">. </w:t>
      </w:r>
      <w:r w:rsidR="00F70051" w:rsidRPr="00953295">
        <w:rPr>
          <w:rFonts w:ascii="Times New Roman" w:eastAsiaTheme="minorEastAsia" w:hAnsi="Times New Roman"/>
          <w:b/>
          <w:bCs/>
          <w:sz w:val="20"/>
          <w:szCs w:val="20"/>
          <w:lang w:val="de-DE" w:eastAsia="zh-CN"/>
        </w:rPr>
        <w:t>2021</w:t>
      </w:r>
      <w:r w:rsidR="00F70051" w:rsidRPr="00953295">
        <w:rPr>
          <w:rFonts w:ascii="Times New Roman" w:eastAsiaTheme="minorEastAsia" w:hAnsi="Times New Roman"/>
          <w:sz w:val="20"/>
          <w:szCs w:val="20"/>
          <w:lang w:val="de-DE" w:eastAsia="zh-CN"/>
        </w:rPr>
        <w:t>, 47, 540–551</w:t>
      </w:r>
      <w:r w:rsidR="00F70051" w:rsidRPr="00953295">
        <w:rPr>
          <w:rFonts w:ascii="Times New Roman" w:eastAsiaTheme="minorEastAsia" w:hAnsi="Times New Roman" w:hint="eastAsia"/>
          <w:sz w:val="20"/>
          <w:szCs w:val="20"/>
          <w:lang w:val="de-DE" w:eastAsia="zh-CN"/>
        </w:rPr>
        <w:t>.</w:t>
      </w:r>
    </w:p>
    <w:sectPr w:rsidR="00F70051" w:rsidRPr="00953295" w:rsidSect="00B367DB">
      <w:pgSz w:w="11906" w:h="16838"/>
      <w:pgMar w:top="1134" w:right="936" w:bottom="1134" w:left="936"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F9D3E" w14:textId="77777777" w:rsidR="003B6275" w:rsidRDefault="003B6275" w:rsidP="00F54777">
      <w:pPr>
        <w:spacing w:after="0" w:line="240" w:lineRule="auto"/>
        <w:rPr>
          <w:rFonts w:hint="eastAsia"/>
        </w:rPr>
      </w:pPr>
      <w:r>
        <w:separator/>
      </w:r>
    </w:p>
  </w:endnote>
  <w:endnote w:type="continuationSeparator" w:id="0">
    <w:p w14:paraId="4DE76501" w14:textId="77777777" w:rsidR="003B6275" w:rsidRDefault="003B6275" w:rsidP="00F5477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223D5" w14:textId="77777777" w:rsidR="003B6275" w:rsidRDefault="003B6275" w:rsidP="00F54777">
      <w:pPr>
        <w:spacing w:after="0" w:line="240" w:lineRule="auto"/>
        <w:rPr>
          <w:rFonts w:hint="eastAsia"/>
        </w:rPr>
      </w:pPr>
      <w:r>
        <w:separator/>
      </w:r>
    </w:p>
  </w:footnote>
  <w:footnote w:type="continuationSeparator" w:id="0">
    <w:p w14:paraId="5DD33E10" w14:textId="77777777" w:rsidR="003B6275" w:rsidRDefault="003B6275" w:rsidP="00F54777">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73263"/>
    <w:multiLevelType w:val="hybridMultilevel"/>
    <w:tmpl w:val="4E42BE66"/>
    <w:lvl w:ilvl="0" w:tplc="75FCE34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68660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F43"/>
    <w:rsid w:val="00005B6F"/>
    <w:rsid w:val="000125EA"/>
    <w:rsid w:val="000229CE"/>
    <w:rsid w:val="000234C3"/>
    <w:rsid w:val="00035617"/>
    <w:rsid w:val="00040682"/>
    <w:rsid w:val="00053C4D"/>
    <w:rsid w:val="00087A08"/>
    <w:rsid w:val="00093775"/>
    <w:rsid w:val="000A15C5"/>
    <w:rsid w:val="000A2808"/>
    <w:rsid w:val="000C0BF0"/>
    <w:rsid w:val="000C4DFF"/>
    <w:rsid w:val="000C6334"/>
    <w:rsid w:val="000D06F2"/>
    <w:rsid w:val="000D4DBF"/>
    <w:rsid w:val="000D738A"/>
    <w:rsid w:val="000E56DD"/>
    <w:rsid w:val="000F4597"/>
    <w:rsid w:val="000F5474"/>
    <w:rsid w:val="00104E4A"/>
    <w:rsid w:val="001139BE"/>
    <w:rsid w:val="0012089D"/>
    <w:rsid w:val="00120E79"/>
    <w:rsid w:val="00125C7F"/>
    <w:rsid w:val="001303FE"/>
    <w:rsid w:val="00151850"/>
    <w:rsid w:val="00160E7C"/>
    <w:rsid w:val="00161BA0"/>
    <w:rsid w:val="001627CB"/>
    <w:rsid w:val="00162E97"/>
    <w:rsid w:val="0018148E"/>
    <w:rsid w:val="00187159"/>
    <w:rsid w:val="001934D0"/>
    <w:rsid w:val="001B7F43"/>
    <w:rsid w:val="001C2671"/>
    <w:rsid w:val="001D6DCF"/>
    <w:rsid w:val="001F3402"/>
    <w:rsid w:val="00207846"/>
    <w:rsid w:val="00212826"/>
    <w:rsid w:val="00212C58"/>
    <w:rsid w:val="00222CA2"/>
    <w:rsid w:val="002416C7"/>
    <w:rsid w:val="00241859"/>
    <w:rsid w:val="002566CF"/>
    <w:rsid w:val="002626DB"/>
    <w:rsid w:val="00263163"/>
    <w:rsid w:val="00264185"/>
    <w:rsid w:val="0026432B"/>
    <w:rsid w:val="00264A9F"/>
    <w:rsid w:val="00266930"/>
    <w:rsid w:val="002720D8"/>
    <w:rsid w:val="002766EE"/>
    <w:rsid w:val="00283AF3"/>
    <w:rsid w:val="002854B2"/>
    <w:rsid w:val="0028695E"/>
    <w:rsid w:val="00292AAC"/>
    <w:rsid w:val="002B1BDC"/>
    <w:rsid w:val="002C5809"/>
    <w:rsid w:val="002C6693"/>
    <w:rsid w:val="002D2A19"/>
    <w:rsid w:val="002E5CA9"/>
    <w:rsid w:val="002F11EC"/>
    <w:rsid w:val="002F6CC8"/>
    <w:rsid w:val="003044EB"/>
    <w:rsid w:val="00317016"/>
    <w:rsid w:val="00322BE5"/>
    <w:rsid w:val="00330A0B"/>
    <w:rsid w:val="003332E7"/>
    <w:rsid w:val="00344FCC"/>
    <w:rsid w:val="00354D1B"/>
    <w:rsid w:val="00357471"/>
    <w:rsid w:val="003654C6"/>
    <w:rsid w:val="003777A4"/>
    <w:rsid w:val="003806BB"/>
    <w:rsid w:val="00397EBE"/>
    <w:rsid w:val="003A2A09"/>
    <w:rsid w:val="003B213C"/>
    <w:rsid w:val="003B6275"/>
    <w:rsid w:val="003C1027"/>
    <w:rsid w:val="003C3C19"/>
    <w:rsid w:val="003C5F0F"/>
    <w:rsid w:val="003E0667"/>
    <w:rsid w:val="003E7908"/>
    <w:rsid w:val="003F242D"/>
    <w:rsid w:val="00400222"/>
    <w:rsid w:val="004064A9"/>
    <w:rsid w:val="00407E41"/>
    <w:rsid w:val="00412EA2"/>
    <w:rsid w:val="00420DBF"/>
    <w:rsid w:val="00435408"/>
    <w:rsid w:val="00455178"/>
    <w:rsid w:val="00465AEF"/>
    <w:rsid w:val="0046642F"/>
    <w:rsid w:val="004707AB"/>
    <w:rsid w:val="004815B0"/>
    <w:rsid w:val="00485C05"/>
    <w:rsid w:val="004901E7"/>
    <w:rsid w:val="00490791"/>
    <w:rsid w:val="004963A4"/>
    <w:rsid w:val="004A400D"/>
    <w:rsid w:val="004B2B46"/>
    <w:rsid w:val="004C7E1B"/>
    <w:rsid w:val="004D566B"/>
    <w:rsid w:val="004D646F"/>
    <w:rsid w:val="004E5164"/>
    <w:rsid w:val="004E6327"/>
    <w:rsid w:val="004F08BA"/>
    <w:rsid w:val="004F2390"/>
    <w:rsid w:val="004F2FA3"/>
    <w:rsid w:val="00505BE2"/>
    <w:rsid w:val="00512CB9"/>
    <w:rsid w:val="00523FA0"/>
    <w:rsid w:val="00540B8C"/>
    <w:rsid w:val="00543BF9"/>
    <w:rsid w:val="0055759E"/>
    <w:rsid w:val="00560174"/>
    <w:rsid w:val="0056101F"/>
    <w:rsid w:val="005612DF"/>
    <w:rsid w:val="00571C04"/>
    <w:rsid w:val="00571D10"/>
    <w:rsid w:val="0057402C"/>
    <w:rsid w:val="005935DD"/>
    <w:rsid w:val="00594FE4"/>
    <w:rsid w:val="005A4244"/>
    <w:rsid w:val="005A79F9"/>
    <w:rsid w:val="005B0291"/>
    <w:rsid w:val="005C2FCC"/>
    <w:rsid w:val="005C6E54"/>
    <w:rsid w:val="005C7872"/>
    <w:rsid w:val="005E4BA3"/>
    <w:rsid w:val="005F0944"/>
    <w:rsid w:val="005F4D92"/>
    <w:rsid w:val="005F5FEA"/>
    <w:rsid w:val="00604FD4"/>
    <w:rsid w:val="00605B05"/>
    <w:rsid w:val="00611849"/>
    <w:rsid w:val="006131C6"/>
    <w:rsid w:val="00627404"/>
    <w:rsid w:val="00641409"/>
    <w:rsid w:val="00641BB0"/>
    <w:rsid w:val="00646872"/>
    <w:rsid w:val="006503AE"/>
    <w:rsid w:val="00654A27"/>
    <w:rsid w:val="0067601B"/>
    <w:rsid w:val="00676461"/>
    <w:rsid w:val="00676545"/>
    <w:rsid w:val="00683679"/>
    <w:rsid w:val="00684120"/>
    <w:rsid w:val="00692EA4"/>
    <w:rsid w:val="00692F4C"/>
    <w:rsid w:val="0069361F"/>
    <w:rsid w:val="00693910"/>
    <w:rsid w:val="006A3997"/>
    <w:rsid w:val="006A3EF1"/>
    <w:rsid w:val="006A4207"/>
    <w:rsid w:val="006A48AD"/>
    <w:rsid w:val="006B710D"/>
    <w:rsid w:val="006B71A4"/>
    <w:rsid w:val="006C4440"/>
    <w:rsid w:val="006C48F4"/>
    <w:rsid w:val="006C5AB6"/>
    <w:rsid w:val="006D2869"/>
    <w:rsid w:val="006E45B9"/>
    <w:rsid w:val="006E70BC"/>
    <w:rsid w:val="00705824"/>
    <w:rsid w:val="00707F3C"/>
    <w:rsid w:val="0072071F"/>
    <w:rsid w:val="00724E1C"/>
    <w:rsid w:val="00732FAC"/>
    <w:rsid w:val="0074325D"/>
    <w:rsid w:val="00766D14"/>
    <w:rsid w:val="00777FED"/>
    <w:rsid w:val="00782E06"/>
    <w:rsid w:val="00791D2B"/>
    <w:rsid w:val="00791E77"/>
    <w:rsid w:val="00793CCE"/>
    <w:rsid w:val="00793CEA"/>
    <w:rsid w:val="00795029"/>
    <w:rsid w:val="007953AB"/>
    <w:rsid w:val="007B1E2B"/>
    <w:rsid w:val="007B218E"/>
    <w:rsid w:val="007B4155"/>
    <w:rsid w:val="007B7E27"/>
    <w:rsid w:val="007C1C0C"/>
    <w:rsid w:val="007D4538"/>
    <w:rsid w:val="007E0112"/>
    <w:rsid w:val="007E4900"/>
    <w:rsid w:val="007E5716"/>
    <w:rsid w:val="007F0370"/>
    <w:rsid w:val="007F2798"/>
    <w:rsid w:val="007F40D6"/>
    <w:rsid w:val="008019D2"/>
    <w:rsid w:val="008059A1"/>
    <w:rsid w:val="00811B47"/>
    <w:rsid w:val="0083175F"/>
    <w:rsid w:val="008317E6"/>
    <w:rsid w:val="00842072"/>
    <w:rsid w:val="00844A1A"/>
    <w:rsid w:val="008504F1"/>
    <w:rsid w:val="008533F9"/>
    <w:rsid w:val="0086516A"/>
    <w:rsid w:val="008718CB"/>
    <w:rsid w:val="00896898"/>
    <w:rsid w:val="008A0B99"/>
    <w:rsid w:val="008A299F"/>
    <w:rsid w:val="008A5402"/>
    <w:rsid w:val="008B046D"/>
    <w:rsid w:val="008B4894"/>
    <w:rsid w:val="008C5EEC"/>
    <w:rsid w:val="008C7657"/>
    <w:rsid w:val="008D04AD"/>
    <w:rsid w:val="008D4910"/>
    <w:rsid w:val="008E2253"/>
    <w:rsid w:val="008E4F50"/>
    <w:rsid w:val="008F2B6D"/>
    <w:rsid w:val="0090139F"/>
    <w:rsid w:val="00906CB1"/>
    <w:rsid w:val="009101DE"/>
    <w:rsid w:val="00931785"/>
    <w:rsid w:val="00934029"/>
    <w:rsid w:val="00953295"/>
    <w:rsid w:val="00976814"/>
    <w:rsid w:val="0097702C"/>
    <w:rsid w:val="00983310"/>
    <w:rsid w:val="009917C6"/>
    <w:rsid w:val="009919AC"/>
    <w:rsid w:val="009A3721"/>
    <w:rsid w:val="009B4459"/>
    <w:rsid w:val="009D10C3"/>
    <w:rsid w:val="009D300C"/>
    <w:rsid w:val="009D46A5"/>
    <w:rsid w:val="009E4CCF"/>
    <w:rsid w:val="009E5B31"/>
    <w:rsid w:val="009E6330"/>
    <w:rsid w:val="009F0C07"/>
    <w:rsid w:val="00A104BE"/>
    <w:rsid w:val="00A14E48"/>
    <w:rsid w:val="00A22D2A"/>
    <w:rsid w:val="00A24FD5"/>
    <w:rsid w:val="00A3536B"/>
    <w:rsid w:val="00A3629F"/>
    <w:rsid w:val="00A36726"/>
    <w:rsid w:val="00A548E1"/>
    <w:rsid w:val="00A5710C"/>
    <w:rsid w:val="00A605CF"/>
    <w:rsid w:val="00A7088F"/>
    <w:rsid w:val="00A70990"/>
    <w:rsid w:val="00A81A91"/>
    <w:rsid w:val="00A82694"/>
    <w:rsid w:val="00AA604F"/>
    <w:rsid w:val="00AB354E"/>
    <w:rsid w:val="00AC6DD7"/>
    <w:rsid w:val="00AD1B5D"/>
    <w:rsid w:val="00AE4599"/>
    <w:rsid w:val="00AF211A"/>
    <w:rsid w:val="00B00CB8"/>
    <w:rsid w:val="00B01EB7"/>
    <w:rsid w:val="00B02D7B"/>
    <w:rsid w:val="00B061F7"/>
    <w:rsid w:val="00B320D0"/>
    <w:rsid w:val="00B33B51"/>
    <w:rsid w:val="00B367DB"/>
    <w:rsid w:val="00B42FF6"/>
    <w:rsid w:val="00B47FB3"/>
    <w:rsid w:val="00B613C1"/>
    <w:rsid w:val="00B65822"/>
    <w:rsid w:val="00B73A03"/>
    <w:rsid w:val="00B766EF"/>
    <w:rsid w:val="00B91C7C"/>
    <w:rsid w:val="00B939A7"/>
    <w:rsid w:val="00BC2110"/>
    <w:rsid w:val="00BC403C"/>
    <w:rsid w:val="00BD45EF"/>
    <w:rsid w:val="00BD632A"/>
    <w:rsid w:val="00BD7347"/>
    <w:rsid w:val="00BE5195"/>
    <w:rsid w:val="00BF2126"/>
    <w:rsid w:val="00BF2468"/>
    <w:rsid w:val="00BF5A19"/>
    <w:rsid w:val="00BF6CC3"/>
    <w:rsid w:val="00C03E10"/>
    <w:rsid w:val="00C2231F"/>
    <w:rsid w:val="00C3029B"/>
    <w:rsid w:val="00C3593B"/>
    <w:rsid w:val="00C36B9F"/>
    <w:rsid w:val="00C52FDD"/>
    <w:rsid w:val="00C54019"/>
    <w:rsid w:val="00C57D13"/>
    <w:rsid w:val="00C60C33"/>
    <w:rsid w:val="00C61DA5"/>
    <w:rsid w:val="00C64070"/>
    <w:rsid w:val="00C662B8"/>
    <w:rsid w:val="00C66810"/>
    <w:rsid w:val="00C812F6"/>
    <w:rsid w:val="00C86E5A"/>
    <w:rsid w:val="00C961AD"/>
    <w:rsid w:val="00CA1B44"/>
    <w:rsid w:val="00CA62F6"/>
    <w:rsid w:val="00CB51AC"/>
    <w:rsid w:val="00CB603C"/>
    <w:rsid w:val="00CB6E12"/>
    <w:rsid w:val="00CD3B18"/>
    <w:rsid w:val="00CD6659"/>
    <w:rsid w:val="00CE482E"/>
    <w:rsid w:val="00CF3979"/>
    <w:rsid w:val="00D01559"/>
    <w:rsid w:val="00D04879"/>
    <w:rsid w:val="00D176F9"/>
    <w:rsid w:val="00D23346"/>
    <w:rsid w:val="00D3496D"/>
    <w:rsid w:val="00D349CB"/>
    <w:rsid w:val="00D41A4D"/>
    <w:rsid w:val="00D50907"/>
    <w:rsid w:val="00D63CE9"/>
    <w:rsid w:val="00D72A42"/>
    <w:rsid w:val="00D860B4"/>
    <w:rsid w:val="00DA0D3E"/>
    <w:rsid w:val="00DA1859"/>
    <w:rsid w:val="00DB3500"/>
    <w:rsid w:val="00DB4F41"/>
    <w:rsid w:val="00DC3CFD"/>
    <w:rsid w:val="00DC5D83"/>
    <w:rsid w:val="00DD006D"/>
    <w:rsid w:val="00DD0898"/>
    <w:rsid w:val="00DE70FD"/>
    <w:rsid w:val="00DF285B"/>
    <w:rsid w:val="00E075BB"/>
    <w:rsid w:val="00E12289"/>
    <w:rsid w:val="00E27E0A"/>
    <w:rsid w:val="00E32405"/>
    <w:rsid w:val="00E4209C"/>
    <w:rsid w:val="00E460B0"/>
    <w:rsid w:val="00E51E14"/>
    <w:rsid w:val="00E53A78"/>
    <w:rsid w:val="00E603F8"/>
    <w:rsid w:val="00E668FD"/>
    <w:rsid w:val="00E70E57"/>
    <w:rsid w:val="00E71FD0"/>
    <w:rsid w:val="00E832B6"/>
    <w:rsid w:val="00E93F19"/>
    <w:rsid w:val="00E95A3A"/>
    <w:rsid w:val="00E9792F"/>
    <w:rsid w:val="00EA2D1F"/>
    <w:rsid w:val="00EA38EE"/>
    <w:rsid w:val="00EB1564"/>
    <w:rsid w:val="00EC1DE6"/>
    <w:rsid w:val="00ED0E4D"/>
    <w:rsid w:val="00ED1845"/>
    <w:rsid w:val="00ED45C4"/>
    <w:rsid w:val="00ED5804"/>
    <w:rsid w:val="00ED587B"/>
    <w:rsid w:val="00ED5B5F"/>
    <w:rsid w:val="00EF7DF2"/>
    <w:rsid w:val="00F00059"/>
    <w:rsid w:val="00F02751"/>
    <w:rsid w:val="00F03B7A"/>
    <w:rsid w:val="00F173DD"/>
    <w:rsid w:val="00F226C0"/>
    <w:rsid w:val="00F312CB"/>
    <w:rsid w:val="00F3468C"/>
    <w:rsid w:val="00F40661"/>
    <w:rsid w:val="00F47E69"/>
    <w:rsid w:val="00F5318B"/>
    <w:rsid w:val="00F5428F"/>
    <w:rsid w:val="00F544F0"/>
    <w:rsid w:val="00F54777"/>
    <w:rsid w:val="00F56455"/>
    <w:rsid w:val="00F66E01"/>
    <w:rsid w:val="00F67960"/>
    <w:rsid w:val="00F70051"/>
    <w:rsid w:val="00F80FE9"/>
    <w:rsid w:val="00F9071D"/>
    <w:rsid w:val="00F91030"/>
    <w:rsid w:val="00F95A13"/>
    <w:rsid w:val="00F97CFA"/>
    <w:rsid w:val="00FB7ED5"/>
    <w:rsid w:val="00FC6ACE"/>
    <w:rsid w:val="00FE5993"/>
    <w:rsid w:val="00FE5A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F90C81"/>
  <w14:defaultImageDpi w14:val="32767"/>
  <w15:chartTrackingRefBased/>
  <w15:docId w15:val="{AE919377-DE93-44D4-B54F-680689C0C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7F43"/>
    <w:pPr>
      <w:widowControl w:val="0"/>
      <w:spacing w:after="160" w:line="278" w:lineRule="auto"/>
    </w:pPr>
    <w:rPr>
      <w:sz w:val="22"/>
      <w:szCs w:val="24"/>
      <w14:ligatures w14:val="standardContextual"/>
    </w:rPr>
  </w:style>
  <w:style w:type="paragraph" w:styleId="1">
    <w:name w:val="heading 1"/>
    <w:basedOn w:val="a"/>
    <w:next w:val="a"/>
    <w:link w:val="10"/>
    <w:uiPriority w:val="9"/>
    <w:qFormat/>
    <w:rsid w:val="001B7F43"/>
    <w:pPr>
      <w:keepNext/>
      <w:keepLines/>
      <w:spacing w:before="480" w:after="80" w:line="240" w:lineRule="auto"/>
      <w:jc w:val="both"/>
      <w:outlineLvl w:val="0"/>
    </w:pPr>
    <w:rPr>
      <w:rFonts w:asciiTheme="majorHAnsi" w:eastAsiaTheme="majorEastAsia" w:hAnsiTheme="majorHAnsi" w:cstheme="majorBidi"/>
      <w:color w:val="2F5496" w:themeColor="accent1" w:themeShade="BF"/>
      <w:sz w:val="48"/>
      <w:szCs w:val="48"/>
      <w14:ligatures w14:val="none"/>
    </w:rPr>
  </w:style>
  <w:style w:type="paragraph" w:styleId="2">
    <w:name w:val="heading 2"/>
    <w:basedOn w:val="a"/>
    <w:next w:val="a"/>
    <w:link w:val="20"/>
    <w:uiPriority w:val="9"/>
    <w:semiHidden/>
    <w:unhideWhenUsed/>
    <w:qFormat/>
    <w:rsid w:val="001B7F43"/>
    <w:pPr>
      <w:keepNext/>
      <w:keepLines/>
      <w:spacing w:before="160" w:after="80" w:line="240" w:lineRule="auto"/>
      <w:jc w:val="both"/>
      <w:outlineLvl w:val="1"/>
    </w:pPr>
    <w:rPr>
      <w:rFonts w:asciiTheme="majorHAnsi" w:eastAsiaTheme="majorEastAsia" w:hAnsiTheme="majorHAnsi" w:cstheme="majorBidi"/>
      <w:color w:val="2F5496" w:themeColor="accent1" w:themeShade="BF"/>
      <w:sz w:val="40"/>
      <w:szCs w:val="40"/>
      <w14:ligatures w14:val="none"/>
    </w:rPr>
  </w:style>
  <w:style w:type="paragraph" w:styleId="3">
    <w:name w:val="heading 3"/>
    <w:basedOn w:val="a"/>
    <w:next w:val="a"/>
    <w:link w:val="30"/>
    <w:uiPriority w:val="9"/>
    <w:semiHidden/>
    <w:unhideWhenUsed/>
    <w:qFormat/>
    <w:rsid w:val="001B7F43"/>
    <w:pPr>
      <w:keepNext/>
      <w:keepLines/>
      <w:spacing w:before="160" w:after="80" w:line="240" w:lineRule="auto"/>
      <w:jc w:val="both"/>
      <w:outlineLvl w:val="2"/>
    </w:pPr>
    <w:rPr>
      <w:rFonts w:asciiTheme="majorHAnsi" w:eastAsiaTheme="majorEastAsia" w:hAnsiTheme="majorHAnsi" w:cstheme="majorBidi"/>
      <w:color w:val="2F5496" w:themeColor="accent1" w:themeShade="BF"/>
      <w:sz w:val="32"/>
      <w:szCs w:val="32"/>
      <w14:ligatures w14:val="none"/>
    </w:rPr>
  </w:style>
  <w:style w:type="paragraph" w:styleId="4">
    <w:name w:val="heading 4"/>
    <w:basedOn w:val="a"/>
    <w:next w:val="a"/>
    <w:link w:val="40"/>
    <w:uiPriority w:val="9"/>
    <w:semiHidden/>
    <w:unhideWhenUsed/>
    <w:qFormat/>
    <w:rsid w:val="001B7F43"/>
    <w:pPr>
      <w:keepNext/>
      <w:keepLines/>
      <w:spacing w:before="80" w:after="40" w:line="240" w:lineRule="auto"/>
      <w:jc w:val="both"/>
      <w:outlineLvl w:val="3"/>
    </w:pPr>
    <w:rPr>
      <w:rFonts w:cstheme="majorBidi"/>
      <w:color w:val="2F5496" w:themeColor="accent1" w:themeShade="BF"/>
      <w:sz w:val="28"/>
      <w:szCs w:val="28"/>
      <w14:ligatures w14:val="none"/>
    </w:rPr>
  </w:style>
  <w:style w:type="paragraph" w:styleId="5">
    <w:name w:val="heading 5"/>
    <w:basedOn w:val="a"/>
    <w:next w:val="a"/>
    <w:link w:val="50"/>
    <w:uiPriority w:val="9"/>
    <w:semiHidden/>
    <w:unhideWhenUsed/>
    <w:qFormat/>
    <w:rsid w:val="001B7F43"/>
    <w:pPr>
      <w:keepNext/>
      <w:keepLines/>
      <w:spacing w:before="80" w:after="40" w:line="240" w:lineRule="auto"/>
      <w:jc w:val="both"/>
      <w:outlineLvl w:val="4"/>
    </w:pPr>
    <w:rPr>
      <w:rFonts w:cstheme="majorBidi"/>
      <w:color w:val="2F5496" w:themeColor="accent1" w:themeShade="BF"/>
      <w:sz w:val="24"/>
      <w14:ligatures w14:val="none"/>
    </w:rPr>
  </w:style>
  <w:style w:type="paragraph" w:styleId="6">
    <w:name w:val="heading 6"/>
    <w:basedOn w:val="a"/>
    <w:next w:val="a"/>
    <w:link w:val="60"/>
    <w:uiPriority w:val="9"/>
    <w:semiHidden/>
    <w:unhideWhenUsed/>
    <w:qFormat/>
    <w:rsid w:val="001B7F43"/>
    <w:pPr>
      <w:keepNext/>
      <w:keepLines/>
      <w:spacing w:before="40" w:after="0" w:line="240" w:lineRule="auto"/>
      <w:jc w:val="both"/>
      <w:outlineLvl w:val="5"/>
    </w:pPr>
    <w:rPr>
      <w:rFonts w:cstheme="majorBidi"/>
      <w:b/>
      <w:bCs/>
      <w:color w:val="2F5496" w:themeColor="accent1" w:themeShade="BF"/>
      <w:sz w:val="21"/>
      <w:szCs w:val="22"/>
      <w14:ligatures w14:val="none"/>
    </w:rPr>
  </w:style>
  <w:style w:type="paragraph" w:styleId="7">
    <w:name w:val="heading 7"/>
    <w:basedOn w:val="a"/>
    <w:next w:val="a"/>
    <w:link w:val="70"/>
    <w:uiPriority w:val="9"/>
    <w:semiHidden/>
    <w:unhideWhenUsed/>
    <w:qFormat/>
    <w:rsid w:val="001B7F43"/>
    <w:pPr>
      <w:keepNext/>
      <w:keepLines/>
      <w:spacing w:before="40" w:after="0" w:line="240" w:lineRule="auto"/>
      <w:jc w:val="both"/>
      <w:outlineLvl w:val="6"/>
    </w:pPr>
    <w:rPr>
      <w:rFonts w:cstheme="majorBidi"/>
      <w:b/>
      <w:bCs/>
      <w:color w:val="595959" w:themeColor="text1" w:themeTint="A6"/>
      <w:sz w:val="21"/>
      <w:szCs w:val="22"/>
      <w14:ligatures w14:val="none"/>
    </w:rPr>
  </w:style>
  <w:style w:type="paragraph" w:styleId="8">
    <w:name w:val="heading 8"/>
    <w:basedOn w:val="a"/>
    <w:next w:val="a"/>
    <w:link w:val="80"/>
    <w:uiPriority w:val="9"/>
    <w:semiHidden/>
    <w:unhideWhenUsed/>
    <w:qFormat/>
    <w:rsid w:val="001B7F43"/>
    <w:pPr>
      <w:keepNext/>
      <w:keepLines/>
      <w:spacing w:after="0" w:line="240" w:lineRule="auto"/>
      <w:jc w:val="both"/>
      <w:outlineLvl w:val="7"/>
    </w:pPr>
    <w:rPr>
      <w:rFonts w:cstheme="majorBidi"/>
      <w:color w:val="595959" w:themeColor="text1" w:themeTint="A6"/>
      <w:sz w:val="21"/>
      <w:szCs w:val="22"/>
      <w14:ligatures w14:val="none"/>
    </w:rPr>
  </w:style>
  <w:style w:type="paragraph" w:styleId="9">
    <w:name w:val="heading 9"/>
    <w:basedOn w:val="a"/>
    <w:next w:val="a"/>
    <w:link w:val="90"/>
    <w:uiPriority w:val="9"/>
    <w:semiHidden/>
    <w:unhideWhenUsed/>
    <w:qFormat/>
    <w:rsid w:val="001B7F43"/>
    <w:pPr>
      <w:keepNext/>
      <w:keepLines/>
      <w:spacing w:after="0" w:line="240" w:lineRule="auto"/>
      <w:jc w:val="both"/>
      <w:outlineLvl w:val="8"/>
    </w:pPr>
    <w:rPr>
      <w:rFonts w:eastAsiaTheme="majorEastAsia" w:cstheme="majorBidi"/>
      <w:color w:val="595959" w:themeColor="text1" w:themeTint="A6"/>
      <w:sz w:val="21"/>
      <w:szCs w:val="22"/>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B7F43"/>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B7F43"/>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B7F4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B7F43"/>
    <w:rPr>
      <w:rFonts w:cstheme="majorBidi"/>
      <w:color w:val="2F5496" w:themeColor="accent1" w:themeShade="BF"/>
      <w:sz w:val="28"/>
      <w:szCs w:val="28"/>
    </w:rPr>
  </w:style>
  <w:style w:type="character" w:customStyle="1" w:styleId="50">
    <w:name w:val="标题 5 字符"/>
    <w:basedOn w:val="a0"/>
    <w:link w:val="5"/>
    <w:uiPriority w:val="9"/>
    <w:semiHidden/>
    <w:rsid w:val="001B7F43"/>
    <w:rPr>
      <w:rFonts w:cstheme="majorBidi"/>
      <w:color w:val="2F5496" w:themeColor="accent1" w:themeShade="BF"/>
      <w:sz w:val="24"/>
      <w:szCs w:val="24"/>
    </w:rPr>
  </w:style>
  <w:style w:type="character" w:customStyle="1" w:styleId="60">
    <w:name w:val="标题 6 字符"/>
    <w:basedOn w:val="a0"/>
    <w:link w:val="6"/>
    <w:uiPriority w:val="9"/>
    <w:semiHidden/>
    <w:rsid w:val="001B7F43"/>
    <w:rPr>
      <w:rFonts w:cstheme="majorBidi"/>
      <w:b/>
      <w:bCs/>
      <w:color w:val="2F5496" w:themeColor="accent1" w:themeShade="BF"/>
    </w:rPr>
  </w:style>
  <w:style w:type="character" w:customStyle="1" w:styleId="70">
    <w:name w:val="标题 7 字符"/>
    <w:basedOn w:val="a0"/>
    <w:link w:val="7"/>
    <w:uiPriority w:val="9"/>
    <w:semiHidden/>
    <w:rsid w:val="001B7F43"/>
    <w:rPr>
      <w:rFonts w:cstheme="majorBidi"/>
      <w:b/>
      <w:bCs/>
      <w:color w:val="595959" w:themeColor="text1" w:themeTint="A6"/>
    </w:rPr>
  </w:style>
  <w:style w:type="character" w:customStyle="1" w:styleId="80">
    <w:name w:val="标题 8 字符"/>
    <w:basedOn w:val="a0"/>
    <w:link w:val="8"/>
    <w:uiPriority w:val="9"/>
    <w:semiHidden/>
    <w:rsid w:val="001B7F43"/>
    <w:rPr>
      <w:rFonts w:cstheme="majorBidi"/>
      <w:color w:val="595959" w:themeColor="text1" w:themeTint="A6"/>
    </w:rPr>
  </w:style>
  <w:style w:type="character" w:customStyle="1" w:styleId="90">
    <w:name w:val="标题 9 字符"/>
    <w:basedOn w:val="a0"/>
    <w:link w:val="9"/>
    <w:uiPriority w:val="9"/>
    <w:semiHidden/>
    <w:rsid w:val="001B7F43"/>
    <w:rPr>
      <w:rFonts w:eastAsiaTheme="majorEastAsia" w:cstheme="majorBidi"/>
      <w:color w:val="595959" w:themeColor="text1" w:themeTint="A6"/>
    </w:rPr>
  </w:style>
  <w:style w:type="paragraph" w:styleId="a3">
    <w:name w:val="Title"/>
    <w:basedOn w:val="a"/>
    <w:next w:val="a"/>
    <w:link w:val="a4"/>
    <w:uiPriority w:val="10"/>
    <w:qFormat/>
    <w:rsid w:val="001B7F43"/>
    <w:pPr>
      <w:spacing w:after="80" w:line="240" w:lineRule="auto"/>
      <w:contextualSpacing/>
      <w:jc w:val="center"/>
    </w:pPr>
    <w:rPr>
      <w:rFonts w:asciiTheme="majorHAnsi" w:eastAsiaTheme="majorEastAsia" w:hAnsiTheme="majorHAnsi" w:cstheme="majorBidi"/>
      <w:spacing w:val="-10"/>
      <w:kern w:val="28"/>
      <w:sz w:val="56"/>
      <w:szCs w:val="56"/>
      <w14:ligatures w14:val="none"/>
    </w:rPr>
  </w:style>
  <w:style w:type="character" w:customStyle="1" w:styleId="a4">
    <w:name w:val="标题 字符"/>
    <w:basedOn w:val="a0"/>
    <w:link w:val="a3"/>
    <w:uiPriority w:val="10"/>
    <w:rsid w:val="001B7F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7F43"/>
    <w:pPr>
      <w:numPr>
        <w:ilvl w:val="1"/>
      </w:numPr>
      <w:spacing w:line="240" w:lineRule="auto"/>
      <w:jc w:val="center"/>
    </w:pPr>
    <w:rPr>
      <w:rFonts w:asciiTheme="majorHAnsi" w:eastAsiaTheme="majorEastAsia" w:hAnsiTheme="majorHAnsi" w:cstheme="majorBidi"/>
      <w:color w:val="595959" w:themeColor="text1" w:themeTint="A6"/>
      <w:spacing w:val="15"/>
      <w:sz w:val="28"/>
      <w:szCs w:val="28"/>
      <w14:ligatures w14:val="none"/>
    </w:rPr>
  </w:style>
  <w:style w:type="character" w:customStyle="1" w:styleId="a6">
    <w:name w:val="副标题 字符"/>
    <w:basedOn w:val="a0"/>
    <w:link w:val="a5"/>
    <w:uiPriority w:val="11"/>
    <w:rsid w:val="001B7F4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B7F43"/>
    <w:pPr>
      <w:spacing w:before="160" w:line="240" w:lineRule="auto"/>
      <w:jc w:val="center"/>
    </w:pPr>
    <w:rPr>
      <w:i/>
      <w:iCs/>
      <w:color w:val="404040" w:themeColor="text1" w:themeTint="BF"/>
      <w:sz w:val="21"/>
      <w:szCs w:val="22"/>
      <w14:ligatures w14:val="none"/>
    </w:rPr>
  </w:style>
  <w:style w:type="character" w:customStyle="1" w:styleId="a8">
    <w:name w:val="引用 字符"/>
    <w:basedOn w:val="a0"/>
    <w:link w:val="a7"/>
    <w:uiPriority w:val="29"/>
    <w:rsid w:val="001B7F43"/>
    <w:rPr>
      <w:i/>
      <w:iCs/>
      <w:color w:val="404040" w:themeColor="text1" w:themeTint="BF"/>
    </w:rPr>
  </w:style>
  <w:style w:type="paragraph" w:styleId="a9">
    <w:name w:val="List Paragraph"/>
    <w:basedOn w:val="a"/>
    <w:uiPriority w:val="34"/>
    <w:qFormat/>
    <w:rsid w:val="001B7F43"/>
    <w:pPr>
      <w:spacing w:after="0" w:line="240" w:lineRule="auto"/>
      <w:ind w:left="720"/>
      <w:contextualSpacing/>
      <w:jc w:val="both"/>
    </w:pPr>
    <w:rPr>
      <w:sz w:val="21"/>
      <w:szCs w:val="22"/>
      <w14:ligatures w14:val="none"/>
    </w:rPr>
  </w:style>
  <w:style w:type="character" w:styleId="aa">
    <w:name w:val="Intense Emphasis"/>
    <w:basedOn w:val="a0"/>
    <w:uiPriority w:val="21"/>
    <w:qFormat/>
    <w:rsid w:val="001B7F43"/>
    <w:rPr>
      <w:i/>
      <w:iCs/>
      <w:color w:val="2F5496" w:themeColor="accent1" w:themeShade="BF"/>
    </w:rPr>
  </w:style>
  <w:style w:type="paragraph" w:styleId="ab">
    <w:name w:val="Intense Quote"/>
    <w:basedOn w:val="a"/>
    <w:next w:val="a"/>
    <w:link w:val="ac"/>
    <w:uiPriority w:val="30"/>
    <w:qFormat/>
    <w:rsid w:val="001B7F43"/>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sz w:val="21"/>
      <w:szCs w:val="22"/>
      <w14:ligatures w14:val="none"/>
    </w:rPr>
  </w:style>
  <w:style w:type="character" w:customStyle="1" w:styleId="ac">
    <w:name w:val="明显引用 字符"/>
    <w:basedOn w:val="a0"/>
    <w:link w:val="ab"/>
    <w:uiPriority w:val="30"/>
    <w:rsid w:val="001B7F43"/>
    <w:rPr>
      <w:i/>
      <w:iCs/>
      <w:color w:val="2F5496" w:themeColor="accent1" w:themeShade="BF"/>
    </w:rPr>
  </w:style>
  <w:style w:type="character" w:styleId="ad">
    <w:name w:val="Intense Reference"/>
    <w:basedOn w:val="a0"/>
    <w:uiPriority w:val="32"/>
    <w:qFormat/>
    <w:rsid w:val="001B7F43"/>
    <w:rPr>
      <w:b/>
      <w:bCs/>
      <w:smallCaps/>
      <w:color w:val="2F5496" w:themeColor="accent1" w:themeShade="BF"/>
      <w:spacing w:val="5"/>
    </w:rPr>
  </w:style>
  <w:style w:type="character" w:styleId="ae">
    <w:name w:val="Hyperlink"/>
    <w:rsid w:val="001B7F43"/>
    <w:rPr>
      <w:color w:val="0000FF"/>
      <w:u w:val="single"/>
    </w:rPr>
  </w:style>
  <w:style w:type="paragraph" w:customStyle="1" w:styleId="BBAuthorName">
    <w:name w:val="BB_Author_Name"/>
    <w:basedOn w:val="a"/>
    <w:next w:val="BCAuthorAddress"/>
    <w:qFormat/>
    <w:rsid w:val="001B7F43"/>
    <w:pPr>
      <w:widowControl/>
      <w:spacing w:after="240" w:line="480" w:lineRule="auto"/>
      <w:jc w:val="center"/>
    </w:pPr>
    <w:rPr>
      <w:rFonts w:ascii="Times" w:eastAsia="Times New Roman" w:hAnsi="Times" w:cs="Times New Roman"/>
      <w:i/>
      <w:kern w:val="0"/>
      <w:sz w:val="24"/>
      <w:szCs w:val="20"/>
      <w:lang w:eastAsia="en-US"/>
      <w14:ligatures w14:val="none"/>
    </w:rPr>
  </w:style>
  <w:style w:type="paragraph" w:customStyle="1" w:styleId="BCAuthorAddress">
    <w:name w:val="BC_Author_Address"/>
    <w:basedOn w:val="a"/>
    <w:next w:val="BIEmailAddress"/>
    <w:qFormat/>
    <w:rsid w:val="001B7F43"/>
    <w:pPr>
      <w:widowControl/>
      <w:spacing w:after="240" w:line="480" w:lineRule="auto"/>
      <w:jc w:val="center"/>
    </w:pPr>
    <w:rPr>
      <w:rFonts w:ascii="Times" w:eastAsia="Times New Roman" w:hAnsi="Times" w:cs="Times New Roman"/>
      <w:kern w:val="0"/>
      <w:sz w:val="24"/>
      <w:szCs w:val="20"/>
      <w:lang w:eastAsia="en-US"/>
      <w14:ligatures w14:val="none"/>
    </w:rPr>
  </w:style>
  <w:style w:type="paragraph" w:customStyle="1" w:styleId="BIEmailAddress">
    <w:name w:val="BI_Email_Address"/>
    <w:basedOn w:val="a"/>
    <w:next w:val="AIReceivedDate"/>
    <w:qFormat/>
    <w:rsid w:val="001B7F43"/>
    <w:pPr>
      <w:widowControl/>
      <w:spacing w:after="200" w:line="480" w:lineRule="auto"/>
      <w:jc w:val="both"/>
    </w:pPr>
    <w:rPr>
      <w:rFonts w:ascii="Times" w:eastAsia="Times New Roman" w:hAnsi="Times" w:cs="Times New Roman"/>
      <w:kern w:val="0"/>
      <w:sz w:val="24"/>
      <w:szCs w:val="20"/>
      <w:lang w:eastAsia="en-US"/>
      <w14:ligatures w14:val="none"/>
    </w:rPr>
  </w:style>
  <w:style w:type="paragraph" w:customStyle="1" w:styleId="AIReceivedDate">
    <w:name w:val="AI_Received_Date"/>
    <w:basedOn w:val="a"/>
    <w:next w:val="a"/>
    <w:qFormat/>
    <w:rsid w:val="001B7F43"/>
    <w:pPr>
      <w:widowControl/>
      <w:spacing w:after="240" w:line="480" w:lineRule="auto"/>
      <w:jc w:val="both"/>
    </w:pPr>
    <w:rPr>
      <w:rFonts w:ascii="Times" w:eastAsia="Times New Roman" w:hAnsi="Times" w:cs="Times New Roman"/>
      <w:b/>
      <w:kern w:val="0"/>
      <w:sz w:val="24"/>
      <w:szCs w:val="20"/>
      <w:lang w:eastAsia="en-US"/>
      <w14:ligatures w14:val="none"/>
    </w:rPr>
  </w:style>
  <w:style w:type="paragraph" w:styleId="af">
    <w:name w:val="header"/>
    <w:basedOn w:val="a"/>
    <w:link w:val="af0"/>
    <w:uiPriority w:val="99"/>
    <w:unhideWhenUsed/>
    <w:rsid w:val="00F54777"/>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F54777"/>
    <w:rPr>
      <w:sz w:val="18"/>
      <w:szCs w:val="18"/>
      <w14:ligatures w14:val="standardContextual"/>
    </w:rPr>
  </w:style>
  <w:style w:type="paragraph" w:styleId="af1">
    <w:name w:val="footer"/>
    <w:basedOn w:val="a"/>
    <w:link w:val="af2"/>
    <w:uiPriority w:val="99"/>
    <w:unhideWhenUsed/>
    <w:rsid w:val="00F54777"/>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F54777"/>
    <w:rPr>
      <w:sz w:val="18"/>
      <w:szCs w:val="18"/>
      <w14:ligatures w14:val="standardContextual"/>
    </w:rPr>
  </w:style>
  <w:style w:type="paragraph" w:customStyle="1" w:styleId="BDAbstract">
    <w:name w:val="BD_Abstract"/>
    <w:basedOn w:val="a"/>
    <w:next w:val="a"/>
    <w:qFormat/>
    <w:rsid w:val="00292AAC"/>
    <w:pPr>
      <w:widowControl/>
      <w:spacing w:before="360" w:after="360" w:line="480" w:lineRule="auto"/>
      <w:jc w:val="both"/>
    </w:pPr>
    <w:rPr>
      <w:rFonts w:ascii="Times" w:eastAsia="Times New Roman" w:hAnsi="Times" w:cs="Times New Roman"/>
      <w:kern w:val="0"/>
      <w:sz w:val="24"/>
      <w:szCs w:val="20"/>
      <w:lang w:eastAsia="en-US"/>
      <w14:ligatures w14:val="none"/>
    </w:rPr>
  </w:style>
  <w:style w:type="paragraph" w:customStyle="1" w:styleId="References">
    <w:name w:val="References"/>
    <w:basedOn w:val="a"/>
    <w:qFormat/>
    <w:rsid w:val="00F70051"/>
    <w:pPr>
      <w:widowControl/>
      <w:spacing w:after="0" w:line="200" w:lineRule="exact"/>
      <w:ind w:left="425" w:hanging="425"/>
      <w:jc w:val="both"/>
    </w:pPr>
    <w:rPr>
      <w:rFonts w:ascii="Arial" w:eastAsia="MS Mincho" w:hAnsi="Arial" w:cs="Times New Roman"/>
      <w:kern w:val="0"/>
      <w:sz w:val="14"/>
      <w:szCs w:val="14"/>
      <w:lang w:val="en-GB" w:eastAsia="ja-JP"/>
      <w14:ligatures w14:val="none"/>
    </w:rPr>
  </w:style>
  <w:style w:type="paragraph" w:customStyle="1" w:styleId="Authors">
    <w:name w:val="Authors"/>
    <w:basedOn w:val="a"/>
    <w:qFormat/>
    <w:rsid w:val="00F70051"/>
    <w:pPr>
      <w:widowControl/>
      <w:spacing w:before="120" w:after="120" w:line="320" w:lineRule="exact"/>
    </w:pPr>
    <w:rPr>
      <w:rFonts w:ascii="Arial" w:eastAsia="MS Mincho" w:hAnsi="Arial" w:cs="Times New Roman"/>
      <w:kern w:val="0"/>
      <w:lang w:val="en-GB" w:eastAsia="ja-JP"/>
      <w14:ligatures w14:val="none"/>
    </w:rPr>
  </w:style>
  <w:style w:type="paragraph" w:customStyle="1" w:styleId="Adress">
    <w:name w:val="Adress"/>
    <w:basedOn w:val="a"/>
    <w:qFormat/>
    <w:rsid w:val="00F70051"/>
    <w:pPr>
      <w:widowControl/>
      <w:spacing w:after="0" w:line="180" w:lineRule="exact"/>
      <w:ind w:left="425" w:hanging="425"/>
    </w:pPr>
    <w:rPr>
      <w:rFonts w:ascii="Arial" w:eastAsia="MS Mincho" w:hAnsi="Arial" w:cs="Times New Roman"/>
      <w:kern w:val="0"/>
      <w:sz w:val="14"/>
      <w:szCs w:val="20"/>
      <w:lang w:val="de-DE" w:eastAsia="ja-JP"/>
      <w14:ligatures w14:val="none"/>
    </w:rPr>
  </w:style>
  <w:style w:type="paragraph" w:customStyle="1" w:styleId="FigureCaption">
    <w:name w:val="FigureCaption"/>
    <w:basedOn w:val="a"/>
    <w:rsid w:val="003F242D"/>
    <w:pPr>
      <w:widowControl/>
      <w:spacing w:before="230" w:after="460" w:line="180" w:lineRule="exact"/>
      <w:jc w:val="both"/>
    </w:pPr>
    <w:rPr>
      <w:rFonts w:ascii="Arial" w:eastAsia="MS Mincho" w:hAnsi="Arial" w:cs="Times New Roman"/>
      <w:kern w:val="0"/>
      <w:sz w:val="14"/>
      <w:szCs w:val="14"/>
      <w:lang w:val="en-GB" w:eastAsia="ja-JP"/>
      <w14:ligatures w14:val="none"/>
    </w:rPr>
  </w:style>
  <w:style w:type="table" w:styleId="af3">
    <w:name w:val="Table Grid"/>
    <w:basedOn w:val="a1"/>
    <w:uiPriority w:val="39"/>
    <w:rsid w:val="00C60C33"/>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Unresolved Mention"/>
    <w:basedOn w:val="a0"/>
    <w:uiPriority w:val="99"/>
    <w:semiHidden/>
    <w:unhideWhenUsed/>
    <w:rsid w:val="00604F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2.emf"/><Relationship Id="rId18" Type="http://schemas.openxmlformats.org/officeDocument/2006/relationships/image" Target="media/image5.wmf"/><Relationship Id="rId39" Type="http://schemas.openxmlformats.org/officeDocument/2006/relationships/image" Target="media/image140.wmf"/><Relationship Id="rId21" Type="http://schemas.openxmlformats.org/officeDocument/2006/relationships/image" Target="media/image60.emf"/><Relationship Id="rId34" Type="http://schemas.openxmlformats.org/officeDocument/2006/relationships/image" Target="media/image13.emf"/><Relationship Id="rId42" Type="http://schemas.openxmlformats.org/officeDocument/2006/relationships/image" Target="media/image17.tif"/><Relationship Id="rId47" Type="http://schemas.openxmlformats.org/officeDocument/2006/relationships/image" Target="media/image20.wmf"/><Relationship Id="rId50" Type="http://schemas.openxmlformats.org/officeDocument/2006/relationships/image" Target="media/image20.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image" Target="media/image9.emf"/><Relationship Id="rId11" Type="http://schemas.openxmlformats.org/officeDocument/2006/relationships/image" Target="media/image17.emf"/><Relationship Id="rId24" Type="http://schemas.openxmlformats.org/officeDocument/2006/relationships/image" Target="media/image8.wmf"/><Relationship Id="rId32" Type="http://schemas.openxmlformats.org/officeDocument/2006/relationships/image" Target="media/image12.emf"/><Relationship Id="rId37" Type="http://schemas.openxmlformats.org/officeDocument/2006/relationships/image" Target="media/image15.wmf"/><Relationship Id="rId40" Type="http://schemas.openxmlformats.org/officeDocument/2006/relationships/image" Target="media/image16.emf"/><Relationship Id="rId45" Type="http://schemas.openxmlformats.org/officeDocument/2006/relationships/image" Target="media/image19.emf"/><Relationship Id="rId5" Type="http://schemas.openxmlformats.org/officeDocument/2006/relationships/webSettings" Target="webSettings.xml"/><Relationship Id="rId15" Type="http://schemas.openxmlformats.org/officeDocument/2006/relationships/image" Target="media/image30.emf"/><Relationship Id="rId23" Type="http://schemas.openxmlformats.org/officeDocument/2006/relationships/image" Target="media/image70.wmf"/><Relationship Id="rId28" Type="http://schemas.openxmlformats.org/officeDocument/2006/relationships/image" Target="media/image10.emf"/><Relationship Id="rId36" Type="http://schemas.openxmlformats.org/officeDocument/2006/relationships/image" Target="media/image14.wmf"/><Relationship Id="rId49" Type="http://schemas.openxmlformats.org/officeDocument/2006/relationships/image" Target="media/image21.emf"/><Relationship Id="rId10" Type="http://schemas.openxmlformats.org/officeDocument/2006/relationships/image" Target="media/image1.emf"/><Relationship Id="rId19" Type="http://schemas.openxmlformats.org/officeDocument/2006/relationships/image" Target="media/image50.wmf"/><Relationship Id="rId31" Type="http://schemas.openxmlformats.org/officeDocument/2006/relationships/image" Target="media/image100.emf"/><Relationship Id="rId44" Type="http://schemas.openxmlformats.org/officeDocument/2006/relationships/image" Target="media/image17.wmf"/><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ongzj@tzc.edu.cn" TargetMode="External"/><Relationship Id="rId14" Type="http://schemas.openxmlformats.org/officeDocument/2006/relationships/image" Target="media/image3.emf"/><Relationship Id="rId22" Type="http://schemas.openxmlformats.org/officeDocument/2006/relationships/image" Target="media/image7.wmf"/><Relationship Id="rId27" Type="http://schemas.openxmlformats.org/officeDocument/2006/relationships/image" Target="media/image80.wmf"/><Relationship Id="rId30" Type="http://schemas.openxmlformats.org/officeDocument/2006/relationships/image" Target="media/image11.emf"/><Relationship Id="rId35" Type="http://schemas.openxmlformats.org/officeDocument/2006/relationships/image" Target="media/image120.emf"/><Relationship Id="rId43" Type="http://schemas.openxmlformats.org/officeDocument/2006/relationships/image" Target="media/image18.wmf"/><Relationship Id="rId48" Type="http://schemas.openxmlformats.org/officeDocument/2006/relationships/image" Target="media/image19.wmf"/><Relationship Id="rId8" Type="http://schemas.openxmlformats.org/officeDocument/2006/relationships/hyperlink" Target="mailto:jsmeng@whut.edu.cn"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40.emf"/><Relationship Id="rId25" Type="http://schemas.openxmlformats.org/officeDocument/2006/relationships/image" Target="media/image9.wmf"/><Relationship Id="rId33" Type="http://schemas.openxmlformats.org/officeDocument/2006/relationships/image" Target="media/image110.emf"/><Relationship Id="rId46" Type="http://schemas.openxmlformats.org/officeDocument/2006/relationships/image" Target="media/image18.emf"/><Relationship Id="rId20" Type="http://schemas.openxmlformats.org/officeDocument/2006/relationships/image" Target="media/image6.emf"/><Relationship Id="rId41"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5E8C5-7642-4CEA-BAFD-9CDA1A3C1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3696</TotalTime>
  <Pages>26</Pages>
  <Words>3523</Words>
  <Characters>19981</Characters>
  <Application>Microsoft Office Word</Application>
  <DocSecurity>0</DocSecurity>
  <Lines>262</Lines>
  <Paragraphs>79</Paragraphs>
  <ScaleCrop>false</ScaleCrop>
  <Company/>
  <LinksUpToDate>false</LinksUpToDate>
  <CharactersWithSpaces>23425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凯 罗</dc:creator>
  <cp:keywords/>
  <dc:description/>
  <cp:lastModifiedBy>xiaoxue yan</cp:lastModifiedBy>
  <cp:revision>869</cp:revision>
  <dcterms:created xsi:type="dcterms:W3CDTF">2025-11-04T14:35:00Z</dcterms:created>
  <dcterms:modified xsi:type="dcterms:W3CDTF">2026-03-19T04:01:00Z</dcterms:modified>
</cp:coreProperties>
</file>