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C4185" w14:textId="77777777" w:rsidR="00B61E4A" w:rsidRPr="005A0F82" w:rsidRDefault="00B61E4A" w:rsidP="00C13DB8">
      <w:pPr>
        <w:pStyle w:val="Title2"/>
        <w:spacing w:line="360" w:lineRule="auto"/>
        <w:rPr>
          <w:b w:val="0"/>
          <w:sz w:val="32"/>
          <w:szCs w:val="32"/>
        </w:rPr>
      </w:pPr>
      <w:r w:rsidRPr="005A0F82">
        <w:rPr>
          <w:b w:val="0"/>
          <w:sz w:val="32"/>
          <w:szCs w:val="32"/>
        </w:rPr>
        <w:t xml:space="preserve">Supporting Information </w:t>
      </w:r>
    </w:p>
    <w:p w14:paraId="648A7ABC" w14:textId="77777777" w:rsidR="00B61E4A" w:rsidRPr="005A0F82" w:rsidRDefault="00B61E4A" w:rsidP="00C13DB8">
      <w:pPr>
        <w:pStyle w:val="Tableofcontents"/>
        <w:spacing w:line="360" w:lineRule="auto"/>
      </w:pPr>
    </w:p>
    <w:p w14:paraId="2F935C09" w14:textId="77777777" w:rsidR="00B61E4A" w:rsidRPr="005A0F82" w:rsidRDefault="00B61E4A" w:rsidP="00C13DB8">
      <w:pPr>
        <w:pStyle w:val="Tableofcontents"/>
        <w:spacing w:line="360" w:lineRule="auto"/>
      </w:pPr>
    </w:p>
    <w:p w14:paraId="433E81A9" w14:textId="77777777" w:rsidR="00B61E4A" w:rsidRPr="005A0F82" w:rsidRDefault="00B61E4A" w:rsidP="00C13DB8">
      <w:pPr>
        <w:pStyle w:val="Title2"/>
        <w:spacing w:line="360" w:lineRule="auto"/>
        <w:rPr>
          <w:b w:val="0"/>
          <w:color w:val="FF0000"/>
        </w:rPr>
      </w:pPr>
      <w:r w:rsidRPr="005A0F82">
        <w:t>Femtosecond Laser-Induced Nanostructured Sacrificial Layer for Stable Zinc Metal Anode</w:t>
      </w:r>
    </w:p>
    <w:p w14:paraId="76A11775" w14:textId="5146BFB0" w:rsidR="00B61E4A" w:rsidRPr="005A0F82" w:rsidRDefault="00B61E4A" w:rsidP="00C13DB8">
      <w:pPr>
        <w:pStyle w:val="Title2"/>
        <w:spacing w:line="360" w:lineRule="auto"/>
        <w:rPr>
          <w:b w:val="0"/>
        </w:rPr>
      </w:pPr>
    </w:p>
    <w:p w14:paraId="6200BADC" w14:textId="77777777" w:rsidR="0019700D" w:rsidRPr="005A0F82" w:rsidRDefault="0019700D" w:rsidP="00C13DB8">
      <w:pPr>
        <w:spacing w:line="360" w:lineRule="auto"/>
        <w:rPr>
          <w:i/>
          <w:lang w:val="en-US"/>
        </w:rPr>
      </w:pPr>
      <w:bookmarkStart w:id="0" w:name="OLE_LINK7"/>
      <w:bookmarkStart w:id="1" w:name="OLE_LINK108"/>
      <w:proofErr w:type="spellStart"/>
      <w:r w:rsidRPr="005A0F82">
        <w:rPr>
          <w:i/>
          <w:lang w:val="en-US"/>
        </w:rPr>
        <w:t>S</w:t>
      </w:r>
      <w:r w:rsidRPr="005A0F82">
        <w:rPr>
          <w:rFonts w:hint="eastAsia"/>
          <w:i/>
          <w:lang w:val="en-US"/>
        </w:rPr>
        <w:t>itian</w:t>
      </w:r>
      <w:proofErr w:type="spellEnd"/>
      <w:r w:rsidRPr="005A0F82">
        <w:rPr>
          <w:i/>
          <w:lang w:val="en-US"/>
        </w:rPr>
        <w:t xml:space="preserve"> L</w:t>
      </w:r>
      <w:r w:rsidRPr="005A0F82">
        <w:rPr>
          <w:rFonts w:hint="eastAsia"/>
          <w:i/>
          <w:lang w:val="en-US"/>
        </w:rPr>
        <w:t>ian</w:t>
      </w:r>
      <w:r w:rsidRPr="005A0F82">
        <w:rPr>
          <w:i/>
          <w:lang w:val="en-US"/>
        </w:rPr>
        <w:t xml:space="preserve">, Bo Mai, Zhijun Cai, </w:t>
      </w:r>
      <w:proofErr w:type="spellStart"/>
      <w:r w:rsidRPr="005A0F82">
        <w:rPr>
          <w:i/>
          <w:lang w:val="en-US"/>
        </w:rPr>
        <w:t>Yunfan</w:t>
      </w:r>
      <w:proofErr w:type="spellEnd"/>
      <w:r w:rsidRPr="005A0F82">
        <w:rPr>
          <w:i/>
          <w:lang w:val="en-US"/>
        </w:rPr>
        <w:t xml:space="preserve"> Yue, </w:t>
      </w:r>
      <w:proofErr w:type="spellStart"/>
      <w:r w:rsidRPr="005A0F82">
        <w:rPr>
          <w:i/>
          <w:lang w:val="en-US"/>
        </w:rPr>
        <w:t>Zhongle</w:t>
      </w:r>
      <w:proofErr w:type="spellEnd"/>
      <w:r w:rsidRPr="005A0F82">
        <w:rPr>
          <w:i/>
          <w:lang w:val="en-US"/>
        </w:rPr>
        <w:t xml:space="preserve"> Zeng, </w:t>
      </w:r>
      <w:proofErr w:type="spellStart"/>
      <w:r w:rsidRPr="005A0F82">
        <w:rPr>
          <w:i/>
          <w:lang w:val="en-US"/>
        </w:rPr>
        <w:t>K</w:t>
      </w:r>
      <w:r w:rsidRPr="005A0F82">
        <w:rPr>
          <w:rFonts w:hint="eastAsia"/>
          <w:i/>
          <w:lang w:val="en-US"/>
        </w:rPr>
        <w:t>esong</w:t>
      </w:r>
      <w:proofErr w:type="spellEnd"/>
      <w:r w:rsidRPr="005A0F82">
        <w:rPr>
          <w:i/>
          <w:lang w:val="en-US"/>
        </w:rPr>
        <w:t xml:space="preserve"> Y</w:t>
      </w:r>
      <w:r w:rsidRPr="005A0F82">
        <w:rPr>
          <w:rFonts w:hint="eastAsia"/>
          <w:i/>
          <w:lang w:val="en-US"/>
        </w:rPr>
        <w:t>u</w:t>
      </w:r>
      <w:r w:rsidRPr="005A0F82">
        <w:rPr>
          <w:i/>
          <w:lang w:val="en-US"/>
        </w:rPr>
        <w:t xml:space="preserve">, </w:t>
      </w:r>
      <w:proofErr w:type="spellStart"/>
      <w:r w:rsidRPr="005A0F82">
        <w:rPr>
          <w:i/>
          <w:lang w:val="en-US"/>
        </w:rPr>
        <w:t>Xuewen</w:t>
      </w:r>
      <w:proofErr w:type="spellEnd"/>
      <w:r w:rsidRPr="005A0F82">
        <w:rPr>
          <w:i/>
          <w:lang w:val="en-US"/>
        </w:rPr>
        <w:t xml:space="preserve"> Wang*, and </w:t>
      </w:r>
      <w:proofErr w:type="spellStart"/>
      <w:r w:rsidRPr="005A0F82">
        <w:rPr>
          <w:i/>
          <w:lang w:val="en-US"/>
        </w:rPr>
        <w:t>Liqiang</w:t>
      </w:r>
      <w:proofErr w:type="spellEnd"/>
      <w:r w:rsidRPr="005A0F82">
        <w:rPr>
          <w:i/>
          <w:lang w:val="en-US"/>
        </w:rPr>
        <w:t xml:space="preserve"> Mai*</w:t>
      </w:r>
    </w:p>
    <w:bookmarkEnd w:id="0"/>
    <w:bookmarkEnd w:id="1"/>
    <w:p w14:paraId="2234968F" w14:textId="77777777" w:rsidR="0019700D" w:rsidRPr="005A0F82" w:rsidRDefault="0019700D" w:rsidP="00C13DB8">
      <w:pPr>
        <w:pStyle w:val="Title2"/>
        <w:spacing w:line="360" w:lineRule="auto"/>
        <w:rPr>
          <w:b w:val="0"/>
        </w:rPr>
      </w:pPr>
    </w:p>
    <w:p w14:paraId="5CD80BC2" w14:textId="45C2A7D4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S. Lian, B. Mai, Z. Cai, Y</w:t>
      </w:r>
      <w:r w:rsidR="009B2FBA" w:rsidRPr="005A0F82">
        <w:rPr>
          <w:lang w:val="en-US"/>
        </w:rPr>
        <w:t>.</w:t>
      </w:r>
      <w:r w:rsidRPr="005A0F82">
        <w:rPr>
          <w:lang w:val="en-US"/>
        </w:rPr>
        <w:t xml:space="preserve"> Yue, Z. Zeng, K. Yu, Prof. X. Wang, Prof. L. Mai</w:t>
      </w:r>
    </w:p>
    <w:p w14:paraId="6747E7B8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State Key Laboratory of Advanced Technology for Materials Synthesis and Processing</w:t>
      </w:r>
    </w:p>
    <w:p w14:paraId="4C915A4E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Wuhan University of Technology</w:t>
      </w:r>
    </w:p>
    <w:p w14:paraId="7F4241B7" w14:textId="1E21DB7E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Wuhan, 430070</w:t>
      </w:r>
      <w:r w:rsidR="00B067D1" w:rsidRPr="005A0F82">
        <w:rPr>
          <w:lang w:val="en-US"/>
        </w:rPr>
        <w:t xml:space="preserve">, </w:t>
      </w:r>
      <w:r w:rsidRPr="005A0F82">
        <w:rPr>
          <w:lang w:val="en-US"/>
        </w:rPr>
        <w:t>P. R. China</w:t>
      </w:r>
    </w:p>
    <w:p w14:paraId="2BE01273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 xml:space="preserve">E-mail: </w:t>
      </w:r>
      <w:hyperlink r:id="rId7" w:history="1">
        <w:r w:rsidRPr="005A0F82">
          <w:rPr>
            <w:color w:val="0563C1"/>
            <w:u w:val="single"/>
            <w:lang w:val="en-US"/>
          </w:rPr>
          <w:t>xwwang@whut.edu.cn</w:t>
        </w:r>
      </w:hyperlink>
    </w:p>
    <w:p w14:paraId="4E30A11D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mlq518@whut.edu.cn</w:t>
      </w:r>
    </w:p>
    <w:p w14:paraId="3AA1BF7C" w14:textId="77777777" w:rsidR="005857FC" w:rsidRPr="005A0F82" w:rsidRDefault="005857FC" w:rsidP="00C13DB8">
      <w:pPr>
        <w:spacing w:line="360" w:lineRule="auto"/>
        <w:rPr>
          <w:lang w:val="en-US"/>
        </w:rPr>
      </w:pPr>
    </w:p>
    <w:p w14:paraId="6A3BCBBD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Z. Cai</w:t>
      </w:r>
    </w:p>
    <w:p w14:paraId="13040DBF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Department of Physics, The Chinese University of Hong Kong, Shatin, New Territories, Hong Kong, 999077 (P. R. China)</w:t>
      </w:r>
    </w:p>
    <w:p w14:paraId="1D900413" w14:textId="77777777" w:rsidR="005857FC" w:rsidRPr="005A0F82" w:rsidRDefault="005857FC" w:rsidP="00C13DB8">
      <w:pPr>
        <w:spacing w:line="360" w:lineRule="auto"/>
        <w:rPr>
          <w:lang w:val="en-US"/>
        </w:rPr>
      </w:pPr>
    </w:p>
    <w:p w14:paraId="38F8FC68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Y. Yue, Z. Zeng, X. Wang</w:t>
      </w:r>
    </w:p>
    <w:p w14:paraId="42F801C4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Center of Femtosecond Laser Manufacturing for Advanced Materials and Devices</w:t>
      </w:r>
    </w:p>
    <w:p w14:paraId="3F6889D4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State Key Laboratory of Advanced Technology for Materials Synthesis and Processing</w:t>
      </w:r>
    </w:p>
    <w:p w14:paraId="287C6AC0" w14:textId="77777777" w:rsidR="005857FC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Wuhan University of Technology</w:t>
      </w:r>
    </w:p>
    <w:p w14:paraId="1A336D41" w14:textId="423388B7" w:rsidR="00F72640" w:rsidRPr="005A0F82" w:rsidRDefault="005857FC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t>Wuhan 430070, P. R. China</w:t>
      </w:r>
    </w:p>
    <w:p w14:paraId="4E109BBD" w14:textId="77777777" w:rsidR="00F72640" w:rsidRPr="005A0F82" w:rsidRDefault="00F72640" w:rsidP="00C13DB8">
      <w:pPr>
        <w:spacing w:line="360" w:lineRule="auto"/>
        <w:rPr>
          <w:lang w:val="en-US"/>
        </w:rPr>
      </w:pPr>
      <w:r w:rsidRPr="005A0F82">
        <w:rPr>
          <w:lang w:val="en-US"/>
        </w:rPr>
        <w:br w:type="page"/>
      </w:r>
    </w:p>
    <w:p w14:paraId="6396CD37" w14:textId="77777777" w:rsidR="00F72640" w:rsidRPr="005A0F82" w:rsidRDefault="00F72640" w:rsidP="00C13DB8">
      <w:pPr>
        <w:pStyle w:val="ExperimentalText"/>
        <w:spacing w:line="360" w:lineRule="auto"/>
        <w:rPr>
          <w:b/>
        </w:rPr>
      </w:pPr>
      <w:r w:rsidRPr="005A0F82">
        <w:rPr>
          <w:b/>
        </w:rPr>
        <w:lastRenderedPageBreak/>
        <w:t>Methods</w:t>
      </w:r>
    </w:p>
    <w:p w14:paraId="2B4BA966" w14:textId="77777777" w:rsidR="00F72640" w:rsidRPr="005A0F82" w:rsidRDefault="00F72640" w:rsidP="00C13DB8">
      <w:pPr>
        <w:pStyle w:val="ExperimentalText"/>
        <w:spacing w:line="360" w:lineRule="auto"/>
        <w:rPr>
          <w:b/>
          <w:lang w:val="de-DE"/>
        </w:rPr>
      </w:pPr>
      <w:r w:rsidRPr="005A0F82">
        <w:rPr>
          <w:b/>
          <w:lang w:val="de-DE"/>
        </w:rPr>
        <w:t xml:space="preserve">Preparation of Fs-Zn </w:t>
      </w:r>
    </w:p>
    <w:p w14:paraId="10AE6F8C" w14:textId="18A8941B" w:rsidR="00F72640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A </w:t>
      </w:r>
      <w:r w:rsidR="0019700D" w:rsidRPr="005A0F82">
        <w:rPr>
          <w:lang w:val="de-DE"/>
        </w:rPr>
        <w:t xml:space="preserve">commercial femtosecond system with </w:t>
      </w:r>
      <w:r w:rsidRPr="005A0F82">
        <w:rPr>
          <w:lang w:val="de-DE"/>
        </w:rPr>
        <w:t xml:space="preserve">Yb: KGW (PHAROS-10W, Light Conversion, Vilnius, Lithuania) was </w:t>
      </w:r>
      <w:r w:rsidR="0019700D" w:rsidRPr="005A0F82">
        <w:rPr>
          <w:lang w:val="de-DE"/>
        </w:rPr>
        <w:t>utilized</w:t>
      </w:r>
      <w:r w:rsidRPr="005A0F82">
        <w:rPr>
          <w:lang w:val="de-DE"/>
        </w:rPr>
        <w:t xml:space="preserve"> to </w:t>
      </w:r>
      <w:r w:rsidR="0019700D" w:rsidRPr="005A0F82">
        <w:rPr>
          <w:lang w:val="de-DE"/>
        </w:rPr>
        <w:t>create</w:t>
      </w:r>
      <w:r w:rsidRPr="005A0F82">
        <w:rPr>
          <w:lang w:val="de-DE"/>
        </w:rPr>
        <w:t xml:space="preserve"> parallel arrays on the commercial bare Zn. The </w:t>
      </w:r>
      <w:r w:rsidR="0019700D" w:rsidRPr="005A0F82">
        <w:rPr>
          <w:lang w:val="de-DE"/>
        </w:rPr>
        <w:t xml:space="preserve">laser’s </w:t>
      </w:r>
      <w:r w:rsidRPr="005A0F82">
        <w:rPr>
          <w:lang w:val="de-DE"/>
        </w:rPr>
        <w:t>fundamental wavelength is 1030 nm. The jump and mark speed</w:t>
      </w:r>
      <w:r w:rsidR="0019700D" w:rsidRPr="005A0F82">
        <w:rPr>
          <w:lang w:val="de-DE"/>
        </w:rPr>
        <w:t>s</w:t>
      </w:r>
      <w:r w:rsidRPr="005A0F82">
        <w:rPr>
          <w:lang w:val="de-DE"/>
        </w:rPr>
        <w:t xml:space="preserve"> </w:t>
      </w:r>
      <w:r w:rsidR="0019700D" w:rsidRPr="005A0F82">
        <w:rPr>
          <w:lang w:val="de-DE"/>
        </w:rPr>
        <w:t>were</w:t>
      </w:r>
      <w:r w:rsidRPr="005A0F82">
        <w:rPr>
          <w:lang w:val="de-DE"/>
        </w:rPr>
        <w:t xml:space="preserve"> set at </w:t>
      </w:r>
      <w:r w:rsidR="008C715C" w:rsidRPr="005A0F82">
        <w:rPr>
          <w:lang w:val="de-DE"/>
        </w:rPr>
        <w:t>500</w:t>
      </w:r>
      <w:r w:rsidRPr="005A0F82">
        <w:rPr>
          <w:lang w:val="de-DE"/>
        </w:rPr>
        <w:t xml:space="preserve"> mm s</w:t>
      </w:r>
      <w:r w:rsidR="007F0DBC" w:rsidRPr="005A0F82">
        <w:rPr>
          <w:vertAlign w:val="superscript"/>
          <w:lang w:val="de-DE"/>
        </w:rPr>
        <w:t>-1</w:t>
      </w:r>
      <w:r w:rsidRPr="005A0F82">
        <w:rPr>
          <w:lang w:val="de-DE"/>
        </w:rPr>
        <w:t xml:space="preserve">. The output pulse duration is </w:t>
      </w:r>
      <w:r w:rsidR="008C715C" w:rsidRPr="005A0F82">
        <w:rPr>
          <w:lang w:val="de-DE"/>
        </w:rPr>
        <w:t>260</w:t>
      </w:r>
      <w:r w:rsidRPr="005A0F82">
        <w:rPr>
          <w:lang w:val="de-DE"/>
        </w:rPr>
        <w:t xml:space="preserve"> fs, </w:t>
      </w:r>
      <w:r w:rsidR="0019700D" w:rsidRPr="005A0F82">
        <w:rPr>
          <w:lang w:val="de-DE"/>
        </w:rPr>
        <w:t>with</w:t>
      </w:r>
      <w:r w:rsidRPr="005A0F82">
        <w:rPr>
          <w:lang w:val="de-DE"/>
        </w:rPr>
        <w:t xml:space="preserve"> </w:t>
      </w:r>
      <w:r w:rsidR="0019700D" w:rsidRPr="005A0F82">
        <w:rPr>
          <w:lang w:val="de-DE"/>
        </w:rPr>
        <w:t>an</w:t>
      </w:r>
      <w:r w:rsidRPr="005A0F82">
        <w:rPr>
          <w:lang w:val="de-DE"/>
        </w:rPr>
        <w:t xml:space="preserve"> output pulse energy </w:t>
      </w:r>
      <w:r w:rsidR="0019700D" w:rsidRPr="005A0F82">
        <w:rPr>
          <w:lang w:val="de-DE"/>
        </w:rPr>
        <w:t>of</w:t>
      </w:r>
      <w:r w:rsidRPr="005A0F82">
        <w:rPr>
          <w:lang w:val="de-DE"/>
        </w:rPr>
        <w:t xml:space="preserve"> </w:t>
      </w:r>
      <w:r w:rsidR="00A66C0E" w:rsidRPr="005A0F82">
        <w:rPr>
          <w:lang w:val="de-DE"/>
        </w:rPr>
        <w:t>15</w:t>
      </w:r>
      <w:r w:rsidRPr="005A0F82">
        <w:rPr>
          <w:lang w:val="de-DE"/>
        </w:rPr>
        <w:t xml:space="preserve"> μJ per pulse at a repetition rate of 200 kHz. The galvo scanning system (ES112166, Aerotech Inc., USA) is </w:t>
      </w:r>
      <w:r w:rsidR="0019700D" w:rsidRPr="005A0F82">
        <w:rPr>
          <w:lang w:val="de-DE"/>
        </w:rPr>
        <w:t>fitted</w:t>
      </w:r>
      <w:r w:rsidRPr="005A0F82">
        <w:rPr>
          <w:lang w:val="de-DE"/>
        </w:rPr>
        <w:t xml:space="preserve"> with a </w:t>
      </w:r>
      <w:r w:rsidR="0019700D" w:rsidRPr="005A0F82">
        <w:rPr>
          <w:lang w:val="de-DE"/>
        </w:rPr>
        <w:t xml:space="preserve">field lens having a focal length of </w:t>
      </w:r>
      <w:r w:rsidRPr="005A0F82">
        <w:rPr>
          <w:lang w:val="de-DE"/>
        </w:rPr>
        <w:t xml:space="preserve">100 mm. An attenuator (2-EWP-R-0515-M, Altechna) </w:t>
      </w:r>
      <w:r w:rsidR="0019700D" w:rsidRPr="005A0F82">
        <w:rPr>
          <w:lang w:val="de-DE"/>
        </w:rPr>
        <w:t>was</w:t>
      </w:r>
      <w:r w:rsidRPr="005A0F82">
        <w:rPr>
          <w:lang w:val="de-DE"/>
        </w:rPr>
        <w:t xml:space="preserve"> </w:t>
      </w:r>
      <w:r w:rsidR="0019700D" w:rsidRPr="005A0F82">
        <w:rPr>
          <w:lang w:val="de-DE"/>
        </w:rPr>
        <w:t>applied</w:t>
      </w:r>
      <w:r w:rsidRPr="005A0F82">
        <w:rPr>
          <w:lang w:val="de-DE"/>
        </w:rPr>
        <w:t xml:space="preserve"> to </w:t>
      </w:r>
      <w:r w:rsidR="0019700D" w:rsidRPr="005A0F82">
        <w:rPr>
          <w:lang w:val="de-DE"/>
        </w:rPr>
        <w:t>regulate</w:t>
      </w:r>
      <w:r w:rsidRPr="005A0F82">
        <w:rPr>
          <w:lang w:val="de-DE"/>
        </w:rPr>
        <w:t xml:space="preserve"> the laser pulse energy fluence, </w:t>
      </w:r>
      <w:r w:rsidR="0019700D" w:rsidRPr="005A0F82">
        <w:rPr>
          <w:lang w:val="de-DE"/>
        </w:rPr>
        <w:t>and</w:t>
      </w:r>
      <w:r w:rsidRPr="005A0F82">
        <w:rPr>
          <w:lang w:val="de-DE"/>
        </w:rPr>
        <w:t xml:space="preserve"> a photodiode power meter (S120VC, Thorlabs) </w:t>
      </w:r>
      <w:r w:rsidR="0019700D" w:rsidRPr="005A0F82">
        <w:rPr>
          <w:lang w:val="de-DE"/>
        </w:rPr>
        <w:t>was</w:t>
      </w:r>
      <w:r w:rsidRPr="005A0F82">
        <w:rPr>
          <w:lang w:val="de-DE"/>
        </w:rPr>
        <w:t xml:space="preserve"> </w:t>
      </w:r>
      <w:r w:rsidR="0019700D" w:rsidRPr="005A0F82">
        <w:rPr>
          <w:lang w:val="de-DE"/>
        </w:rPr>
        <w:t>used</w:t>
      </w:r>
      <w:r w:rsidRPr="005A0F82">
        <w:rPr>
          <w:lang w:val="de-DE"/>
        </w:rPr>
        <w:t xml:space="preserve"> to measure the precise pulse energy.</w:t>
      </w:r>
      <w:r w:rsidR="00CC069E" w:rsidRPr="005A0F82">
        <w:rPr>
          <w:lang w:val="de-DE"/>
        </w:rPr>
        <w:t xml:space="preserve"> Femtosecond laser processing </w:t>
      </w:r>
      <w:r w:rsidR="00773D59" w:rsidRPr="005A0F82">
        <w:rPr>
          <w:lang w:val="de-DE"/>
        </w:rPr>
        <w:t>was</w:t>
      </w:r>
      <w:r w:rsidR="00CC069E" w:rsidRPr="005A0F82">
        <w:rPr>
          <w:lang w:val="de-DE"/>
        </w:rPr>
        <w:t xml:space="preserve"> carried out in the atmosphere.</w:t>
      </w:r>
    </w:p>
    <w:p w14:paraId="0EF9F7E6" w14:textId="77777777" w:rsidR="00F72640" w:rsidRPr="005A0F82" w:rsidRDefault="00F72640" w:rsidP="00C13DB8">
      <w:pPr>
        <w:pStyle w:val="ExperimentalText"/>
        <w:spacing w:line="360" w:lineRule="auto"/>
        <w:rPr>
          <w:b/>
          <w:lang w:val="de-DE"/>
        </w:rPr>
      </w:pPr>
      <w:r w:rsidRPr="005A0F82">
        <w:rPr>
          <w:b/>
          <w:lang w:val="de-DE"/>
        </w:rPr>
        <w:t>Structural characterizations</w:t>
      </w:r>
    </w:p>
    <w:p w14:paraId="485BC324" w14:textId="0CCD5E77" w:rsidR="00F75947" w:rsidRPr="005A0F82" w:rsidRDefault="004F4E09" w:rsidP="00C13DB8">
      <w:pPr>
        <w:pStyle w:val="ExperimentalText"/>
        <w:spacing w:line="360" w:lineRule="auto"/>
      </w:pPr>
      <w:bookmarkStart w:id="2" w:name="OLE_LINK2"/>
      <w:bookmarkStart w:id="3" w:name="OLE_LINK1"/>
      <w:r w:rsidRPr="005A0F82">
        <w:t xml:space="preserve">The scanning electron microscopy (SEM) </w:t>
      </w:r>
      <w:r w:rsidR="000E0F53" w:rsidRPr="005A0F82">
        <w:t xml:space="preserve">studies </w:t>
      </w:r>
      <w:r w:rsidR="009F416A" w:rsidRPr="005A0F82">
        <w:t>w</w:t>
      </w:r>
      <w:r w:rsidRPr="005A0F82">
        <w:t>ere</w:t>
      </w:r>
      <w:r w:rsidR="009F416A" w:rsidRPr="005A0F82">
        <w:t xml:space="preserve"> </w:t>
      </w:r>
      <w:r w:rsidR="000E0F53" w:rsidRPr="005A0F82">
        <w:t>conducted</w:t>
      </w:r>
      <w:r w:rsidRPr="005A0F82">
        <w:t xml:space="preserve"> by</w:t>
      </w:r>
      <w:r w:rsidR="009F416A" w:rsidRPr="005A0F82">
        <w:t xml:space="preserve"> </w:t>
      </w:r>
      <w:r w:rsidRPr="005A0F82">
        <w:t>employing</w:t>
      </w:r>
      <w:r w:rsidR="009F416A" w:rsidRPr="005A0F82">
        <w:t xml:space="preserve"> the </w:t>
      </w:r>
      <w:r w:rsidR="00251B4B" w:rsidRPr="005A0F82">
        <w:t>JEOL JSM-7100F</w:t>
      </w:r>
      <w:r w:rsidR="009F416A" w:rsidRPr="005A0F82">
        <w:t xml:space="preserve"> Scanning Electron Microscope.</w:t>
      </w:r>
    </w:p>
    <w:p w14:paraId="49A110BA" w14:textId="4BB81F32" w:rsidR="006A6116" w:rsidRPr="005A0F82" w:rsidRDefault="006A6116" w:rsidP="00C13DB8">
      <w:pPr>
        <w:pStyle w:val="ExperimentalText"/>
        <w:spacing w:line="360" w:lineRule="auto"/>
      </w:pPr>
      <w:bookmarkStart w:id="4" w:name="_Hlk200384609"/>
      <w:r w:rsidRPr="005A0F82">
        <w:t xml:space="preserve">Ex situ X-ray diffraction (XRD) analysis was </w:t>
      </w:r>
      <w:r w:rsidRPr="005A0F82">
        <w:rPr>
          <w:rFonts w:hint="eastAsia"/>
        </w:rPr>
        <w:t>conducted</w:t>
      </w:r>
      <w:r w:rsidRPr="005A0F82">
        <w:t xml:space="preserve"> using </w:t>
      </w:r>
      <w:r w:rsidRPr="005A0F82">
        <w:rPr>
          <w:rFonts w:eastAsiaTheme="minorEastAsia" w:hint="cs"/>
          <w:lang w:eastAsia="zh-CN"/>
        </w:rPr>
        <w:t>a</w:t>
      </w:r>
      <w:r w:rsidRPr="005A0F82">
        <w:t xml:space="preserve"> </w:t>
      </w:r>
      <w:bookmarkStart w:id="5" w:name="OLE_LINK3"/>
      <w:bookmarkStart w:id="6" w:name="OLE_LINK6"/>
      <w:r w:rsidR="00C63AC2" w:rsidRPr="005A0F82">
        <w:t xml:space="preserve">Bruker D2 PHASER Benchtop XRD </w:t>
      </w:r>
      <w:r w:rsidRPr="005A0F82">
        <w:t xml:space="preserve">instrument </w:t>
      </w:r>
      <w:bookmarkEnd w:id="5"/>
      <w:bookmarkEnd w:id="6"/>
      <w:r w:rsidR="00C654B5" w:rsidRPr="005A0F82">
        <w:t xml:space="preserve">equipped </w:t>
      </w:r>
      <w:r w:rsidRPr="005A0F82">
        <w:t xml:space="preserve">with a detector </w:t>
      </w:r>
      <w:r w:rsidR="00C654B5" w:rsidRPr="005A0F82">
        <w:t>and a</w:t>
      </w:r>
      <w:r w:rsidRPr="005A0F82">
        <w:t xml:space="preserve"> Cu Kα</w:t>
      </w:r>
      <w:r w:rsidR="00C654B5" w:rsidRPr="005A0F82">
        <w:rPr>
          <w:vertAlign w:val="subscript"/>
        </w:rPr>
        <w:t>1</w:t>
      </w:r>
      <w:r w:rsidRPr="005A0F82">
        <w:t xml:space="preserve"> X-ray source</w:t>
      </w:r>
      <w:r w:rsidR="00C654B5" w:rsidRPr="005A0F82">
        <w:t xml:space="preserve"> at a wavelength of 0.15406 nm.</w:t>
      </w:r>
    </w:p>
    <w:p w14:paraId="126C8C7B" w14:textId="7419EF2C" w:rsidR="006A6116" w:rsidRPr="005A0F82" w:rsidRDefault="006A6116" w:rsidP="00C13DB8">
      <w:pPr>
        <w:pStyle w:val="ExperimentalText"/>
        <w:spacing w:line="360" w:lineRule="auto"/>
      </w:pPr>
      <w:r w:rsidRPr="005A0F82">
        <w:t xml:space="preserve">In situ XRD measurement was performed </w:t>
      </w:r>
      <w:r w:rsidR="00685802" w:rsidRPr="005A0F82">
        <w:rPr>
          <w:rFonts w:eastAsiaTheme="minorEastAsia"/>
          <w:lang w:eastAsia="zh-CN"/>
        </w:rPr>
        <w:t>on</w:t>
      </w:r>
      <w:r w:rsidRPr="005A0F82">
        <w:t xml:space="preserve"> a </w:t>
      </w:r>
      <w:r w:rsidR="008119EB" w:rsidRPr="005A0F82">
        <w:t>Bruker AXS D8 Advanced diffractometer</w:t>
      </w:r>
      <w:r w:rsidRPr="005A0F82">
        <w:t xml:space="preserve"> </w:t>
      </w:r>
      <w:r w:rsidR="00685802" w:rsidRPr="005A0F82">
        <w:t xml:space="preserve">equipped with an area detector and using </w:t>
      </w:r>
      <w:r w:rsidR="00C654B5" w:rsidRPr="005A0F82">
        <w:t>a</w:t>
      </w:r>
      <w:r w:rsidR="00685802" w:rsidRPr="005A0F82">
        <w:t xml:space="preserve"> Cu Kα</w:t>
      </w:r>
      <w:r w:rsidR="00685802" w:rsidRPr="005A0F82">
        <w:rPr>
          <w:vertAlign w:val="subscript"/>
        </w:rPr>
        <w:t>1</w:t>
      </w:r>
      <w:r w:rsidR="00685802" w:rsidRPr="005A0F82">
        <w:t xml:space="preserve"> X-ray source at </w:t>
      </w:r>
      <w:r w:rsidR="00C654B5" w:rsidRPr="005A0F82">
        <w:t>a</w:t>
      </w:r>
      <w:r w:rsidR="00685802" w:rsidRPr="005A0F82">
        <w:t xml:space="preserve"> wavelength of 0.15406 nm.</w:t>
      </w:r>
      <w:r w:rsidRPr="005A0F82">
        <w:t xml:space="preserve"> </w:t>
      </w:r>
      <w:bookmarkEnd w:id="2"/>
    </w:p>
    <w:p w14:paraId="632A5122" w14:textId="1733E0B9" w:rsidR="001D73C6" w:rsidRPr="005A0F82" w:rsidRDefault="001D73C6" w:rsidP="00C13DB8">
      <w:pPr>
        <w:pStyle w:val="ExperimentalText"/>
        <w:spacing w:line="360" w:lineRule="auto"/>
      </w:pPr>
      <w:bookmarkStart w:id="7" w:name="OLE_LINK137"/>
      <w:bookmarkStart w:id="8" w:name="OLE_LINK138"/>
      <w:bookmarkEnd w:id="4"/>
      <w:r w:rsidRPr="005A0F82">
        <w:t>ATR-FTIR measurement was performed using a Thermo scientific iS50 spectrometer equipped with an ATR accessory.</w:t>
      </w:r>
    </w:p>
    <w:p w14:paraId="3C40D17B" w14:textId="046C475B" w:rsidR="0066405F" w:rsidRPr="005A0F82" w:rsidRDefault="0066405F" w:rsidP="00C13DB8">
      <w:pPr>
        <w:pStyle w:val="ExperimentalText"/>
        <w:spacing w:line="360" w:lineRule="auto"/>
      </w:pPr>
      <w:r w:rsidRPr="005A0F82">
        <w:t>EBSD was conducted using the Field Emission Scanning Electron Microscope (Zeiss Ultra Plus). The sample was polished in advance.</w:t>
      </w:r>
    </w:p>
    <w:bookmarkEnd w:id="3"/>
    <w:bookmarkEnd w:id="7"/>
    <w:bookmarkEnd w:id="8"/>
    <w:p w14:paraId="286B210B" w14:textId="77777777" w:rsidR="00F72640" w:rsidRPr="005A0F82" w:rsidRDefault="00F72640" w:rsidP="00C13DB8">
      <w:pPr>
        <w:pStyle w:val="ExperimentalText"/>
        <w:spacing w:line="360" w:lineRule="auto"/>
        <w:rPr>
          <w:b/>
          <w:lang w:val="de-DE"/>
        </w:rPr>
      </w:pPr>
      <w:r w:rsidRPr="005A0F82">
        <w:rPr>
          <w:b/>
          <w:lang w:val="de-DE"/>
        </w:rPr>
        <w:t>Electrochemical measurements</w:t>
      </w:r>
    </w:p>
    <w:p w14:paraId="30DF6130" w14:textId="44EF5C57" w:rsidR="00F72640" w:rsidRPr="005A0F82" w:rsidRDefault="00F72640" w:rsidP="00C13DB8">
      <w:pPr>
        <w:pStyle w:val="ExperimentalText"/>
        <w:spacing w:line="360" w:lineRule="auto"/>
      </w:pPr>
      <w:r w:rsidRPr="005A0F82">
        <w:t xml:space="preserve">Electrochemical impedance spectroscopy (EIS) was performed with </w:t>
      </w:r>
      <w:r w:rsidR="00576FFE" w:rsidRPr="005A0F82">
        <w:t>the Electrochemistry Lab System</w:t>
      </w:r>
      <w:r w:rsidRPr="005A0F82">
        <w:t>, covering a frequency range from 0.1 Hz to 10</w:t>
      </w:r>
      <w:r w:rsidR="00576FFE" w:rsidRPr="005A0F82">
        <w:t>00</w:t>
      </w:r>
      <w:r w:rsidRPr="005A0F82">
        <w:t xml:space="preserve"> </w:t>
      </w:r>
      <w:r w:rsidR="00576FFE" w:rsidRPr="005A0F82">
        <w:t>k</w:t>
      </w:r>
      <w:r w:rsidRPr="005A0F82">
        <w:t>Hz.</w:t>
      </w:r>
    </w:p>
    <w:p w14:paraId="35170977" w14:textId="3351C6C8" w:rsidR="009F416A" w:rsidRPr="005A0F82" w:rsidRDefault="004F4E09" w:rsidP="00C13DB8">
      <w:pPr>
        <w:pStyle w:val="ExperimentalText"/>
        <w:spacing w:line="360" w:lineRule="auto"/>
      </w:pPr>
      <w:r w:rsidRPr="005A0F82">
        <w:t xml:space="preserve">Cyclic voltammetry (CV) was performed </w:t>
      </w:r>
      <w:r w:rsidR="00576FFE" w:rsidRPr="005A0F82">
        <w:t>with</w:t>
      </w:r>
      <w:r w:rsidRPr="005A0F82">
        <w:t xml:space="preserve"> </w:t>
      </w:r>
      <w:bookmarkStart w:id="9" w:name="OLE_LINK4"/>
      <w:bookmarkStart w:id="10" w:name="OLE_LINK5"/>
      <w:r w:rsidRPr="005A0F82">
        <w:t xml:space="preserve">the Electrochemistry Lab System </w:t>
      </w:r>
      <w:bookmarkEnd w:id="9"/>
      <w:bookmarkEnd w:id="10"/>
      <w:r w:rsidR="00576FFE" w:rsidRPr="005A0F82">
        <w:t>at</w:t>
      </w:r>
      <w:r w:rsidRPr="005A0F82">
        <w:t xml:space="preserve"> </w:t>
      </w:r>
      <w:r w:rsidR="00576FFE" w:rsidRPr="005A0F82">
        <w:t>a scan rate of 0.1 mV/s, sweeping from 0.8</w:t>
      </w:r>
      <w:r w:rsidRPr="005A0F82">
        <w:t xml:space="preserve"> V to </w:t>
      </w:r>
      <w:r w:rsidR="00576FFE" w:rsidRPr="005A0F82">
        <w:t>1.8</w:t>
      </w:r>
      <w:r w:rsidRPr="005A0F82">
        <w:t xml:space="preserve"> V and </w:t>
      </w:r>
      <w:r w:rsidR="00576FFE" w:rsidRPr="005A0F82">
        <w:t xml:space="preserve">then </w:t>
      </w:r>
      <w:r w:rsidRPr="005A0F82">
        <w:t xml:space="preserve">back to </w:t>
      </w:r>
      <w:r w:rsidR="00576FFE" w:rsidRPr="005A0F82">
        <w:t>0.8</w:t>
      </w:r>
      <w:r w:rsidRPr="005A0F82">
        <w:t xml:space="preserve"> V</w:t>
      </w:r>
      <w:r w:rsidR="00576FFE" w:rsidRPr="005A0F82">
        <w:t>.</w:t>
      </w:r>
    </w:p>
    <w:p w14:paraId="04A03F24" w14:textId="1329B75A" w:rsidR="00F72640" w:rsidRPr="005A0F82" w:rsidRDefault="00044C2A" w:rsidP="00C13DB8">
      <w:pPr>
        <w:pStyle w:val="ExperimentalText"/>
        <w:spacing w:line="360" w:lineRule="auto"/>
        <w:rPr>
          <w:lang w:val="de-DE"/>
        </w:rPr>
      </w:pPr>
      <w:r w:rsidRPr="005A0F82">
        <w:lastRenderedPageBreak/>
        <w:t xml:space="preserve">Chronoamperometry (CA) </w:t>
      </w:r>
      <w:r w:rsidR="000C7AE9" w:rsidRPr="005A0F82">
        <w:t xml:space="preserve">measurement </w:t>
      </w:r>
      <w:r w:rsidRPr="005A0F82">
        <w:t xml:space="preserve">was </w:t>
      </w:r>
      <w:r w:rsidR="000C7AE9" w:rsidRPr="005A0F82">
        <w:t>performed</w:t>
      </w:r>
      <w:r w:rsidRPr="005A0F82">
        <w:t xml:space="preserve"> </w:t>
      </w:r>
      <w:r w:rsidR="000C7AE9" w:rsidRPr="005A0F82">
        <w:t>on a</w:t>
      </w:r>
      <w:r w:rsidRPr="005A0F82">
        <w:t xml:space="preserve"> CHI 760E electrochemical workstation. </w:t>
      </w:r>
      <w:r w:rsidR="00F72640" w:rsidRPr="005A0F82">
        <w:t xml:space="preserve">Galvanostatic charge-discharge measurements were </w:t>
      </w:r>
      <w:r w:rsidR="00576FFE" w:rsidRPr="005A0F82">
        <w:t>carried out</w:t>
      </w:r>
      <w:r w:rsidR="00F72640" w:rsidRPr="005A0F82">
        <w:t xml:space="preserve"> at an </w:t>
      </w:r>
      <w:r w:rsidR="00576FFE" w:rsidRPr="005A0F82">
        <w:t xml:space="preserve">ambient </w:t>
      </w:r>
      <w:r w:rsidR="00F72640" w:rsidRPr="005A0F82">
        <w:t>temperature of 26</w:t>
      </w:r>
      <w:r w:rsidR="00547D89" w:rsidRPr="005A0F82">
        <w:t xml:space="preserve"> </w:t>
      </w:r>
      <w:r w:rsidR="00F72640" w:rsidRPr="005A0F82">
        <w:t xml:space="preserve">°C using </w:t>
      </w:r>
      <w:r w:rsidR="00576FFE" w:rsidRPr="005A0F82">
        <w:t xml:space="preserve">LAND </w:t>
      </w:r>
      <w:r w:rsidR="00F72640" w:rsidRPr="005A0F82">
        <w:t>battery testing instruments.</w:t>
      </w:r>
    </w:p>
    <w:p w14:paraId="12A2ED3F" w14:textId="77777777" w:rsidR="00F72640" w:rsidRPr="005A0F82" w:rsidRDefault="00F72640" w:rsidP="00C13DB8">
      <w:pPr>
        <w:pStyle w:val="ExperimentalText"/>
        <w:spacing w:line="360" w:lineRule="auto"/>
        <w:rPr>
          <w:b/>
          <w:lang w:val="de-DE"/>
        </w:rPr>
      </w:pPr>
      <w:r w:rsidRPr="005A0F82">
        <w:rPr>
          <w:b/>
          <w:lang w:val="de-DE"/>
        </w:rPr>
        <w:t>Assembly of Zn-ion cells</w:t>
      </w:r>
    </w:p>
    <w:p w14:paraId="0F7440F6" w14:textId="1979C434" w:rsidR="00F72640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All </w:t>
      </w:r>
      <w:r w:rsidR="00576FFE" w:rsidRPr="005A0F82">
        <w:rPr>
          <w:lang w:val="de-DE"/>
        </w:rPr>
        <w:t xml:space="preserve">the </w:t>
      </w:r>
      <w:r w:rsidRPr="005A0F82">
        <w:rPr>
          <w:lang w:val="de-DE"/>
        </w:rPr>
        <w:t xml:space="preserve">cells were assembled in the atmosphere. </w:t>
      </w:r>
    </w:p>
    <w:p w14:paraId="79ECE43F" w14:textId="01CB27D2" w:rsidR="00F72640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The </w:t>
      </w:r>
      <w:r w:rsidR="00576FFE" w:rsidRPr="005A0F82">
        <w:rPr>
          <w:lang w:val="de-DE"/>
        </w:rPr>
        <w:t xml:space="preserve">Zn metal foil utilized in the tests has a </w:t>
      </w:r>
      <w:r w:rsidRPr="005A0F82">
        <w:rPr>
          <w:lang w:val="de-DE"/>
        </w:rPr>
        <w:t>thickness of 50 μm.</w:t>
      </w:r>
    </w:p>
    <w:p w14:paraId="0159203A" w14:textId="24F7F2EE" w:rsidR="00F72640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>MnO</w:t>
      </w:r>
      <w:r w:rsidRPr="005A0F82">
        <w:rPr>
          <w:vertAlign w:val="subscript"/>
          <w:lang w:val="de-DE"/>
        </w:rPr>
        <w:t>2</w:t>
      </w:r>
      <w:r w:rsidRPr="005A0F82">
        <w:rPr>
          <w:lang w:val="de-DE"/>
        </w:rPr>
        <w:t xml:space="preserve"> cathode films were </w:t>
      </w:r>
      <w:r w:rsidR="00576FFE" w:rsidRPr="005A0F82">
        <w:rPr>
          <w:lang w:val="de-DE"/>
        </w:rPr>
        <w:t>fabricated</w:t>
      </w:r>
      <w:r w:rsidRPr="005A0F82">
        <w:rPr>
          <w:lang w:val="de-DE"/>
        </w:rPr>
        <w:t xml:space="preserve"> by pressing </w:t>
      </w:r>
      <w:r w:rsidR="00576FFE" w:rsidRPr="005A0F82">
        <w:rPr>
          <w:lang w:val="de-DE"/>
        </w:rPr>
        <w:t>a blend of</w:t>
      </w:r>
      <w:r w:rsidRPr="005A0F82">
        <w:rPr>
          <w:lang w:val="de-DE"/>
        </w:rPr>
        <w:t xml:space="preserve"> active materials</w:t>
      </w:r>
      <w:r w:rsidR="00576FFE" w:rsidRPr="005A0F82">
        <w:rPr>
          <w:lang w:val="de-DE"/>
        </w:rPr>
        <w:t>,</w:t>
      </w:r>
      <w:r w:rsidRPr="005A0F82">
        <w:rPr>
          <w:lang w:val="de-DE"/>
        </w:rPr>
        <w:t xml:space="preserve"> Super P</w:t>
      </w:r>
      <w:r w:rsidR="00576FFE" w:rsidRPr="005A0F82">
        <w:rPr>
          <w:lang w:val="de-DE"/>
        </w:rPr>
        <w:t>,</w:t>
      </w:r>
      <w:r w:rsidRPr="005A0F82">
        <w:rPr>
          <w:lang w:val="de-DE"/>
        </w:rPr>
        <w:t xml:space="preserve"> </w:t>
      </w:r>
      <w:r w:rsidR="00576FFE" w:rsidRPr="005A0F82">
        <w:rPr>
          <w:lang w:val="de-DE"/>
        </w:rPr>
        <w:t xml:space="preserve">and polyvinylidene fluoride </w:t>
      </w:r>
      <w:r w:rsidRPr="005A0F82">
        <w:rPr>
          <w:lang w:val="de-DE"/>
        </w:rPr>
        <w:t>(</w:t>
      </w:r>
      <w:r w:rsidR="00576FFE" w:rsidRPr="005A0F82">
        <w:rPr>
          <w:lang w:val="de-DE"/>
        </w:rPr>
        <w:t>PVDF</w:t>
      </w:r>
      <w:r w:rsidRPr="005A0F82">
        <w:rPr>
          <w:lang w:val="de-DE"/>
        </w:rPr>
        <w:t xml:space="preserve">) </w:t>
      </w:r>
      <w:r w:rsidR="00576FFE" w:rsidRPr="005A0F82">
        <w:rPr>
          <w:lang w:val="de-DE"/>
        </w:rPr>
        <w:t>at</w:t>
      </w:r>
      <w:r w:rsidRPr="005A0F82">
        <w:rPr>
          <w:lang w:val="de-DE"/>
        </w:rPr>
        <w:t xml:space="preserve"> a mass ratio of 7:2:1</w:t>
      </w:r>
      <w:r w:rsidR="00576FFE" w:rsidRPr="005A0F82">
        <w:rPr>
          <w:lang w:val="de-DE"/>
        </w:rPr>
        <w:t>.</w:t>
      </w:r>
      <w:r w:rsidRPr="005A0F82">
        <w:rPr>
          <w:lang w:val="de-DE"/>
        </w:rPr>
        <w:t xml:space="preserve"> </w:t>
      </w:r>
      <w:r w:rsidR="00576FFE" w:rsidRPr="005A0F82">
        <w:rPr>
          <w:lang w:val="de-DE"/>
        </w:rPr>
        <w:t>Carbon paper was used</w:t>
      </w:r>
      <w:r w:rsidRPr="005A0F82">
        <w:rPr>
          <w:lang w:val="de-DE"/>
        </w:rPr>
        <w:t xml:space="preserve"> as the current collector.</w:t>
      </w:r>
    </w:p>
    <w:p w14:paraId="7A192982" w14:textId="77777777" w:rsidR="009800AC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The </w:t>
      </w:r>
      <w:r w:rsidR="00576FFE" w:rsidRPr="005A0F82">
        <w:rPr>
          <w:lang w:val="de-DE"/>
        </w:rPr>
        <w:t xml:space="preserve">glass fiber filter (GF/A, Whatman) served as the </w:t>
      </w:r>
      <w:r w:rsidRPr="005A0F82">
        <w:rPr>
          <w:lang w:val="de-DE"/>
        </w:rPr>
        <w:t xml:space="preserve">separator for all </w:t>
      </w:r>
      <w:r w:rsidR="00576FFE" w:rsidRPr="005A0F82">
        <w:rPr>
          <w:lang w:val="de-DE"/>
        </w:rPr>
        <w:t xml:space="preserve">the </w:t>
      </w:r>
      <w:r w:rsidRPr="005A0F82">
        <w:rPr>
          <w:lang w:val="de-DE"/>
        </w:rPr>
        <w:t>cells.</w:t>
      </w:r>
    </w:p>
    <w:p w14:paraId="5CB20580" w14:textId="249DF574" w:rsidR="00F72640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The electrolyte for </w:t>
      </w:r>
      <w:r w:rsidR="00576FFE" w:rsidRPr="005A0F82">
        <w:rPr>
          <w:lang w:val="de-DE"/>
        </w:rPr>
        <w:t xml:space="preserve">the </w:t>
      </w:r>
      <w:r w:rsidRPr="005A0F82">
        <w:rPr>
          <w:lang w:val="de-DE"/>
        </w:rPr>
        <w:t>symmetrical cells was 2 M ZnSO</w:t>
      </w:r>
      <w:r w:rsidRPr="005A0F82">
        <w:rPr>
          <w:vertAlign w:val="subscript"/>
          <w:lang w:val="de-DE"/>
        </w:rPr>
        <w:t>4</w:t>
      </w:r>
      <w:r w:rsidR="00576FFE" w:rsidRPr="005A0F82">
        <w:rPr>
          <w:lang w:val="de-DE"/>
        </w:rPr>
        <w:t>.</w:t>
      </w:r>
      <w:r w:rsidRPr="005A0F82">
        <w:rPr>
          <w:lang w:val="de-DE"/>
        </w:rPr>
        <w:t xml:space="preserve"> </w:t>
      </w:r>
      <w:r w:rsidR="00576FFE" w:rsidRPr="005A0F82">
        <w:rPr>
          <w:lang w:val="de-DE"/>
        </w:rPr>
        <w:t>F</w:t>
      </w:r>
      <w:r w:rsidRPr="005A0F82">
        <w:rPr>
          <w:lang w:val="de-DE"/>
        </w:rPr>
        <w:t xml:space="preserve">or </w:t>
      </w:r>
      <w:r w:rsidR="00576FFE" w:rsidRPr="005A0F82">
        <w:rPr>
          <w:lang w:val="de-DE"/>
        </w:rPr>
        <w:t xml:space="preserve">the </w:t>
      </w:r>
      <w:r w:rsidRPr="005A0F82">
        <w:rPr>
          <w:lang w:val="de-DE"/>
        </w:rPr>
        <w:t xml:space="preserve">full cells, </w:t>
      </w:r>
      <w:r w:rsidR="00576FFE" w:rsidRPr="005A0F82">
        <w:rPr>
          <w:lang w:val="de-DE"/>
        </w:rPr>
        <w:t>0.3 M MnSO</w:t>
      </w:r>
      <w:r w:rsidR="00576FFE" w:rsidRPr="005A0F82">
        <w:rPr>
          <w:vertAlign w:val="subscript"/>
          <w:lang w:val="de-DE"/>
        </w:rPr>
        <w:t xml:space="preserve">4 </w:t>
      </w:r>
      <w:r w:rsidR="00576FFE" w:rsidRPr="005A0F82">
        <w:rPr>
          <w:lang w:val="de-DE"/>
        </w:rPr>
        <w:t xml:space="preserve">was added to the </w:t>
      </w:r>
      <w:r w:rsidRPr="005A0F82">
        <w:rPr>
          <w:lang w:val="de-DE"/>
        </w:rPr>
        <w:t>2 M ZnSO</w:t>
      </w:r>
      <w:r w:rsidRPr="005A0F82">
        <w:rPr>
          <w:vertAlign w:val="subscript"/>
          <w:lang w:val="de-DE"/>
        </w:rPr>
        <w:t>4</w:t>
      </w:r>
      <w:r w:rsidRPr="005A0F82">
        <w:rPr>
          <w:lang w:val="de-DE"/>
        </w:rPr>
        <w:t xml:space="preserve"> </w:t>
      </w:r>
      <w:r w:rsidR="00576FFE" w:rsidRPr="005A0F82">
        <w:rPr>
          <w:lang w:val="de-DE"/>
        </w:rPr>
        <w:t>electrolyte</w:t>
      </w:r>
      <w:r w:rsidRPr="005A0F82">
        <w:rPr>
          <w:lang w:val="de-DE"/>
        </w:rPr>
        <w:t>.</w:t>
      </w:r>
    </w:p>
    <w:p w14:paraId="728BACCD" w14:textId="274BAA0C" w:rsidR="001E66BE" w:rsidRPr="005A0F82" w:rsidRDefault="00F72640" w:rsidP="00C13DB8">
      <w:pPr>
        <w:pStyle w:val="ExperimentalText"/>
        <w:spacing w:line="360" w:lineRule="auto"/>
        <w:rPr>
          <w:lang w:val="de-DE"/>
        </w:rPr>
      </w:pPr>
      <w:r w:rsidRPr="005A0F82">
        <w:rPr>
          <w:lang w:val="de-DE"/>
        </w:rPr>
        <w:t xml:space="preserve">The coin cells in the experiments were </w:t>
      </w:r>
      <w:r w:rsidR="00F03559" w:rsidRPr="005A0F82">
        <w:rPr>
          <w:lang w:val="de-DE"/>
        </w:rPr>
        <w:t xml:space="preserve">of the </w:t>
      </w:r>
      <w:r w:rsidRPr="005A0F82">
        <w:rPr>
          <w:lang w:val="de-DE"/>
        </w:rPr>
        <w:t xml:space="preserve">2032-coin </w:t>
      </w:r>
      <w:r w:rsidR="00576FFE" w:rsidRPr="005A0F82">
        <w:rPr>
          <w:lang w:val="de-DE"/>
        </w:rPr>
        <w:t>type</w:t>
      </w:r>
      <w:r w:rsidRPr="005A0F82">
        <w:rPr>
          <w:lang w:val="de-DE"/>
        </w:rPr>
        <w:t>. The MnO</w:t>
      </w:r>
      <w:r w:rsidRPr="005A0F82">
        <w:rPr>
          <w:vertAlign w:val="subscript"/>
          <w:lang w:val="de-DE"/>
        </w:rPr>
        <w:t>2</w:t>
      </w:r>
      <w:r w:rsidRPr="005A0F82">
        <w:rPr>
          <w:lang w:val="de-DE"/>
        </w:rPr>
        <w:t xml:space="preserve"> cathode films were punched into circular shapes with </w:t>
      </w:r>
      <w:r w:rsidR="00F03559" w:rsidRPr="005A0F82">
        <w:rPr>
          <w:lang w:val="de-DE"/>
        </w:rPr>
        <w:t xml:space="preserve">a diameter of </w:t>
      </w:r>
      <w:r w:rsidR="00576FFE" w:rsidRPr="005A0F82">
        <w:rPr>
          <w:lang w:val="de-DE"/>
        </w:rPr>
        <w:t>10</w:t>
      </w:r>
      <w:r w:rsidRPr="005A0F82">
        <w:rPr>
          <w:lang w:val="de-DE"/>
        </w:rPr>
        <w:t xml:space="preserve"> mm. </w:t>
      </w:r>
      <w:r w:rsidR="00F03559" w:rsidRPr="005A0F82">
        <w:rPr>
          <w:lang w:val="de-DE"/>
        </w:rPr>
        <w:t>T</w:t>
      </w:r>
      <w:r w:rsidRPr="005A0F82">
        <w:rPr>
          <w:lang w:val="de-DE"/>
        </w:rPr>
        <w:t xml:space="preserve">he </w:t>
      </w:r>
      <w:r w:rsidR="00F03559" w:rsidRPr="005A0F82">
        <w:rPr>
          <w:lang w:val="de-DE"/>
        </w:rPr>
        <w:t xml:space="preserve">zinc foil also had a </w:t>
      </w:r>
      <w:r w:rsidRPr="005A0F82">
        <w:rPr>
          <w:lang w:val="de-DE"/>
        </w:rPr>
        <w:t xml:space="preserve">diameter of 10 mm. The </w:t>
      </w:r>
      <w:r w:rsidR="00F03559" w:rsidRPr="005A0F82">
        <w:rPr>
          <w:lang w:val="de-DE"/>
        </w:rPr>
        <w:t xml:space="preserve">amount of </w:t>
      </w:r>
      <w:r w:rsidRPr="005A0F82">
        <w:rPr>
          <w:lang w:val="de-DE"/>
        </w:rPr>
        <w:t xml:space="preserve">electrolyte </w:t>
      </w:r>
      <w:r w:rsidR="00F03559" w:rsidRPr="005A0F82">
        <w:rPr>
          <w:lang w:val="de-DE"/>
        </w:rPr>
        <w:t xml:space="preserve">used </w:t>
      </w:r>
      <w:r w:rsidRPr="005A0F82">
        <w:rPr>
          <w:lang w:val="de-DE"/>
        </w:rPr>
        <w:t xml:space="preserve">was </w:t>
      </w:r>
      <w:r w:rsidR="00576FFE" w:rsidRPr="005A0F82">
        <w:rPr>
          <w:lang w:val="de-DE"/>
        </w:rPr>
        <w:t>70</w:t>
      </w:r>
      <w:r w:rsidRPr="005A0F82">
        <w:rPr>
          <w:lang w:val="de-DE"/>
        </w:rPr>
        <w:t xml:space="preserve"> µL for </w:t>
      </w:r>
      <w:r w:rsidR="00F03559" w:rsidRPr="005A0F82">
        <w:rPr>
          <w:lang w:val="de-DE"/>
        </w:rPr>
        <w:t xml:space="preserve">the </w:t>
      </w:r>
      <w:r w:rsidRPr="005A0F82">
        <w:rPr>
          <w:lang w:val="de-DE"/>
        </w:rPr>
        <w:t>symmetrical coin cells and 1</w:t>
      </w:r>
      <w:r w:rsidR="00576FFE" w:rsidRPr="005A0F82">
        <w:rPr>
          <w:lang w:val="de-DE"/>
        </w:rPr>
        <w:t>00</w:t>
      </w:r>
      <w:r w:rsidRPr="005A0F82">
        <w:rPr>
          <w:lang w:val="de-DE"/>
        </w:rPr>
        <w:t xml:space="preserve"> µL for </w:t>
      </w:r>
      <w:r w:rsidR="00F03559" w:rsidRPr="005A0F82">
        <w:rPr>
          <w:lang w:val="de-DE"/>
        </w:rPr>
        <w:t xml:space="preserve">the </w:t>
      </w:r>
      <w:r w:rsidRPr="005A0F82">
        <w:rPr>
          <w:lang w:val="de-DE"/>
        </w:rPr>
        <w:t>full coin cells.</w:t>
      </w:r>
    </w:p>
    <w:p w14:paraId="4C5AED9E" w14:textId="24E964DE" w:rsidR="00846CE8" w:rsidRPr="005A0F82" w:rsidRDefault="000C7AE9" w:rsidP="00C13DB8">
      <w:pPr>
        <w:pStyle w:val="ExperimentalText"/>
        <w:spacing w:line="360" w:lineRule="auto"/>
      </w:pPr>
      <w:r w:rsidRPr="005A0F82">
        <w:rPr>
          <w:lang w:val="de-DE"/>
        </w:rPr>
        <w:t>The CA test utilized a three-electrode cell configuration, with a Zn foil as the working electrode, a graphite rod as the counter electrode, and a Hg/Hg</w:t>
      </w:r>
      <w:r w:rsidRPr="005A0F82">
        <w:rPr>
          <w:vertAlign w:val="subscript"/>
          <w:lang w:val="de-DE"/>
        </w:rPr>
        <w:t>2</w:t>
      </w:r>
      <w:r w:rsidRPr="005A0F82">
        <w:rPr>
          <w:lang w:val="de-DE"/>
        </w:rPr>
        <w:t>SO</w:t>
      </w:r>
      <w:r w:rsidRPr="005A0F82">
        <w:rPr>
          <w:vertAlign w:val="subscript"/>
          <w:lang w:val="de-DE"/>
        </w:rPr>
        <w:t>4</w:t>
      </w:r>
      <w:r w:rsidRPr="005A0F82">
        <w:rPr>
          <w:lang w:val="de-DE"/>
        </w:rPr>
        <w:t xml:space="preserve"> electrode as the reference electrode. The electrolyte solution consisted of 1 M Na</w:t>
      </w:r>
      <w:r w:rsidRPr="005A0F82">
        <w:rPr>
          <w:vertAlign w:val="subscript"/>
          <w:lang w:val="de-DE"/>
        </w:rPr>
        <w:t>2</w:t>
      </w:r>
      <w:r w:rsidRPr="005A0F82">
        <w:rPr>
          <w:lang w:val="de-DE"/>
        </w:rPr>
        <w:t>SO</w:t>
      </w:r>
      <w:r w:rsidRPr="005A0F82">
        <w:rPr>
          <w:vertAlign w:val="subscript"/>
          <w:lang w:val="de-DE"/>
        </w:rPr>
        <w:t>4</w:t>
      </w:r>
      <w:r w:rsidRPr="005A0F82">
        <w:rPr>
          <w:lang w:val="de-DE"/>
        </w:rPr>
        <w:t xml:space="preserve"> and 0.1 M ZnSO</w:t>
      </w:r>
      <w:r w:rsidRPr="005A0F82">
        <w:rPr>
          <w:vertAlign w:val="subscript"/>
          <w:lang w:val="de-DE"/>
        </w:rPr>
        <w:t>4</w:t>
      </w:r>
      <w:r w:rsidRPr="005A0F82">
        <w:rPr>
          <w:lang w:val="de-DE"/>
        </w:rPr>
        <w:t xml:space="preserve"> solution.</w:t>
      </w:r>
      <w:r w:rsidR="00846CE8" w:rsidRPr="005A0F82">
        <w:br w:type="page"/>
      </w:r>
    </w:p>
    <w:p w14:paraId="1D1EFC07" w14:textId="7596E075" w:rsidR="0096642F" w:rsidRPr="005A0F82" w:rsidRDefault="0096642F" w:rsidP="0096642F">
      <w:pPr>
        <w:spacing w:afterLines="50" w:after="156" w:line="360" w:lineRule="auto"/>
      </w:pPr>
      <w:r w:rsidRPr="005A0F82">
        <w:rPr>
          <w:b/>
        </w:rPr>
        <w:lastRenderedPageBreak/>
        <w:t xml:space="preserve">Table S1. </w:t>
      </w:r>
      <w:r w:rsidRPr="005A0F82">
        <w:t>Key laser parameters and their dominant effects on nanostructure morphology</w:t>
      </w:r>
    </w:p>
    <w:tbl>
      <w:tblPr>
        <w:tblW w:w="830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3118"/>
        <w:gridCol w:w="2494"/>
      </w:tblGrid>
      <w:tr w:rsidR="0096642F" w:rsidRPr="005A0F82" w14:paraId="79745127" w14:textId="77777777" w:rsidTr="00812D19">
        <w:trPr>
          <w:trHeight w:val="847"/>
        </w:trPr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B75862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Parameter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67826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Value</w:t>
            </w:r>
          </w:p>
        </w:tc>
        <w:tc>
          <w:tcPr>
            <w:tcW w:w="24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FC2DC3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Dominant E</w:t>
            </w:r>
            <w:r w:rsidRPr="005A0F82">
              <w:rPr>
                <w:rFonts w:ascii="Arial" w:eastAsia="宋体" w:hAnsi="Arial" w:cs="Arial" w:hint="eastAsia"/>
                <w:b/>
                <w:bCs/>
                <w:color w:val="000000"/>
                <w:kern w:val="24"/>
                <w:lang w:val="en-US" w:eastAsia="zh-CN"/>
              </w:rPr>
              <w:t>ffect</w:t>
            </w:r>
          </w:p>
        </w:tc>
      </w:tr>
      <w:tr w:rsidR="0096642F" w:rsidRPr="005A0F82" w14:paraId="120C4900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5A31A9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Pulse duration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302132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260 fs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765E4C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Thermo confinement</w:t>
            </w:r>
          </w:p>
        </w:tc>
      </w:tr>
      <w:tr w:rsidR="0096642F" w:rsidRPr="005A0F82" w14:paraId="62FFA7A2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59521A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Pulse energy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F9CC5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15 </w:t>
            </w:r>
            <w:proofErr w:type="spellStart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μJ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1DE5A5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Ablation control</w:t>
            </w:r>
          </w:p>
        </w:tc>
      </w:tr>
      <w:tr w:rsidR="0096642F" w:rsidRPr="005A0F82" w14:paraId="3C0FC3B2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CED0A4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Spot size</w:t>
            </w:r>
          </w:p>
          <w:p w14:paraId="0D26CE71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(diameter)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CA74A2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15 </w:t>
            </w:r>
            <w:proofErr w:type="spellStart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μm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E92B72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Feature </w:t>
            </w:r>
          </w:p>
          <w:p w14:paraId="5D34578E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resolution</w:t>
            </w:r>
          </w:p>
        </w:tc>
      </w:tr>
      <w:tr w:rsidR="0096642F" w:rsidRPr="005A0F82" w14:paraId="7D0E997A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D346BA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Wavelength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4D16DA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1030 nm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727565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Nonlinearity absorption</w:t>
            </w:r>
          </w:p>
        </w:tc>
      </w:tr>
      <w:tr w:rsidR="0096642F" w:rsidRPr="005A0F82" w14:paraId="22B1D838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22CBD7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S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canning Speed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F2CDF3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500 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mm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 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s</w:t>
            </w:r>
            <w:r w:rsidRPr="005A0F82">
              <w:rPr>
                <w:rFonts w:ascii="Arial" w:eastAsia="宋体" w:hAnsi="Arial" w:cs="Arial"/>
                <w:color w:val="000000"/>
                <w:kern w:val="24"/>
                <w:vertAlign w:val="superscript"/>
                <w:lang w:val="en-US" w:eastAsia="zh-CN"/>
              </w:rPr>
              <w:t>-1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4AB941" w14:textId="2D451EDC" w:rsidR="0096642F" w:rsidRPr="005A0F82" w:rsidRDefault="0096642F" w:rsidP="000A499B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Overlap</w:t>
            </w:r>
            <w:r w:rsidR="000A499B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 </w:t>
            </w:r>
            <w:bookmarkStart w:id="11" w:name="_GoBack"/>
            <w:bookmarkEnd w:id="11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modulation</w:t>
            </w:r>
          </w:p>
        </w:tc>
      </w:tr>
      <w:tr w:rsidR="0096642F" w:rsidRPr="005A0F82" w14:paraId="35E2FA56" w14:textId="77777777" w:rsidTr="00812D19">
        <w:trPr>
          <w:trHeight w:val="490"/>
        </w:trPr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C09B83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Repetition rate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1AA8C9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200 kHz</w:t>
            </w:r>
          </w:p>
        </w:tc>
        <w:tc>
          <w:tcPr>
            <w:tcW w:w="2494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CA09B3" w14:textId="77777777" w:rsidR="0096642F" w:rsidRPr="005A0F82" w:rsidRDefault="0096642F" w:rsidP="00812D19">
            <w:pPr>
              <w:spacing w:line="360" w:lineRule="auto"/>
              <w:jc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</w:p>
        </w:tc>
      </w:tr>
    </w:tbl>
    <w:p w14:paraId="1CB1911D" w14:textId="39887271" w:rsidR="005B2286" w:rsidRPr="005A0F82" w:rsidRDefault="005B2286">
      <w:pPr>
        <w:rPr>
          <w:rFonts w:eastAsiaTheme="minorEastAsia"/>
          <w:lang w:eastAsia="zh-CN"/>
        </w:rPr>
      </w:pPr>
    </w:p>
    <w:p w14:paraId="4A2D4F58" w14:textId="5ABEBF03" w:rsidR="006964AF" w:rsidRPr="005A0F82" w:rsidRDefault="006964AF">
      <w:r w:rsidRPr="005A0F82">
        <w:br w:type="page"/>
      </w:r>
    </w:p>
    <w:p w14:paraId="336DFA98" w14:textId="26807554" w:rsidR="0096642F" w:rsidRPr="005A0F82" w:rsidRDefault="0096642F" w:rsidP="0096642F">
      <w:pPr>
        <w:spacing w:afterLines="50" w:after="156" w:line="360" w:lineRule="auto"/>
      </w:pPr>
      <w:r w:rsidRPr="005A0F82">
        <w:rPr>
          <w:b/>
        </w:rPr>
        <w:lastRenderedPageBreak/>
        <w:t xml:space="preserve">Table S2. </w:t>
      </w:r>
      <w:r w:rsidRPr="005A0F82">
        <w:t xml:space="preserve">Comparative analysis of </w:t>
      </w:r>
      <w:r w:rsidRPr="005A0F82">
        <w:rPr>
          <w:rFonts w:eastAsiaTheme="minorEastAsia"/>
          <w:lang w:eastAsia="zh-CN"/>
        </w:rPr>
        <w:t>zinc</w:t>
      </w:r>
      <w:r w:rsidRPr="005A0F82">
        <w:t xml:space="preserve"> anode surface engineering techniques</w:t>
      </w:r>
    </w:p>
    <w:tbl>
      <w:tblPr>
        <w:tblW w:w="830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5"/>
        <w:gridCol w:w="1396"/>
        <w:gridCol w:w="2433"/>
        <w:gridCol w:w="2352"/>
      </w:tblGrid>
      <w:tr w:rsidR="0096642F" w:rsidRPr="005A0F82" w14:paraId="17FEE7FE" w14:textId="77777777" w:rsidTr="00812D19">
        <w:trPr>
          <w:trHeight w:val="520"/>
          <w:jc w:val="center"/>
        </w:trPr>
        <w:tc>
          <w:tcPr>
            <w:tcW w:w="21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335670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b/>
                <w:bCs/>
                <w:color w:val="000000"/>
                <w:kern w:val="24"/>
                <w:lang w:val="en-US" w:eastAsia="zh-CN"/>
              </w:rPr>
              <w:t>Technique</w:t>
            </w:r>
          </w:p>
        </w:tc>
        <w:tc>
          <w:tcPr>
            <w:tcW w:w="13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7C986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Principle</w:t>
            </w:r>
          </w:p>
        </w:tc>
        <w:tc>
          <w:tcPr>
            <w:tcW w:w="2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4AF46B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b/>
                <w:bCs/>
                <w:color w:val="000000"/>
                <w:kern w:val="24"/>
                <w:lang w:val="en-US" w:eastAsia="zh-CN"/>
              </w:rPr>
              <w:t>Advantages</w:t>
            </w:r>
          </w:p>
        </w:tc>
        <w:tc>
          <w:tcPr>
            <w:tcW w:w="23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78F8570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b/>
                <w:bCs/>
                <w:color w:val="000000"/>
                <w:kern w:val="24"/>
                <w:lang w:val="en-US" w:eastAsia="zh-CN"/>
              </w:rPr>
              <w:t>Limitations</w:t>
            </w:r>
          </w:p>
        </w:tc>
      </w:tr>
      <w:tr w:rsidR="0096642F" w:rsidRPr="005A0F82" w14:paraId="383DE8A5" w14:textId="77777777" w:rsidTr="00812D19">
        <w:trPr>
          <w:trHeight w:val="49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16A7A2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Mechanical grinding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29B9B5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Abrasive material removal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C63604" w14:textId="2FD2DD06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L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ow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 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cost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2B12E217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Simple setup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84D66" w14:textId="2D1D5116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P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lastic deformation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 P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oor repeatability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 xml:space="preserve"> 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Non-uniform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 xml:space="preserve"> </w:t>
            </w: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surface</w:t>
            </w:r>
          </w:p>
        </w:tc>
      </w:tr>
      <w:tr w:rsidR="0096642F" w:rsidRPr="005A0F82" w14:paraId="0A0A89BC" w14:textId="77777777" w:rsidTr="00812D19">
        <w:trPr>
          <w:trHeight w:val="49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12CA53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Chemical etching/polishing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89775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Controlled chemical corrosion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76461" w14:textId="54CFCD42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Low cost</w:t>
            </w:r>
            <w:r w:rsidR="00C24792"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,</w:t>
            </w:r>
          </w:p>
          <w:p w14:paraId="39A2C743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Scalable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33001" w14:textId="47D2780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bookmarkStart w:id="12" w:name="_Hlk200292960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Damage to mechanical strength</w:t>
            </w:r>
            <w:bookmarkEnd w:id="12"/>
            <w:r w:rsidR="00C24792"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,</w:t>
            </w:r>
          </w:p>
          <w:p w14:paraId="3F1567F6" w14:textId="4E5DC4B0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Chemical residues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33421ACA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Water pollution</w:t>
            </w:r>
          </w:p>
        </w:tc>
      </w:tr>
      <w:tr w:rsidR="0096642F" w:rsidRPr="005A0F82" w14:paraId="32D835F8" w14:textId="77777777" w:rsidTr="00812D19">
        <w:trPr>
          <w:trHeight w:val="49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29650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bookmarkStart w:id="13" w:name="OLE_LINK142"/>
            <w:bookmarkStart w:id="14" w:name="OLE_LINK143"/>
            <w:bookmarkStart w:id="15" w:name="OLE_LINK139"/>
            <w:bookmarkStart w:id="16" w:name="OLE_LINK140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Picosecond </w:t>
            </w:r>
            <w:bookmarkEnd w:id="13"/>
            <w:bookmarkEnd w:id="14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 xml:space="preserve">laser </w:t>
            </w:r>
            <w:bookmarkEnd w:id="15"/>
            <w:bookmarkEnd w:id="16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lithography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5D4A8F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Laser-material interaction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2456F" w14:textId="474D4750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bookmarkStart w:id="17" w:name="OLE_LINK144"/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Rapid processing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bookmarkEnd w:id="17"/>
          <w:p w14:paraId="182EAC56" w14:textId="22AF8802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Non-contact</w:t>
            </w:r>
            <w:r w:rsidR="00C24792"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,</w:t>
            </w:r>
          </w:p>
          <w:p w14:paraId="51962021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H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igh precision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B775F" w14:textId="2C6E31DE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Residual thermal damage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5AFF21C5" w14:textId="1E53B41A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Interface delamination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08BF6D7E" w14:textId="1597FD5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High equipment costs</w:t>
            </w:r>
          </w:p>
        </w:tc>
      </w:tr>
      <w:tr w:rsidR="0096642F" w:rsidRPr="005A0F82" w14:paraId="032AEA1A" w14:textId="77777777" w:rsidTr="00812D19">
        <w:trPr>
          <w:trHeight w:val="490"/>
          <w:jc w:val="center"/>
        </w:trPr>
        <w:tc>
          <w:tcPr>
            <w:tcW w:w="2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9B319A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Femtosecond laser ablation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CAB7DC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Laser-material interaction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FC67BD" w14:textId="26368F88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Minimal thermal effects</w:t>
            </w:r>
            <w:r w:rsidR="00C24792"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,</w:t>
            </w:r>
          </w:p>
          <w:p w14:paraId="30247808" w14:textId="597A306D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Rapid processing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021D917E" w14:textId="1256033D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Non-contact</w:t>
            </w:r>
            <w:r w:rsidR="00C24792"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,</w:t>
            </w:r>
          </w:p>
          <w:p w14:paraId="4363464C" w14:textId="77777777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H</w:t>
            </w:r>
            <w:r w:rsidRPr="005A0F82">
              <w:rPr>
                <w:rFonts w:ascii="Arial" w:eastAsia="宋体" w:hAnsi="Arial" w:cs="Arial" w:hint="eastAsia"/>
                <w:color w:val="000000"/>
                <w:kern w:val="24"/>
                <w:lang w:val="en-US" w:eastAsia="zh-CN"/>
              </w:rPr>
              <w:t>igh precision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28C9BF1" w14:textId="546721BF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Interface delamination</w:t>
            </w:r>
            <w:r w:rsidR="00C24792"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,</w:t>
            </w:r>
          </w:p>
          <w:p w14:paraId="77473E38" w14:textId="179D3963" w:rsidR="0096642F" w:rsidRPr="005A0F82" w:rsidRDefault="0096642F" w:rsidP="00812D19">
            <w:pPr>
              <w:spacing w:line="360" w:lineRule="auto"/>
              <w:jc w:val="center"/>
              <w:textAlignment w:val="center"/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High equipment costs</w:t>
            </w:r>
          </w:p>
        </w:tc>
      </w:tr>
    </w:tbl>
    <w:p w14:paraId="0F0A0661" w14:textId="77777777" w:rsidR="0096642F" w:rsidRPr="005A0F82" w:rsidRDefault="0096642F"/>
    <w:p w14:paraId="28CF5DA9" w14:textId="0AD1006D" w:rsidR="005B2286" w:rsidRPr="005A0F82" w:rsidRDefault="005B2286">
      <w:pPr>
        <w:rPr>
          <w:lang w:val="en-US"/>
        </w:rPr>
      </w:pPr>
      <w:r w:rsidRPr="005A0F82">
        <w:br w:type="page"/>
      </w:r>
    </w:p>
    <w:p w14:paraId="3F093EB5" w14:textId="23D36188" w:rsidR="00846CE8" w:rsidRPr="005A0F82" w:rsidRDefault="00B92F86" w:rsidP="00BD1281">
      <w:pPr>
        <w:spacing w:line="360" w:lineRule="auto"/>
      </w:pPr>
      <w:bookmarkStart w:id="18" w:name="_Hlk196509800"/>
      <w:r w:rsidRPr="005A0F82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F65AE44" wp14:editId="7ED3E8DC">
            <wp:simplePos x="0" y="0"/>
            <wp:positionH relativeFrom="margin">
              <wp:align>center</wp:align>
            </wp:positionH>
            <wp:positionV relativeFrom="paragraph">
              <wp:posOffset>10973</wp:posOffset>
            </wp:positionV>
            <wp:extent cx="4798060" cy="196278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E8" w:rsidRPr="005A0F82">
        <w:rPr>
          <w:b/>
        </w:rPr>
        <w:t>Figure S1</w:t>
      </w:r>
      <w:r w:rsidR="00846CE8" w:rsidRPr="005A0F82">
        <w:t xml:space="preserve">. </w:t>
      </w:r>
      <w:bookmarkStart w:id="19" w:name="_Hlk200012699"/>
      <w:r w:rsidR="00BD1281" w:rsidRPr="005A0F82">
        <w:t xml:space="preserve">Cross-sectional SEM images of untreated (left) and Fs-treated (right) </w:t>
      </w:r>
      <w:bookmarkEnd w:id="19"/>
      <w:r w:rsidR="00BD1281" w:rsidRPr="005A0F82">
        <w:t xml:space="preserve">surfaces based on one zinc foil a) with the enlarged section b). The dashed line in (b) represents the height of the untreated zinc over the treated zinc. </w:t>
      </w:r>
      <w:bookmarkStart w:id="20" w:name="_Hlk200362728"/>
      <w:r w:rsidR="00173F02" w:rsidRPr="005A0F82">
        <w:t>The localized depression generated in the machining zone, resulting from initial scanning speed acceleration-induced energy concentration at the initiation point, is subsequently removed during the stamping process.</w:t>
      </w:r>
      <w:bookmarkEnd w:id="20"/>
      <w:r w:rsidR="00BD1281" w:rsidRPr="005A0F82">
        <w:t>The cross-sectional SEM image of Fs-Zn c). The dashed line in (c) represents the height of the nanocavity.</w:t>
      </w:r>
    </w:p>
    <w:bookmarkEnd w:id="18"/>
    <w:p w14:paraId="1CB2B834" w14:textId="12C9E8BD" w:rsidR="00846CE8" w:rsidRPr="005A0F82" w:rsidRDefault="00846CE8" w:rsidP="00C13DB8">
      <w:pPr>
        <w:spacing w:line="360" w:lineRule="auto"/>
      </w:pPr>
      <w:r w:rsidRPr="005A0F82">
        <w:br w:type="page"/>
      </w:r>
    </w:p>
    <w:p w14:paraId="66F25208" w14:textId="19A7FD71" w:rsidR="00EA223C" w:rsidRPr="005A0F82" w:rsidRDefault="00142CE0" w:rsidP="00C13DB8">
      <w:pPr>
        <w:spacing w:line="360" w:lineRule="auto"/>
      </w:pPr>
      <w:r w:rsidRPr="005A0F82">
        <w:rPr>
          <w:noProof/>
        </w:rPr>
        <w:lastRenderedPageBreak/>
        <w:drawing>
          <wp:inline distT="0" distB="0" distL="0" distR="0" wp14:anchorId="2566A8A0" wp14:editId="675742BB">
            <wp:extent cx="5279390" cy="26092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E6CA1" w14:textId="566C35DF" w:rsidR="00B11F23" w:rsidRPr="005A0F82" w:rsidRDefault="00EA223C" w:rsidP="00C13DB8">
      <w:pPr>
        <w:spacing w:beforeLines="50" w:before="156" w:line="360" w:lineRule="auto"/>
      </w:pPr>
      <w:r w:rsidRPr="005A0F82">
        <w:rPr>
          <w:b/>
        </w:rPr>
        <w:t xml:space="preserve">Figure </w:t>
      </w:r>
      <w:r w:rsidR="00EC63CB" w:rsidRPr="005A0F82">
        <w:rPr>
          <w:b/>
        </w:rPr>
        <w:t>S</w:t>
      </w:r>
      <w:r w:rsidR="00846CE8" w:rsidRPr="005A0F82">
        <w:rPr>
          <w:b/>
        </w:rPr>
        <w:t>2</w:t>
      </w:r>
      <w:r w:rsidRPr="005A0F82">
        <w:t>. a) SEM images of Fs-Zn</w:t>
      </w:r>
      <w:r w:rsidR="008C7230" w:rsidRPr="005A0F82">
        <w:t>;</w:t>
      </w:r>
      <w:r w:rsidRPr="005A0F82">
        <w:t xml:space="preserve"> EDS mapping</w:t>
      </w:r>
      <w:r w:rsidR="008C7230" w:rsidRPr="005A0F82">
        <w:t>s</w:t>
      </w:r>
      <w:r w:rsidRPr="005A0F82">
        <w:t xml:space="preserve"> </w:t>
      </w:r>
      <w:r w:rsidR="008C7230" w:rsidRPr="005A0F82">
        <w:t>for</w:t>
      </w:r>
      <w:r w:rsidRPr="005A0F82">
        <w:t xml:space="preserve"> </w:t>
      </w:r>
      <w:r w:rsidR="008C7230" w:rsidRPr="005A0F82">
        <w:t>b) Zinc and c) Oxygen</w:t>
      </w:r>
      <w:r w:rsidRPr="005A0F82">
        <w:t xml:space="preserve"> element distribution on the </w:t>
      </w:r>
      <w:r w:rsidR="008C7230" w:rsidRPr="005A0F82">
        <w:t>Fs-Zn foil; d-f) SEM images of bare Zn and t</w:t>
      </w:r>
      <w:r w:rsidRPr="005A0F82">
        <w:t>he</w:t>
      </w:r>
      <w:r w:rsidR="00A969B2" w:rsidRPr="005A0F82">
        <w:t xml:space="preserve"> </w:t>
      </w:r>
    </w:p>
    <w:p w14:paraId="534391C2" w14:textId="49966BB0" w:rsidR="0060093F" w:rsidRPr="005A0F82" w:rsidRDefault="00EA223C" w:rsidP="00C13DB8">
      <w:pPr>
        <w:spacing w:line="360" w:lineRule="auto"/>
      </w:pPr>
      <w:r w:rsidRPr="005A0F82">
        <w:t>corresponding EDS mappings.</w:t>
      </w:r>
      <w:r w:rsidR="00C15D48" w:rsidRPr="005A0F82">
        <w:t xml:space="preserve"> </w:t>
      </w:r>
      <w:bookmarkStart w:id="21" w:name="OLE_LINK8"/>
      <w:r w:rsidR="00C15D48" w:rsidRPr="005A0F82">
        <w:t xml:space="preserve">The inner marked 1 in a) is the EDS point analysis. </w:t>
      </w:r>
      <w:bookmarkEnd w:id="21"/>
    </w:p>
    <w:p w14:paraId="716D23AB" w14:textId="5F14131E" w:rsidR="0060093F" w:rsidRPr="005A0F82" w:rsidRDefault="0060093F" w:rsidP="00C13DB8">
      <w:pPr>
        <w:spacing w:line="360" w:lineRule="auto"/>
      </w:pPr>
      <w:r w:rsidRPr="005A0F82">
        <w:br w:type="page"/>
      </w:r>
    </w:p>
    <w:p w14:paraId="4681CC5A" w14:textId="5E078833" w:rsidR="00B73BF3" w:rsidRPr="005A0F82" w:rsidRDefault="0060093F" w:rsidP="00C13DB8">
      <w:pPr>
        <w:spacing w:afterLines="50" w:after="156" w:line="360" w:lineRule="auto"/>
      </w:pPr>
      <w:bookmarkStart w:id="22" w:name="_Hlk200284449"/>
      <w:r w:rsidRPr="005A0F82">
        <w:rPr>
          <w:b/>
        </w:rPr>
        <w:lastRenderedPageBreak/>
        <w:t>Table S</w:t>
      </w:r>
      <w:r w:rsidR="005B2286" w:rsidRPr="005A0F82">
        <w:rPr>
          <w:b/>
        </w:rPr>
        <w:t>3</w:t>
      </w:r>
      <w:r w:rsidRPr="005A0F82">
        <w:rPr>
          <w:b/>
        </w:rPr>
        <w:t xml:space="preserve">. </w:t>
      </w:r>
      <w:r w:rsidRPr="005A0F82">
        <w:t xml:space="preserve">The elements content of the above EDS </w:t>
      </w:r>
      <w:r w:rsidR="00C15D48" w:rsidRPr="005A0F82">
        <w:t xml:space="preserve">surface and point </w:t>
      </w:r>
      <w:r w:rsidRPr="005A0F82">
        <w:t>analysis</w:t>
      </w:r>
    </w:p>
    <w:tbl>
      <w:tblPr>
        <w:tblW w:w="78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1"/>
        <w:gridCol w:w="1618"/>
        <w:gridCol w:w="3191"/>
      </w:tblGrid>
      <w:tr w:rsidR="00B73BF3" w:rsidRPr="005A0F82" w14:paraId="7DDA4B18" w14:textId="77777777" w:rsidTr="00B73BF3">
        <w:trPr>
          <w:trHeight w:val="847"/>
        </w:trPr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01251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Sample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BA323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Zn Atomic Fraction (%)</w:t>
            </w:r>
          </w:p>
        </w:tc>
        <w:tc>
          <w:tcPr>
            <w:tcW w:w="3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E5D44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 xml:space="preserve">O Atomic </w:t>
            </w:r>
          </w:p>
          <w:p w14:paraId="47DCD4BE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b/>
                <w:bCs/>
                <w:color w:val="000000"/>
                <w:kern w:val="24"/>
                <w:lang w:val="en-US" w:eastAsia="zh-CN"/>
              </w:rPr>
              <w:t>Fraction (%)</w:t>
            </w:r>
          </w:p>
        </w:tc>
      </w:tr>
      <w:tr w:rsidR="00B73BF3" w:rsidRPr="005A0F82" w14:paraId="184A7916" w14:textId="77777777" w:rsidTr="00B73BF3">
        <w:trPr>
          <w:trHeight w:val="490"/>
        </w:trPr>
        <w:tc>
          <w:tcPr>
            <w:tcW w:w="30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FE243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(a) Bare Zn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7F8A2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90.09</w:t>
            </w:r>
          </w:p>
        </w:tc>
        <w:tc>
          <w:tcPr>
            <w:tcW w:w="32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AA45F4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9.91</w:t>
            </w:r>
          </w:p>
        </w:tc>
      </w:tr>
      <w:tr w:rsidR="00B73BF3" w:rsidRPr="005A0F82" w14:paraId="4D998F2E" w14:textId="77777777" w:rsidTr="00B73BF3">
        <w:trPr>
          <w:trHeight w:val="49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3F37E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(d) Fs-Zn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112F3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93.98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0B697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6.02</w:t>
            </w:r>
          </w:p>
        </w:tc>
      </w:tr>
      <w:tr w:rsidR="00B73BF3" w:rsidRPr="005A0F82" w14:paraId="1C9EBE28" w14:textId="77777777" w:rsidTr="00B73BF3">
        <w:trPr>
          <w:trHeight w:val="490"/>
        </w:trPr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6A6C3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Point 1 @Fs-Zn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85284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96.03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27D53" w14:textId="77777777" w:rsidR="00B73BF3" w:rsidRPr="005A0F82" w:rsidRDefault="00B73BF3" w:rsidP="00C13DB8">
            <w:pPr>
              <w:spacing w:line="360" w:lineRule="auto"/>
              <w:jc w:val="center"/>
              <w:rPr>
                <w:rFonts w:ascii="Arial" w:eastAsia="宋体" w:hAnsi="Arial" w:cs="Arial"/>
                <w:sz w:val="36"/>
                <w:szCs w:val="36"/>
                <w:lang w:val="en-US" w:eastAsia="zh-CN"/>
              </w:rPr>
            </w:pPr>
            <w:r w:rsidRPr="005A0F82">
              <w:rPr>
                <w:rFonts w:ascii="Arial" w:eastAsia="宋体" w:hAnsi="Arial" w:cs="Arial"/>
                <w:color w:val="000000"/>
                <w:kern w:val="24"/>
                <w:lang w:val="en-US" w:eastAsia="zh-CN"/>
              </w:rPr>
              <w:t>3.97</w:t>
            </w:r>
          </w:p>
        </w:tc>
      </w:tr>
      <w:bookmarkEnd w:id="22"/>
    </w:tbl>
    <w:p w14:paraId="0097C14C" w14:textId="45ECB77E" w:rsidR="006D4EF1" w:rsidRPr="005A0F82" w:rsidRDefault="006D4EF1" w:rsidP="00C13DB8">
      <w:pPr>
        <w:spacing w:line="360" w:lineRule="auto"/>
      </w:pPr>
      <w:r w:rsidRPr="005A0F82">
        <w:br w:type="page"/>
      </w:r>
    </w:p>
    <w:p w14:paraId="3B1B4F66" w14:textId="2A285E46" w:rsidR="00686FB3" w:rsidRPr="005A0F82" w:rsidRDefault="00B86AB5">
      <w:bookmarkStart w:id="23" w:name="OLE_LINK136"/>
      <w:r w:rsidRPr="005A0F82">
        <w:rPr>
          <w:b/>
        </w:rPr>
        <w:lastRenderedPageBreak/>
        <w:t>Figure S3.</w:t>
      </w:r>
      <w:r w:rsidRPr="005A0F82">
        <w:t xml:space="preserve"> </w:t>
      </w:r>
      <w:bookmarkStart w:id="24" w:name="OLE_LINK10"/>
      <w:bookmarkStart w:id="25" w:name="OLE_LINK11"/>
      <w:r w:rsidR="00FA451D" w:rsidRPr="005A0F82">
        <w:t>ATR-FTIR of bare Zn and Fs-Zn metal foil.</w:t>
      </w:r>
      <w:bookmarkEnd w:id="24"/>
      <w:bookmarkEnd w:id="25"/>
      <w:r w:rsidR="00686FB3" w:rsidRPr="005A0F82">
        <w:rPr>
          <w:noProof/>
        </w:rPr>
        <w:drawing>
          <wp:anchor distT="0" distB="0" distL="114300" distR="114300" simplePos="0" relativeHeight="251671552" behindDoc="0" locked="0" layoutInCell="1" allowOverlap="1" wp14:anchorId="3719FF84" wp14:editId="536CAB31">
            <wp:simplePos x="0" y="0"/>
            <wp:positionH relativeFrom="margin">
              <wp:align>center</wp:align>
            </wp:positionH>
            <wp:positionV relativeFrom="paragraph">
              <wp:posOffset>71334</wp:posOffset>
            </wp:positionV>
            <wp:extent cx="3282315" cy="2628900"/>
            <wp:effectExtent l="0" t="0" r="0" b="0"/>
            <wp:wrapTopAndBottom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4D27250A-E3F4-4EE8-8E37-1D877558FA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4D27250A-E3F4-4EE8-8E37-1D877558FA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03" cy="26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58" w:rsidRPr="005A0F82">
        <w:t xml:space="preserve"> Noise is amplified due to the weak signal from low oxide content.</w:t>
      </w:r>
    </w:p>
    <w:bookmarkEnd w:id="23"/>
    <w:p w14:paraId="25482A1A" w14:textId="1676451C" w:rsidR="001F6275" w:rsidRPr="005A0F82" w:rsidRDefault="001F6275">
      <w:r w:rsidRPr="005A0F82">
        <w:br w:type="page"/>
      </w:r>
    </w:p>
    <w:p w14:paraId="4B61B6A4" w14:textId="77777777" w:rsidR="00142CE0" w:rsidRPr="005A0F82" w:rsidRDefault="00142CE0" w:rsidP="00C13DB8">
      <w:pPr>
        <w:spacing w:beforeLines="50" w:before="156" w:line="360" w:lineRule="auto"/>
        <w:rPr>
          <w:rFonts w:eastAsiaTheme="minorEastAsia"/>
          <w:b/>
          <w:lang w:eastAsia="zh-CN"/>
        </w:rPr>
      </w:pPr>
      <w:bookmarkStart w:id="26" w:name="_Hlk196147844"/>
      <w:bookmarkStart w:id="27" w:name="OLE_LINK121"/>
      <w:r w:rsidRPr="005A0F82">
        <w:rPr>
          <w:rFonts w:eastAsiaTheme="minorEastAsia"/>
          <w:b/>
          <w:noProof/>
          <w:lang w:eastAsia="zh-CN"/>
        </w:rPr>
        <w:lastRenderedPageBreak/>
        <w:drawing>
          <wp:inline distT="0" distB="0" distL="0" distR="0" wp14:anchorId="6B0EAC0B" wp14:editId="3E13EE6E">
            <wp:extent cx="5273675" cy="204216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76E78" w14:textId="29DB1E31" w:rsidR="000467E9" w:rsidRPr="005A0F82" w:rsidRDefault="00696B13" w:rsidP="00C13DB8">
      <w:pPr>
        <w:spacing w:beforeLines="50" w:before="156" w:line="360" w:lineRule="auto"/>
        <w:rPr>
          <w:rFonts w:eastAsiaTheme="minorEastAsia"/>
          <w:lang w:eastAsia="zh-CN"/>
        </w:rPr>
      </w:pPr>
      <w:r w:rsidRPr="005A0F82">
        <w:rPr>
          <w:rFonts w:eastAsiaTheme="minorEastAsia" w:hint="eastAsia"/>
          <w:b/>
          <w:lang w:eastAsia="zh-CN"/>
        </w:rPr>
        <w:t>Figure</w:t>
      </w:r>
      <w:r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4</w:t>
      </w:r>
      <w:r w:rsidRPr="005A0F82">
        <w:rPr>
          <w:rFonts w:eastAsiaTheme="minorEastAsia"/>
          <w:b/>
          <w:lang w:eastAsia="zh-CN"/>
        </w:rPr>
        <w:t>.</w:t>
      </w:r>
      <w:r w:rsidR="00442A0F" w:rsidRPr="005A0F82">
        <w:rPr>
          <w:rFonts w:eastAsiaTheme="minorEastAsia"/>
          <w:b/>
          <w:lang w:eastAsia="zh-CN"/>
        </w:rPr>
        <w:t xml:space="preserve"> </w:t>
      </w:r>
      <w:bookmarkStart w:id="28" w:name="OLE_LINK93"/>
      <w:bookmarkStart w:id="29" w:name="OLE_LINK97"/>
      <w:r w:rsidR="00C13DB8" w:rsidRPr="005A0F82">
        <w:rPr>
          <w:rFonts w:eastAsiaTheme="minorEastAsia"/>
          <w:lang w:eastAsia="zh-CN"/>
        </w:rPr>
        <w:t xml:space="preserve">High-magnification SEM images of a) pristine </w:t>
      </w:r>
      <w:bookmarkEnd w:id="28"/>
      <w:bookmarkEnd w:id="29"/>
      <w:r w:rsidR="00C13DB8" w:rsidRPr="005A0F82">
        <w:rPr>
          <w:rFonts w:eastAsiaTheme="minorEastAsia"/>
          <w:lang w:eastAsia="zh-CN"/>
        </w:rPr>
        <w:t xml:space="preserve">and stripped Fs-Zn </w:t>
      </w:r>
      <w:bookmarkStart w:id="30" w:name="_Hlk196139923"/>
      <w:r w:rsidR="00C13DB8" w:rsidRPr="005A0F82">
        <w:rPr>
          <w:rFonts w:eastAsiaTheme="minorEastAsia"/>
          <w:lang w:eastAsia="zh-CN"/>
        </w:rPr>
        <w:t>at 1 mA cm</w:t>
      </w:r>
      <w:r w:rsidR="00C13DB8" w:rsidRPr="005A0F82">
        <w:rPr>
          <w:rFonts w:eastAsiaTheme="minorEastAsia"/>
          <w:vertAlign w:val="superscript"/>
          <w:lang w:eastAsia="zh-CN"/>
        </w:rPr>
        <w:t xml:space="preserve">-2 </w:t>
      </w:r>
      <w:r w:rsidR="00C13DB8" w:rsidRPr="005A0F82">
        <w:rPr>
          <w:rFonts w:eastAsiaTheme="minorEastAsia"/>
          <w:lang w:eastAsia="zh-CN"/>
        </w:rPr>
        <w:t xml:space="preserve">with capacities of </w:t>
      </w:r>
      <w:bookmarkEnd w:id="30"/>
      <w:r w:rsidR="00C13DB8" w:rsidRPr="005A0F82">
        <w:rPr>
          <w:rFonts w:eastAsiaTheme="minorEastAsia"/>
          <w:lang w:eastAsia="zh-CN"/>
        </w:rPr>
        <w:t>b) 0.1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c) 0.5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and d) 1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respectively; SEM images of e) pristine and stripped bare Zn at 1 mA cm</w:t>
      </w:r>
      <w:r w:rsidR="00C13DB8" w:rsidRPr="005A0F82">
        <w:rPr>
          <w:rFonts w:eastAsiaTheme="minorEastAsia"/>
          <w:vertAlign w:val="superscript"/>
          <w:lang w:eastAsia="zh-CN"/>
        </w:rPr>
        <w:t xml:space="preserve">-2 </w:t>
      </w:r>
      <w:r w:rsidR="00C13DB8" w:rsidRPr="005A0F82">
        <w:rPr>
          <w:rFonts w:eastAsiaTheme="minorEastAsia"/>
          <w:lang w:eastAsia="zh-CN"/>
        </w:rPr>
        <w:t>with capacities of f) 0.1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g) 0.5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and h) 1 mAh cm</w:t>
      </w:r>
      <w:r w:rsidR="00C13DB8" w:rsidRPr="005A0F82">
        <w:rPr>
          <w:rFonts w:eastAsiaTheme="minorEastAsia"/>
          <w:vertAlign w:val="superscript"/>
          <w:lang w:eastAsia="zh-CN"/>
        </w:rPr>
        <w:t>-2</w:t>
      </w:r>
      <w:r w:rsidR="00C13DB8" w:rsidRPr="005A0F82">
        <w:rPr>
          <w:rFonts w:eastAsiaTheme="minorEastAsia"/>
          <w:lang w:eastAsia="zh-CN"/>
        </w:rPr>
        <w:t>, respectively. All scale bars in these SEM images are set to an identical length</w:t>
      </w:r>
      <w:bookmarkEnd w:id="26"/>
      <w:bookmarkEnd w:id="27"/>
      <w:r w:rsidR="00C13DB8" w:rsidRPr="005A0F82">
        <w:rPr>
          <w:rFonts w:eastAsiaTheme="minorEastAsia"/>
          <w:lang w:eastAsia="zh-CN"/>
        </w:rPr>
        <w:t>.</w:t>
      </w:r>
    </w:p>
    <w:p w14:paraId="7B10F1F4" w14:textId="77777777" w:rsidR="000467E9" w:rsidRPr="005A0F82" w:rsidRDefault="000467E9">
      <w:pPr>
        <w:rPr>
          <w:rFonts w:eastAsiaTheme="minorEastAsia"/>
          <w:lang w:eastAsia="zh-CN"/>
        </w:rPr>
      </w:pPr>
      <w:r w:rsidRPr="005A0F82">
        <w:rPr>
          <w:rFonts w:eastAsiaTheme="minorEastAsia"/>
          <w:lang w:eastAsia="zh-CN"/>
        </w:rPr>
        <w:br w:type="page"/>
      </w:r>
    </w:p>
    <w:p w14:paraId="21242952" w14:textId="166052DA" w:rsidR="00450B5F" w:rsidRPr="005A0F82" w:rsidRDefault="00142CE0" w:rsidP="00C13DB8">
      <w:pPr>
        <w:spacing w:beforeLines="50" w:before="156" w:line="360" w:lineRule="auto"/>
        <w:rPr>
          <w:rFonts w:eastAsiaTheme="minorEastAsia"/>
          <w:lang w:eastAsia="zh-CN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inline distT="0" distB="0" distL="0" distR="0" wp14:anchorId="29208922" wp14:editId="1BDC0063">
            <wp:extent cx="5273675" cy="214566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67E9" w:rsidRPr="005A0F82">
        <w:rPr>
          <w:rFonts w:eastAsiaTheme="minorEastAsia" w:hint="eastAsia"/>
          <w:b/>
          <w:lang w:eastAsia="zh-CN"/>
        </w:rPr>
        <w:t>Figure</w:t>
      </w:r>
      <w:r w:rsidR="000467E9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5</w:t>
      </w:r>
      <w:r w:rsidR="000467E9" w:rsidRPr="005A0F82">
        <w:rPr>
          <w:rFonts w:eastAsiaTheme="minorEastAsia"/>
          <w:b/>
          <w:lang w:eastAsia="zh-CN"/>
        </w:rPr>
        <w:t xml:space="preserve">. </w:t>
      </w:r>
      <w:r w:rsidR="000467E9" w:rsidRPr="005A0F82">
        <w:rPr>
          <w:rFonts w:eastAsiaTheme="minorEastAsia"/>
          <w:lang w:eastAsia="zh-CN"/>
        </w:rPr>
        <w:t>SEM images of a) pristine and stripped Fs-Zn at 1 mA cm</w:t>
      </w:r>
      <w:r w:rsidR="000467E9" w:rsidRPr="005A0F82">
        <w:rPr>
          <w:rFonts w:eastAsiaTheme="minorEastAsia"/>
          <w:vertAlign w:val="superscript"/>
          <w:lang w:eastAsia="zh-CN"/>
        </w:rPr>
        <w:t xml:space="preserve">-2 </w:t>
      </w:r>
      <w:r w:rsidR="000467E9" w:rsidRPr="005A0F82">
        <w:rPr>
          <w:rFonts w:eastAsiaTheme="minorEastAsia"/>
          <w:lang w:eastAsia="zh-CN"/>
        </w:rPr>
        <w:t>with capacities of b) 0.1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>, c) 0.5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>, and d) 1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>, respectively; SEM images of e) pristine and stripped bare Zn at 1 mA cm</w:t>
      </w:r>
      <w:r w:rsidR="000467E9" w:rsidRPr="005A0F82">
        <w:rPr>
          <w:rFonts w:eastAsiaTheme="minorEastAsia"/>
          <w:vertAlign w:val="superscript"/>
          <w:lang w:eastAsia="zh-CN"/>
        </w:rPr>
        <w:t xml:space="preserve">-2 </w:t>
      </w:r>
      <w:r w:rsidR="000467E9" w:rsidRPr="005A0F82">
        <w:rPr>
          <w:rFonts w:eastAsiaTheme="minorEastAsia"/>
          <w:lang w:eastAsia="zh-CN"/>
        </w:rPr>
        <w:t>with capacities of f) 0.1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>, g) 0.5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>, and h) 1 mAh cm</w:t>
      </w:r>
      <w:r w:rsidR="000467E9" w:rsidRPr="005A0F82">
        <w:rPr>
          <w:rFonts w:eastAsiaTheme="minorEastAsia"/>
          <w:vertAlign w:val="superscript"/>
          <w:lang w:eastAsia="zh-CN"/>
        </w:rPr>
        <w:t>-2</w:t>
      </w:r>
      <w:r w:rsidR="000467E9" w:rsidRPr="005A0F82">
        <w:rPr>
          <w:rFonts w:eastAsiaTheme="minorEastAsia"/>
          <w:lang w:eastAsia="zh-CN"/>
        </w:rPr>
        <w:t xml:space="preserve">, respectively. </w:t>
      </w:r>
      <w:bookmarkStart w:id="31" w:name="OLE_LINK9"/>
      <w:r w:rsidR="000467E9" w:rsidRPr="005A0F82">
        <w:rPr>
          <w:rFonts w:eastAsiaTheme="minorEastAsia"/>
          <w:lang w:eastAsia="zh-CN"/>
        </w:rPr>
        <w:t>All scale bars in these SEM images are set to an identical length</w:t>
      </w:r>
      <w:r w:rsidR="00A9574C" w:rsidRPr="005A0F82">
        <w:rPr>
          <w:rFonts w:eastAsiaTheme="minorEastAsia"/>
          <w:lang w:eastAsia="zh-CN"/>
        </w:rPr>
        <w:t>.</w:t>
      </w:r>
    </w:p>
    <w:bookmarkEnd w:id="31"/>
    <w:p w14:paraId="75F593EB" w14:textId="77777777" w:rsidR="00450B5F" w:rsidRPr="005A0F82" w:rsidRDefault="00450B5F">
      <w:pPr>
        <w:rPr>
          <w:rFonts w:eastAsiaTheme="minorEastAsia"/>
          <w:lang w:eastAsia="zh-CN"/>
        </w:rPr>
      </w:pPr>
      <w:r w:rsidRPr="005A0F82">
        <w:rPr>
          <w:rFonts w:eastAsiaTheme="minorEastAsia"/>
          <w:lang w:eastAsia="zh-CN"/>
        </w:rPr>
        <w:br w:type="page"/>
      </w:r>
    </w:p>
    <w:p w14:paraId="197EA39C" w14:textId="1CC29D49" w:rsidR="005C32F5" w:rsidRPr="005A0F82" w:rsidRDefault="00142CE0" w:rsidP="00C13DB8">
      <w:pPr>
        <w:spacing w:beforeLines="50" w:before="156" w:line="360" w:lineRule="auto"/>
        <w:rPr>
          <w:shd w:val="clear" w:color="auto" w:fill="FFFFFF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anchor distT="0" distB="0" distL="114300" distR="114300" simplePos="0" relativeHeight="251666432" behindDoc="0" locked="0" layoutInCell="1" allowOverlap="1" wp14:anchorId="51B9FF7C" wp14:editId="0AE9B603">
            <wp:simplePos x="0" y="0"/>
            <wp:positionH relativeFrom="margin">
              <wp:align>center</wp:align>
            </wp:positionH>
            <wp:positionV relativeFrom="paragraph">
              <wp:posOffset>79283</wp:posOffset>
            </wp:positionV>
            <wp:extent cx="2670175" cy="2011680"/>
            <wp:effectExtent l="0" t="0" r="0" b="762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5F" w:rsidRPr="005A0F82">
        <w:rPr>
          <w:rFonts w:eastAsiaTheme="minorEastAsia" w:hint="eastAsia"/>
          <w:b/>
          <w:lang w:eastAsia="zh-CN"/>
        </w:rPr>
        <w:t>Figure</w:t>
      </w:r>
      <w:r w:rsidR="00450B5F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6</w:t>
      </w:r>
      <w:r w:rsidR="00450B5F" w:rsidRPr="005A0F82">
        <w:rPr>
          <w:rFonts w:eastAsiaTheme="minorEastAsia"/>
          <w:b/>
          <w:lang w:eastAsia="zh-CN"/>
        </w:rPr>
        <w:t xml:space="preserve">. </w:t>
      </w:r>
      <w:bookmarkStart w:id="32" w:name="_Hlk196312904"/>
      <w:r w:rsidR="00450B5F" w:rsidRPr="005A0F82">
        <w:rPr>
          <w:shd w:val="clear" w:color="auto" w:fill="FFFFFF"/>
          <w:lang w:val="en-US"/>
        </w:rPr>
        <w:t xml:space="preserve">Ex-situ XRD </w:t>
      </w:r>
      <w:r w:rsidR="00450B5F" w:rsidRPr="005A0F82">
        <w:rPr>
          <w:shd w:val="clear" w:color="auto" w:fill="FFFFFF"/>
        </w:rPr>
        <w:t>patterns</w:t>
      </w:r>
      <w:r w:rsidR="00450B5F" w:rsidRPr="005A0F82">
        <w:rPr>
          <w:shd w:val="clear" w:color="auto" w:fill="FFFFFF"/>
          <w:lang w:val="en-US"/>
        </w:rPr>
        <w:t xml:space="preserve"> of Fs-Zn electrode and bare Zn electrode after Zn plating </w:t>
      </w:r>
      <w:r w:rsidR="00450B5F" w:rsidRPr="005A0F82">
        <w:rPr>
          <w:shd w:val="clear" w:color="auto" w:fill="FFFFFF"/>
        </w:rPr>
        <w:t xml:space="preserve">at capacities of </w:t>
      </w:r>
      <w:r w:rsidR="00450B5F" w:rsidRPr="005A0F82">
        <w:rPr>
          <w:shd w:val="clear" w:color="auto" w:fill="FFFFFF"/>
          <w:lang w:val="en-US"/>
        </w:rPr>
        <w:t xml:space="preserve">0.1 </w:t>
      </w:r>
      <w:proofErr w:type="spellStart"/>
      <w:r w:rsidR="00450B5F" w:rsidRPr="005A0F82">
        <w:rPr>
          <w:shd w:val="clear" w:color="auto" w:fill="FFFFFF"/>
          <w:lang w:val="en-US"/>
        </w:rPr>
        <w:t>mAh</w:t>
      </w:r>
      <w:proofErr w:type="spellEnd"/>
      <w:r w:rsidR="00450B5F" w:rsidRPr="005A0F82">
        <w:rPr>
          <w:shd w:val="clear" w:color="auto" w:fill="FFFFFF"/>
          <w:lang w:val="en-US"/>
        </w:rPr>
        <w:t xml:space="preserve"> cm</w:t>
      </w:r>
      <w:r w:rsidR="00450B5F" w:rsidRPr="005A0F82">
        <w:rPr>
          <w:shd w:val="clear" w:color="auto" w:fill="FFFFFF"/>
          <w:vertAlign w:val="superscript"/>
        </w:rPr>
        <w:t>-2</w:t>
      </w:r>
      <w:r w:rsidR="00450B5F" w:rsidRPr="005A0F82">
        <w:rPr>
          <w:shd w:val="clear" w:color="auto" w:fill="FFFFFF"/>
        </w:rPr>
        <w:t xml:space="preserve">, </w:t>
      </w:r>
      <w:r w:rsidR="00450B5F" w:rsidRPr="005A0F82">
        <w:rPr>
          <w:shd w:val="clear" w:color="auto" w:fill="FFFFFF"/>
          <w:lang w:val="en-US"/>
        </w:rPr>
        <w:t>0.</w:t>
      </w:r>
      <w:r w:rsidR="00450B5F" w:rsidRPr="005A0F82">
        <w:rPr>
          <w:shd w:val="clear" w:color="auto" w:fill="FFFFFF"/>
        </w:rPr>
        <w:t>5</w:t>
      </w:r>
      <w:r w:rsidR="00450B5F" w:rsidRPr="005A0F82">
        <w:rPr>
          <w:shd w:val="clear" w:color="auto" w:fill="FFFFFF"/>
          <w:lang w:val="en-US"/>
        </w:rPr>
        <w:t xml:space="preserve"> </w:t>
      </w:r>
      <w:proofErr w:type="spellStart"/>
      <w:r w:rsidR="00450B5F" w:rsidRPr="005A0F82">
        <w:rPr>
          <w:shd w:val="clear" w:color="auto" w:fill="FFFFFF"/>
          <w:lang w:val="en-US"/>
        </w:rPr>
        <w:t>mAh</w:t>
      </w:r>
      <w:proofErr w:type="spellEnd"/>
      <w:r w:rsidR="00450B5F" w:rsidRPr="005A0F82">
        <w:rPr>
          <w:shd w:val="clear" w:color="auto" w:fill="FFFFFF"/>
          <w:lang w:val="en-US"/>
        </w:rPr>
        <w:t xml:space="preserve"> cm</w:t>
      </w:r>
      <w:r w:rsidR="00450B5F" w:rsidRPr="005A0F82">
        <w:rPr>
          <w:shd w:val="clear" w:color="auto" w:fill="FFFFFF"/>
          <w:vertAlign w:val="superscript"/>
        </w:rPr>
        <w:t>-2</w:t>
      </w:r>
      <w:r w:rsidR="00450B5F" w:rsidRPr="005A0F82">
        <w:rPr>
          <w:shd w:val="clear" w:color="auto" w:fill="FFFFFF"/>
        </w:rPr>
        <w:t xml:space="preserve"> and </w:t>
      </w:r>
      <w:r w:rsidR="00450B5F" w:rsidRPr="005A0F82">
        <w:rPr>
          <w:shd w:val="clear" w:color="auto" w:fill="FFFFFF"/>
          <w:lang w:val="en-US"/>
        </w:rPr>
        <w:t xml:space="preserve">1 </w:t>
      </w:r>
      <w:proofErr w:type="spellStart"/>
      <w:r w:rsidR="00450B5F" w:rsidRPr="005A0F82">
        <w:rPr>
          <w:shd w:val="clear" w:color="auto" w:fill="FFFFFF"/>
          <w:lang w:val="en-US"/>
        </w:rPr>
        <w:t>mAh</w:t>
      </w:r>
      <w:proofErr w:type="spellEnd"/>
      <w:r w:rsidR="00450B5F" w:rsidRPr="005A0F82">
        <w:rPr>
          <w:shd w:val="clear" w:color="auto" w:fill="FFFFFF"/>
          <w:lang w:val="en-US"/>
        </w:rPr>
        <w:t xml:space="preserve"> cm</w:t>
      </w:r>
      <w:r w:rsidR="00450B5F" w:rsidRPr="005A0F82">
        <w:rPr>
          <w:shd w:val="clear" w:color="auto" w:fill="FFFFFF"/>
          <w:vertAlign w:val="superscript"/>
        </w:rPr>
        <w:t>-2</w:t>
      </w:r>
      <w:r w:rsidR="00450B5F" w:rsidRPr="005A0F82">
        <w:rPr>
          <w:shd w:val="clear" w:color="auto" w:fill="FFFFFF"/>
        </w:rPr>
        <w:t xml:space="preserve"> </w:t>
      </w:r>
      <w:r w:rsidR="00450B5F" w:rsidRPr="005A0F82">
        <w:rPr>
          <w:shd w:val="clear" w:color="auto" w:fill="FFFFFF"/>
          <w:lang w:val="en-US"/>
        </w:rPr>
        <w:t>at 1 mA cm</w:t>
      </w:r>
      <w:r w:rsidR="00450B5F" w:rsidRPr="005A0F82">
        <w:rPr>
          <w:shd w:val="clear" w:color="auto" w:fill="FFFFFF"/>
          <w:vertAlign w:val="superscript"/>
        </w:rPr>
        <w:t>-2</w:t>
      </w:r>
      <w:r w:rsidR="00450B5F" w:rsidRPr="005A0F82">
        <w:rPr>
          <w:shd w:val="clear" w:color="auto" w:fill="FFFFFF"/>
          <w:lang w:val="en-US"/>
        </w:rPr>
        <w:t xml:space="preserve">. </w:t>
      </w:r>
      <w:r w:rsidR="00450B5F" w:rsidRPr="005A0F82">
        <w:rPr>
          <w:shd w:val="clear" w:color="auto" w:fill="FFFFFF"/>
        </w:rPr>
        <w:t>All the experiments were uniformly performed on a 10 mm Zn electrode.</w:t>
      </w:r>
    </w:p>
    <w:bookmarkEnd w:id="32"/>
    <w:p w14:paraId="0D32614B" w14:textId="77777777" w:rsidR="005C32F5" w:rsidRPr="005A0F82" w:rsidRDefault="005C32F5">
      <w:pPr>
        <w:rPr>
          <w:shd w:val="clear" w:color="auto" w:fill="FFFFFF"/>
        </w:rPr>
      </w:pPr>
      <w:r w:rsidRPr="005A0F82">
        <w:rPr>
          <w:shd w:val="clear" w:color="auto" w:fill="FFFFFF"/>
        </w:rPr>
        <w:br w:type="page"/>
      </w:r>
    </w:p>
    <w:p w14:paraId="2B7CCB16" w14:textId="3B3921DA" w:rsidR="005D4EFC" w:rsidRPr="005A0F82" w:rsidRDefault="00142CE0" w:rsidP="00C13DB8">
      <w:pPr>
        <w:spacing w:beforeLines="50" w:before="156" w:line="360" w:lineRule="auto"/>
        <w:rPr>
          <w:shd w:val="clear" w:color="auto" w:fill="FFFFFF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 wp14:anchorId="48D453BA" wp14:editId="6B90A461">
            <wp:simplePos x="0" y="0"/>
            <wp:positionH relativeFrom="margin">
              <wp:align>center</wp:align>
            </wp:positionH>
            <wp:positionV relativeFrom="paragraph">
              <wp:posOffset>73998</wp:posOffset>
            </wp:positionV>
            <wp:extent cx="4023995" cy="179832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F5" w:rsidRPr="005A0F82">
        <w:rPr>
          <w:rFonts w:eastAsiaTheme="minorEastAsia" w:hint="eastAsia"/>
          <w:b/>
          <w:lang w:eastAsia="zh-CN"/>
        </w:rPr>
        <w:t>Figure</w:t>
      </w:r>
      <w:r w:rsidR="005C32F5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7</w:t>
      </w:r>
      <w:r w:rsidR="005C32F5" w:rsidRPr="005A0F82">
        <w:rPr>
          <w:rFonts w:eastAsiaTheme="minorEastAsia"/>
          <w:b/>
          <w:lang w:eastAsia="zh-CN"/>
        </w:rPr>
        <w:t>.</w:t>
      </w:r>
      <w:bookmarkStart w:id="33" w:name="OLE_LINK120"/>
      <w:r w:rsidR="005C32F5" w:rsidRPr="005A0F82">
        <w:rPr>
          <w:rFonts w:eastAsiaTheme="minorEastAsia"/>
          <w:b/>
          <w:lang w:eastAsia="zh-CN"/>
        </w:rPr>
        <w:t xml:space="preserve"> </w:t>
      </w:r>
      <w:r w:rsidR="005C32F5" w:rsidRPr="005A0F82">
        <w:rPr>
          <w:color w:val="262626"/>
          <w:shd w:val="clear" w:color="auto" w:fill="FFFFFF"/>
        </w:rPr>
        <w:t>Stack graphs of i</w:t>
      </w:r>
      <w:r w:rsidR="005C32F5" w:rsidRPr="005A0F82">
        <w:rPr>
          <w:shd w:val="clear" w:color="auto" w:fill="FFFFFF"/>
        </w:rPr>
        <w:t>n-situ XRD spectra and corresponding discharge profiles for a) Fs-Zn and b) bare Zn electrodes at a capacity of 1 mAh cm</w:t>
      </w:r>
      <w:r w:rsidR="005C32F5" w:rsidRPr="005A0F82">
        <w:rPr>
          <w:shd w:val="clear" w:color="auto" w:fill="FFFFFF"/>
          <w:vertAlign w:val="superscript"/>
        </w:rPr>
        <w:t>-2</w:t>
      </w:r>
      <w:r w:rsidR="005C32F5" w:rsidRPr="005A0F82">
        <w:rPr>
          <w:shd w:val="clear" w:color="auto" w:fill="FFFFFF"/>
        </w:rPr>
        <w:t xml:space="preserve"> at 10 mA cm</w:t>
      </w:r>
      <w:r w:rsidR="005C32F5" w:rsidRPr="005A0F82">
        <w:rPr>
          <w:shd w:val="clear" w:color="auto" w:fill="FFFFFF"/>
          <w:vertAlign w:val="superscript"/>
        </w:rPr>
        <w:t>-2</w:t>
      </w:r>
      <w:r w:rsidR="005C32F5" w:rsidRPr="005A0F82">
        <w:rPr>
          <w:shd w:val="clear" w:color="auto" w:fill="FFFFFF"/>
        </w:rPr>
        <w:t>.</w:t>
      </w:r>
      <w:bookmarkEnd w:id="33"/>
    </w:p>
    <w:p w14:paraId="64C8C0FE" w14:textId="098DD755" w:rsidR="005D4EFC" w:rsidRPr="005A0F82" w:rsidRDefault="005D4EFC">
      <w:pPr>
        <w:rPr>
          <w:shd w:val="clear" w:color="auto" w:fill="FFFFFF"/>
        </w:rPr>
      </w:pPr>
      <w:r w:rsidRPr="005A0F82">
        <w:rPr>
          <w:shd w:val="clear" w:color="auto" w:fill="FFFFFF"/>
        </w:rPr>
        <w:br w:type="page"/>
      </w:r>
    </w:p>
    <w:p w14:paraId="3B84D3A9" w14:textId="1B97ECB8" w:rsidR="00D8602D" w:rsidRPr="005A0F82" w:rsidRDefault="00C36581" w:rsidP="003757B7">
      <w:pPr>
        <w:rPr>
          <w:shd w:val="clear" w:color="auto" w:fill="FFFFFF"/>
        </w:rPr>
      </w:pPr>
      <w:r w:rsidRPr="005A0F82">
        <w:rPr>
          <w:b/>
          <w:noProof/>
          <w:shd w:val="clear" w:color="auto" w:fill="FFFFFF"/>
        </w:rPr>
        <w:lastRenderedPageBreak/>
        <w:drawing>
          <wp:anchor distT="0" distB="0" distL="114300" distR="114300" simplePos="0" relativeHeight="251672576" behindDoc="0" locked="0" layoutInCell="1" allowOverlap="1" wp14:anchorId="37DBDD8E" wp14:editId="5E88BE30">
            <wp:simplePos x="0" y="0"/>
            <wp:positionH relativeFrom="margin">
              <wp:posOffset>332105</wp:posOffset>
            </wp:positionH>
            <wp:positionV relativeFrom="paragraph">
              <wp:posOffset>91</wp:posOffset>
            </wp:positionV>
            <wp:extent cx="4608830" cy="3590925"/>
            <wp:effectExtent l="0" t="0" r="127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F82">
        <w:rPr>
          <w:b/>
          <w:shd w:val="clear" w:color="auto" w:fill="FFFFFF"/>
        </w:rPr>
        <w:t>Figure S8.</w:t>
      </w:r>
      <w:r w:rsidRPr="005A0F82">
        <w:rPr>
          <w:shd w:val="clear" w:color="auto" w:fill="FFFFFF"/>
        </w:rPr>
        <w:t xml:space="preserve"> </w:t>
      </w:r>
      <w:bookmarkStart w:id="34" w:name="OLE_LINK12"/>
      <w:bookmarkStart w:id="35" w:name="OLE_LINK13"/>
      <w:r w:rsidR="00081FF4" w:rsidRPr="005A0F82">
        <w:rPr>
          <w:shd w:val="clear" w:color="auto" w:fill="FFFFFF"/>
        </w:rPr>
        <w:t xml:space="preserve">SEM-EBSD </w:t>
      </w:r>
      <w:r w:rsidR="003757B7" w:rsidRPr="005A0F82">
        <w:rPr>
          <w:shd w:val="clear" w:color="auto" w:fill="FFFFFF"/>
        </w:rPr>
        <w:t>analysis</w:t>
      </w:r>
      <w:r w:rsidR="00081FF4" w:rsidRPr="005A0F82">
        <w:rPr>
          <w:shd w:val="clear" w:color="auto" w:fill="FFFFFF"/>
        </w:rPr>
        <w:t xml:space="preserve"> of Fs Zn electrode</w:t>
      </w:r>
      <w:r w:rsidR="003757B7" w:rsidRPr="005A0F82">
        <w:rPr>
          <w:shd w:val="clear" w:color="auto" w:fill="FFFFFF"/>
        </w:rPr>
        <w:t>:</w:t>
      </w:r>
      <w:r w:rsidR="00081FF4" w:rsidRPr="005A0F82">
        <w:rPr>
          <w:shd w:val="clear" w:color="auto" w:fill="FFFFFF"/>
        </w:rPr>
        <w:t xml:space="preserve"> </w:t>
      </w:r>
      <w:r w:rsidR="003757B7" w:rsidRPr="005A0F82">
        <w:rPr>
          <w:shd w:val="clear" w:color="auto" w:fill="FFFFFF"/>
        </w:rPr>
        <w:t xml:space="preserve">Electrode </w:t>
      </w:r>
      <w:r w:rsidR="00081FF4" w:rsidRPr="005A0F82">
        <w:rPr>
          <w:shd w:val="clear" w:color="auto" w:fill="FFFFFF"/>
        </w:rPr>
        <w:t>at a s</w:t>
      </w:r>
      <w:r w:rsidR="003757B7" w:rsidRPr="005A0F82">
        <w:rPr>
          <w:shd w:val="clear" w:color="auto" w:fill="FFFFFF"/>
        </w:rPr>
        <w:t>tr</w:t>
      </w:r>
      <w:r w:rsidR="00081FF4" w:rsidRPr="005A0F82">
        <w:rPr>
          <w:shd w:val="clear" w:color="auto" w:fill="FFFFFF"/>
        </w:rPr>
        <w:t>i</w:t>
      </w:r>
      <w:r w:rsidR="003757B7" w:rsidRPr="005A0F82">
        <w:rPr>
          <w:shd w:val="clear" w:color="auto" w:fill="FFFFFF"/>
        </w:rPr>
        <w:t>p</w:t>
      </w:r>
      <w:r w:rsidR="00081FF4" w:rsidRPr="005A0F82">
        <w:rPr>
          <w:shd w:val="clear" w:color="auto" w:fill="FFFFFF"/>
        </w:rPr>
        <w:t>ped capacity of 1 mAh cm</w:t>
      </w:r>
      <w:r w:rsidR="00081FF4" w:rsidRPr="005A0F82">
        <w:rPr>
          <w:shd w:val="clear" w:color="auto" w:fill="FFFFFF"/>
          <w:vertAlign w:val="superscript"/>
        </w:rPr>
        <w:t>-2</w:t>
      </w:r>
      <w:r w:rsidR="003757B7" w:rsidRPr="005A0F82">
        <w:rPr>
          <w:shd w:val="clear" w:color="auto" w:fill="FFFFFF"/>
        </w:rPr>
        <w:t xml:space="preserve"> a),</w:t>
      </w:r>
      <w:r w:rsidR="00081FF4" w:rsidRPr="005A0F82">
        <w:rPr>
          <w:shd w:val="clear" w:color="auto" w:fill="FFFFFF"/>
        </w:rPr>
        <w:t xml:space="preserve"> cor</w:t>
      </w:r>
      <w:r w:rsidR="003757B7" w:rsidRPr="005A0F82">
        <w:rPr>
          <w:shd w:val="clear" w:color="auto" w:fill="FFFFFF"/>
        </w:rPr>
        <w:t>r</w:t>
      </w:r>
      <w:r w:rsidR="00081FF4" w:rsidRPr="005A0F82">
        <w:rPr>
          <w:shd w:val="clear" w:color="auto" w:fill="FFFFFF"/>
        </w:rPr>
        <w:t>e</w:t>
      </w:r>
      <w:r w:rsidR="003757B7" w:rsidRPr="005A0F82">
        <w:rPr>
          <w:shd w:val="clear" w:color="auto" w:fill="FFFFFF"/>
        </w:rPr>
        <w:t>s</w:t>
      </w:r>
      <w:r w:rsidR="00081FF4" w:rsidRPr="005A0F82">
        <w:rPr>
          <w:shd w:val="clear" w:color="auto" w:fill="FFFFFF"/>
        </w:rPr>
        <w:t>ponding section image</w:t>
      </w:r>
      <w:r w:rsidR="003757B7" w:rsidRPr="005A0F82">
        <w:rPr>
          <w:shd w:val="clear" w:color="auto" w:fill="FFFFFF"/>
        </w:rPr>
        <w:t xml:space="preserve"> b),</w:t>
      </w:r>
      <w:r w:rsidR="00081FF4" w:rsidRPr="005A0F82">
        <w:rPr>
          <w:shd w:val="clear" w:color="auto" w:fill="FFFFFF"/>
        </w:rPr>
        <w:t xml:space="preserve"> </w:t>
      </w:r>
      <w:r w:rsidR="003757B7" w:rsidRPr="005A0F82">
        <w:rPr>
          <w:shd w:val="clear" w:color="auto" w:fill="FFFFFF"/>
        </w:rPr>
        <w:t>pole figure map correspongding to (b)</w:t>
      </w:r>
      <w:r w:rsidR="003757B7" w:rsidRPr="005A0F82">
        <w:t xml:space="preserve"> </w:t>
      </w:r>
      <w:r w:rsidR="003757B7" w:rsidRPr="005A0F82">
        <w:rPr>
          <w:shd w:val="clear" w:color="auto" w:fill="FFFFFF"/>
        </w:rPr>
        <w:t xml:space="preserve">c). </w:t>
      </w:r>
      <w:r w:rsidR="00081FF4" w:rsidRPr="005A0F82">
        <w:rPr>
          <w:shd w:val="clear" w:color="auto" w:fill="FFFFFF"/>
        </w:rPr>
        <w:t xml:space="preserve">The sample tilt angle is 70°. The rough surface of Fs-Zn slightly affetc the </w:t>
      </w:r>
      <w:r w:rsidR="003757B7" w:rsidRPr="005A0F82">
        <w:rPr>
          <w:shd w:val="clear" w:color="auto" w:fill="FFFFFF"/>
        </w:rPr>
        <w:t>quality</w:t>
      </w:r>
      <w:r w:rsidR="00081FF4" w:rsidRPr="005A0F82">
        <w:rPr>
          <w:shd w:val="clear" w:color="auto" w:fill="FFFFFF"/>
        </w:rPr>
        <w:t xml:space="preserve"> of Kikuchi patterns. All scale bars in these SEM images are set to an identical length. </w:t>
      </w:r>
      <w:r w:rsidR="003757B7" w:rsidRPr="005A0F82">
        <w:rPr>
          <w:shd w:val="clear" w:color="auto" w:fill="FFFFFF"/>
        </w:rPr>
        <w:t>d, e)</w:t>
      </w:r>
      <w:r w:rsidR="00496DBF" w:rsidRPr="005A0F82">
        <w:rPr>
          <w:rFonts w:hint="eastAsia"/>
          <w:shd w:val="clear" w:color="auto" w:fill="FFFFFF"/>
        </w:rPr>
        <w:t xml:space="preserve"> </w:t>
      </w:r>
      <w:r w:rsidR="003757B7" w:rsidRPr="005A0F82">
        <w:rPr>
          <w:shd w:val="clear" w:color="auto" w:fill="FFFFFF"/>
        </w:rPr>
        <w:t>3D crystal unit cells corresponding to section 1 and section 2 in (c), respectively.</w:t>
      </w:r>
      <w:bookmarkEnd w:id="34"/>
      <w:bookmarkEnd w:id="35"/>
    </w:p>
    <w:p w14:paraId="218A7FD1" w14:textId="254D48F2" w:rsidR="00D8602D" w:rsidRPr="005A0F82" w:rsidRDefault="00D8602D">
      <w:pPr>
        <w:rPr>
          <w:shd w:val="clear" w:color="auto" w:fill="FFFFFF"/>
        </w:rPr>
      </w:pPr>
      <w:r w:rsidRPr="005A0F82">
        <w:rPr>
          <w:shd w:val="clear" w:color="auto" w:fill="FFFFFF"/>
        </w:rPr>
        <w:br w:type="page"/>
      </w:r>
    </w:p>
    <w:p w14:paraId="57BC0227" w14:textId="42BBECB0" w:rsidR="00E00898" w:rsidRPr="005A0F82" w:rsidRDefault="00142CE0" w:rsidP="005D4EFC">
      <w:pPr>
        <w:spacing w:line="360" w:lineRule="auto"/>
        <w:rPr>
          <w:rFonts w:cs="Arial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anchor distT="0" distB="0" distL="114300" distR="114300" simplePos="0" relativeHeight="251668480" behindDoc="0" locked="0" layoutInCell="1" allowOverlap="1" wp14:anchorId="2E9445B8" wp14:editId="452E7785">
            <wp:simplePos x="0" y="0"/>
            <wp:positionH relativeFrom="margin">
              <wp:align>center</wp:align>
            </wp:positionH>
            <wp:positionV relativeFrom="paragraph">
              <wp:posOffset>95140</wp:posOffset>
            </wp:positionV>
            <wp:extent cx="4078605" cy="179260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EFC" w:rsidRPr="005A0F82">
        <w:rPr>
          <w:rFonts w:eastAsiaTheme="minorEastAsia" w:hint="eastAsia"/>
          <w:b/>
          <w:lang w:eastAsia="zh-CN"/>
        </w:rPr>
        <w:t>Figure</w:t>
      </w:r>
      <w:r w:rsidR="005D4EFC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9</w:t>
      </w:r>
      <w:r w:rsidR="005D4EFC" w:rsidRPr="005A0F82">
        <w:rPr>
          <w:rFonts w:eastAsiaTheme="minorEastAsia"/>
          <w:b/>
          <w:lang w:eastAsia="zh-CN"/>
        </w:rPr>
        <w:t xml:space="preserve">. </w:t>
      </w:r>
      <w:r w:rsidR="005D4EFC" w:rsidRPr="005A0F82">
        <w:rPr>
          <w:color w:val="262626"/>
          <w:shd w:val="clear" w:color="auto" w:fill="FFFFFF"/>
        </w:rPr>
        <w:t xml:space="preserve">Stack graphs </w:t>
      </w:r>
      <w:r w:rsidR="00345096" w:rsidRPr="005A0F82">
        <w:rPr>
          <w:rFonts w:cs="Arial"/>
        </w:rPr>
        <w:t>of in-situ XRD spectra and corresponding charge profiles of electrodes with a capacity of 1 mAh cm</w:t>
      </w:r>
      <w:r w:rsidR="00345096" w:rsidRPr="005A0F82">
        <w:rPr>
          <w:rFonts w:cs="Arial"/>
          <w:vertAlign w:val="superscript"/>
        </w:rPr>
        <w:t>-2</w:t>
      </w:r>
      <w:r w:rsidR="00345096" w:rsidRPr="005A0F82">
        <w:rPr>
          <w:rFonts w:cs="Arial"/>
        </w:rPr>
        <w:t xml:space="preserve"> at 10 mA cm</w:t>
      </w:r>
      <w:r w:rsidR="00345096" w:rsidRPr="005A0F82">
        <w:rPr>
          <w:rFonts w:cs="Arial"/>
          <w:vertAlign w:val="superscript"/>
        </w:rPr>
        <w:t>-2</w:t>
      </w:r>
      <w:r w:rsidR="00345096" w:rsidRPr="005A0F82">
        <w:rPr>
          <w:rFonts w:cs="Arial"/>
        </w:rPr>
        <w:t xml:space="preserve"> after first discharge with a capacity of 1 mAh cm</w:t>
      </w:r>
      <w:r w:rsidR="00345096" w:rsidRPr="005A0F82">
        <w:rPr>
          <w:rFonts w:cs="Arial"/>
          <w:vertAlign w:val="superscript"/>
        </w:rPr>
        <w:t>-2</w:t>
      </w:r>
      <w:r w:rsidR="00345096" w:rsidRPr="005A0F82">
        <w:rPr>
          <w:rFonts w:cs="Arial"/>
        </w:rPr>
        <w:t xml:space="preserve"> at 10 mA cm</w:t>
      </w:r>
      <w:r w:rsidR="00345096" w:rsidRPr="005A0F82">
        <w:rPr>
          <w:rFonts w:cs="Arial"/>
          <w:vertAlign w:val="superscript"/>
        </w:rPr>
        <w:t>-2</w:t>
      </w:r>
      <w:r w:rsidR="00345096" w:rsidRPr="005A0F82">
        <w:rPr>
          <w:rFonts w:cs="Arial"/>
        </w:rPr>
        <w:t>.</w:t>
      </w:r>
    </w:p>
    <w:p w14:paraId="22F02653" w14:textId="77777777" w:rsidR="00E00898" w:rsidRPr="005A0F82" w:rsidRDefault="00E00898">
      <w:pPr>
        <w:rPr>
          <w:rFonts w:cs="Arial"/>
        </w:rPr>
      </w:pPr>
      <w:r w:rsidRPr="005A0F82">
        <w:rPr>
          <w:rFonts w:cs="Arial"/>
        </w:rPr>
        <w:br w:type="page"/>
      </w:r>
    </w:p>
    <w:p w14:paraId="152F7DAC" w14:textId="00B230D4" w:rsidR="00A454F6" w:rsidRPr="005A0F82" w:rsidRDefault="00142CE0" w:rsidP="005D4EFC">
      <w:pPr>
        <w:spacing w:line="360" w:lineRule="auto"/>
        <w:rPr>
          <w:rFonts w:eastAsiaTheme="minorEastAsia"/>
          <w:lang w:eastAsia="zh-CN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anchor distT="0" distB="0" distL="114300" distR="114300" simplePos="0" relativeHeight="251669504" behindDoc="0" locked="0" layoutInCell="1" allowOverlap="1" wp14:anchorId="5C3F7CB0" wp14:editId="3CB5A4CF">
            <wp:simplePos x="0" y="0"/>
            <wp:positionH relativeFrom="margin">
              <wp:align>center</wp:align>
            </wp:positionH>
            <wp:positionV relativeFrom="paragraph">
              <wp:posOffset>79283</wp:posOffset>
            </wp:positionV>
            <wp:extent cx="5279390" cy="2018030"/>
            <wp:effectExtent l="0" t="0" r="0" b="127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98" w:rsidRPr="005A0F82">
        <w:rPr>
          <w:rFonts w:eastAsiaTheme="minorEastAsia" w:hint="eastAsia"/>
          <w:b/>
          <w:lang w:eastAsia="zh-CN"/>
        </w:rPr>
        <w:t>Figure</w:t>
      </w:r>
      <w:r w:rsidR="00E00898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10</w:t>
      </w:r>
      <w:r w:rsidR="00E00898" w:rsidRPr="005A0F82">
        <w:rPr>
          <w:rFonts w:eastAsiaTheme="minorEastAsia"/>
          <w:b/>
          <w:lang w:eastAsia="zh-CN"/>
        </w:rPr>
        <w:t xml:space="preserve">. </w:t>
      </w:r>
      <w:r w:rsidR="00E00898" w:rsidRPr="005A0F82">
        <w:rPr>
          <w:rFonts w:eastAsiaTheme="minorEastAsia"/>
          <w:lang w:val="en-US" w:eastAsia="zh-CN"/>
        </w:rPr>
        <w:t xml:space="preserve">Ex-situ XRD </w:t>
      </w:r>
      <w:r w:rsidR="00E00898" w:rsidRPr="005A0F82">
        <w:rPr>
          <w:rFonts w:eastAsiaTheme="minorEastAsia"/>
          <w:lang w:eastAsia="zh-CN"/>
        </w:rPr>
        <w:t>patterns</w:t>
      </w:r>
      <w:r w:rsidR="00E00898" w:rsidRPr="005A0F82">
        <w:rPr>
          <w:rFonts w:eastAsiaTheme="minorEastAsia"/>
          <w:lang w:val="en-US" w:eastAsia="zh-CN"/>
        </w:rPr>
        <w:t xml:space="preserve"> of Fs-Zn and bare Zn electrode</w:t>
      </w:r>
      <w:r w:rsidR="00A454F6" w:rsidRPr="005A0F82">
        <w:rPr>
          <w:rFonts w:eastAsiaTheme="minorEastAsia"/>
          <w:lang w:val="en-US" w:eastAsia="zh-CN"/>
        </w:rPr>
        <w:t>s</w:t>
      </w:r>
      <w:r w:rsidR="00E00898" w:rsidRPr="005A0F82">
        <w:rPr>
          <w:rFonts w:eastAsiaTheme="minorEastAsia"/>
          <w:lang w:val="en-US" w:eastAsia="zh-CN"/>
        </w:rPr>
        <w:t xml:space="preserve"> after Zn a) plating and b) stripping </w:t>
      </w:r>
      <w:r w:rsidR="00A454F6" w:rsidRPr="005A0F82">
        <w:rPr>
          <w:rFonts w:eastAsiaTheme="minorEastAsia"/>
          <w:lang w:eastAsia="zh-CN"/>
        </w:rPr>
        <w:t>with a</w:t>
      </w:r>
      <w:r w:rsidR="00E00898" w:rsidRPr="005A0F82">
        <w:rPr>
          <w:rFonts w:eastAsiaTheme="minorEastAsia"/>
          <w:lang w:eastAsia="zh-CN"/>
        </w:rPr>
        <w:t xml:space="preserve"> </w:t>
      </w:r>
      <w:r w:rsidR="00CD2F7A" w:rsidRPr="005A0F82">
        <w:rPr>
          <w:rFonts w:eastAsiaTheme="minorEastAsia"/>
          <w:lang w:eastAsia="zh-CN"/>
        </w:rPr>
        <w:t>capacity</w:t>
      </w:r>
      <w:r w:rsidR="00E00898" w:rsidRPr="005A0F82">
        <w:rPr>
          <w:rFonts w:eastAsiaTheme="minorEastAsia"/>
          <w:lang w:eastAsia="zh-CN"/>
        </w:rPr>
        <w:t xml:space="preserve"> of </w:t>
      </w:r>
      <w:r w:rsidR="00E00898" w:rsidRPr="005A0F82">
        <w:rPr>
          <w:rFonts w:eastAsiaTheme="minorEastAsia"/>
          <w:lang w:val="en-US" w:eastAsia="zh-CN"/>
        </w:rPr>
        <w:t xml:space="preserve">0.5 </w:t>
      </w:r>
      <w:proofErr w:type="spellStart"/>
      <w:r w:rsidR="00E00898" w:rsidRPr="005A0F82">
        <w:rPr>
          <w:rFonts w:eastAsiaTheme="minorEastAsia"/>
          <w:lang w:val="en-US" w:eastAsia="zh-CN"/>
        </w:rPr>
        <w:t>mAh</w:t>
      </w:r>
      <w:proofErr w:type="spellEnd"/>
      <w:r w:rsidR="00E00898" w:rsidRPr="005A0F82">
        <w:rPr>
          <w:rFonts w:eastAsiaTheme="minorEastAsia"/>
          <w:lang w:val="en-US" w:eastAsia="zh-CN"/>
        </w:rPr>
        <w:t xml:space="preserve"> cm</w:t>
      </w:r>
      <w:r w:rsidR="00E00898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 xml:space="preserve"> at </w:t>
      </w:r>
      <w:r w:rsidR="00E00898" w:rsidRPr="005A0F82">
        <w:rPr>
          <w:rFonts w:eastAsiaTheme="minorEastAsia"/>
          <w:lang w:val="en-US" w:eastAsia="zh-CN"/>
        </w:rPr>
        <w:t xml:space="preserve">1.5 </w:t>
      </w:r>
      <w:proofErr w:type="spellStart"/>
      <w:r w:rsidR="00E00898" w:rsidRPr="005A0F82">
        <w:rPr>
          <w:rFonts w:eastAsiaTheme="minorEastAsia"/>
          <w:lang w:val="en-US" w:eastAsia="zh-CN"/>
        </w:rPr>
        <w:t>mAh</w:t>
      </w:r>
      <w:proofErr w:type="spellEnd"/>
      <w:r w:rsidR="00E00898" w:rsidRPr="005A0F82">
        <w:rPr>
          <w:rFonts w:eastAsiaTheme="minorEastAsia"/>
          <w:lang w:val="en-US" w:eastAsia="zh-CN"/>
        </w:rPr>
        <w:t xml:space="preserve"> cm</w:t>
      </w:r>
      <w:r w:rsidR="00E00898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>.</w:t>
      </w:r>
      <w:r w:rsidR="00E00898" w:rsidRPr="005A0F82">
        <w:rPr>
          <w:rFonts w:eastAsiaTheme="minorEastAsia"/>
          <w:lang w:eastAsia="zh-CN"/>
        </w:rPr>
        <w:t xml:space="preserve"> All the experiments were uniformly performed on a 10 mm Zn electrode.</w:t>
      </w:r>
    </w:p>
    <w:p w14:paraId="7715F8DB" w14:textId="77777777" w:rsidR="00A454F6" w:rsidRPr="005A0F82" w:rsidRDefault="00A454F6">
      <w:pPr>
        <w:rPr>
          <w:rFonts w:eastAsiaTheme="minorEastAsia"/>
          <w:lang w:eastAsia="zh-CN"/>
        </w:rPr>
      </w:pPr>
      <w:r w:rsidRPr="005A0F82">
        <w:rPr>
          <w:rFonts w:eastAsiaTheme="minorEastAsia"/>
          <w:lang w:eastAsia="zh-CN"/>
        </w:rPr>
        <w:br w:type="page"/>
      </w:r>
    </w:p>
    <w:p w14:paraId="1F741E52" w14:textId="14842B34" w:rsidR="00696B13" w:rsidRPr="00E00898" w:rsidRDefault="00142CE0" w:rsidP="005D4EFC">
      <w:pPr>
        <w:spacing w:line="360" w:lineRule="auto"/>
        <w:rPr>
          <w:rFonts w:eastAsiaTheme="minorEastAsia"/>
          <w:b/>
          <w:lang w:eastAsia="zh-CN"/>
        </w:rPr>
      </w:pPr>
      <w:r w:rsidRPr="005A0F82">
        <w:rPr>
          <w:rFonts w:eastAsiaTheme="minorEastAsia"/>
          <w:b/>
          <w:noProof/>
          <w:lang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26E041A0" wp14:editId="2E06874A">
            <wp:simplePos x="0" y="0"/>
            <wp:positionH relativeFrom="margin">
              <wp:align>center</wp:align>
            </wp:positionH>
            <wp:positionV relativeFrom="paragraph">
              <wp:posOffset>26428</wp:posOffset>
            </wp:positionV>
            <wp:extent cx="3084830" cy="2725420"/>
            <wp:effectExtent l="0" t="0" r="127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4F6" w:rsidRPr="005A0F82">
        <w:rPr>
          <w:rFonts w:eastAsiaTheme="minorEastAsia" w:hint="eastAsia"/>
          <w:b/>
          <w:lang w:eastAsia="zh-CN"/>
        </w:rPr>
        <w:t>Figure</w:t>
      </w:r>
      <w:r w:rsidR="00A454F6" w:rsidRPr="005A0F82">
        <w:rPr>
          <w:rFonts w:eastAsiaTheme="minorEastAsia"/>
          <w:b/>
          <w:lang w:eastAsia="zh-CN"/>
        </w:rPr>
        <w:t xml:space="preserve"> S</w:t>
      </w:r>
      <w:r w:rsidR="00CF4811" w:rsidRPr="005A0F82">
        <w:rPr>
          <w:rFonts w:eastAsiaTheme="minorEastAsia"/>
          <w:b/>
          <w:lang w:eastAsia="zh-CN"/>
        </w:rPr>
        <w:t>11</w:t>
      </w:r>
      <w:r w:rsidR="00A454F6" w:rsidRPr="005A0F82">
        <w:rPr>
          <w:rFonts w:eastAsiaTheme="minorEastAsia"/>
          <w:b/>
          <w:lang w:eastAsia="zh-CN"/>
        </w:rPr>
        <w:t xml:space="preserve">. </w:t>
      </w:r>
      <w:r w:rsidR="00A454F6" w:rsidRPr="005A0F82">
        <w:rPr>
          <w:rFonts w:eastAsiaTheme="minorEastAsia"/>
          <w:lang w:val="en-US" w:eastAsia="zh-CN"/>
        </w:rPr>
        <w:t>SEM image</w:t>
      </w:r>
      <w:r w:rsidR="00A454F6" w:rsidRPr="005A0F82">
        <w:rPr>
          <w:rFonts w:eastAsiaTheme="minorEastAsia"/>
          <w:lang w:eastAsia="zh-CN"/>
        </w:rPr>
        <w:t>s</w:t>
      </w:r>
      <w:r w:rsidR="00A454F6" w:rsidRPr="005A0F82">
        <w:rPr>
          <w:rFonts w:eastAsiaTheme="minorEastAsia"/>
          <w:lang w:val="en-US" w:eastAsia="zh-CN"/>
        </w:rPr>
        <w:t xml:space="preserve"> of a) Fs-Zn and b) bare Zn electrodes after Zn stripping </w:t>
      </w:r>
      <w:r w:rsidR="00A454F6" w:rsidRPr="005A0F82">
        <w:rPr>
          <w:rFonts w:eastAsiaTheme="minorEastAsia"/>
          <w:lang w:eastAsia="zh-CN"/>
        </w:rPr>
        <w:t>with a capacit</w:t>
      </w:r>
      <w:r w:rsidR="00147CA9" w:rsidRPr="005A0F82">
        <w:rPr>
          <w:rFonts w:eastAsiaTheme="minorEastAsia"/>
          <w:lang w:eastAsia="zh-CN"/>
        </w:rPr>
        <w:t>y</w:t>
      </w:r>
      <w:r w:rsidR="00A454F6" w:rsidRPr="005A0F82">
        <w:rPr>
          <w:rFonts w:eastAsiaTheme="minorEastAsia"/>
          <w:lang w:eastAsia="zh-CN"/>
        </w:rPr>
        <w:t xml:space="preserve"> of </w:t>
      </w:r>
      <w:r w:rsidR="00A454F6" w:rsidRPr="005A0F82">
        <w:rPr>
          <w:rFonts w:eastAsiaTheme="minorEastAsia"/>
          <w:lang w:val="en-US" w:eastAsia="zh-CN"/>
        </w:rPr>
        <w:t xml:space="preserve">0.5 </w:t>
      </w:r>
      <w:proofErr w:type="spellStart"/>
      <w:r w:rsidR="00A454F6" w:rsidRPr="005A0F82">
        <w:rPr>
          <w:rFonts w:eastAsiaTheme="minorEastAsia"/>
          <w:lang w:val="en-US" w:eastAsia="zh-CN"/>
        </w:rPr>
        <w:t>mAh</w:t>
      </w:r>
      <w:proofErr w:type="spellEnd"/>
      <w:r w:rsidR="00A454F6" w:rsidRPr="005A0F82">
        <w:rPr>
          <w:rFonts w:eastAsiaTheme="minorEastAsia"/>
          <w:lang w:val="en-US" w:eastAsia="zh-CN"/>
        </w:rPr>
        <w:t xml:space="preserve"> cm</w:t>
      </w:r>
      <w:r w:rsidR="00A454F6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 xml:space="preserve"> at </w:t>
      </w:r>
      <w:r w:rsidR="00A454F6" w:rsidRPr="005A0F82">
        <w:rPr>
          <w:rFonts w:eastAsiaTheme="minorEastAsia"/>
          <w:lang w:val="en-US" w:eastAsia="zh-CN"/>
        </w:rPr>
        <w:t xml:space="preserve">1.5 </w:t>
      </w:r>
      <w:proofErr w:type="spellStart"/>
      <w:r w:rsidR="00A454F6" w:rsidRPr="005A0F82">
        <w:rPr>
          <w:rFonts w:eastAsiaTheme="minorEastAsia"/>
          <w:lang w:val="en-US" w:eastAsia="zh-CN"/>
        </w:rPr>
        <w:t>mAh</w:t>
      </w:r>
      <w:proofErr w:type="spellEnd"/>
      <w:r w:rsidR="00A454F6" w:rsidRPr="005A0F82">
        <w:rPr>
          <w:rFonts w:eastAsiaTheme="minorEastAsia"/>
          <w:lang w:val="en-US" w:eastAsia="zh-CN"/>
        </w:rPr>
        <w:t xml:space="preserve"> cm</w:t>
      </w:r>
      <w:r w:rsidR="00A454F6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 xml:space="preserve">. </w:t>
      </w:r>
      <w:r w:rsidR="00A454F6" w:rsidRPr="005A0F82">
        <w:rPr>
          <w:rFonts w:eastAsiaTheme="minorEastAsia"/>
          <w:lang w:val="en-US" w:eastAsia="zh-CN"/>
        </w:rPr>
        <w:t>SEM image</w:t>
      </w:r>
      <w:r w:rsidR="00A454F6" w:rsidRPr="005A0F82">
        <w:rPr>
          <w:rFonts w:eastAsiaTheme="minorEastAsia"/>
          <w:lang w:eastAsia="zh-CN"/>
        </w:rPr>
        <w:t>s</w:t>
      </w:r>
      <w:r w:rsidR="00A454F6" w:rsidRPr="005A0F82">
        <w:rPr>
          <w:rFonts w:eastAsiaTheme="minorEastAsia"/>
          <w:lang w:val="en-US" w:eastAsia="zh-CN"/>
        </w:rPr>
        <w:t xml:space="preserve"> of </w:t>
      </w:r>
      <w:r w:rsidR="00A454F6" w:rsidRPr="005A0F82">
        <w:rPr>
          <w:rFonts w:eastAsiaTheme="minorEastAsia" w:hint="eastAsia"/>
          <w:lang w:val="en-US" w:eastAsia="zh-CN"/>
        </w:rPr>
        <w:t>c</w:t>
      </w:r>
      <w:r w:rsidR="00A454F6" w:rsidRPr="005A0F82">
        <w:rPr>
          <w:rFonts w:eastAsiaTheme="minorEastAsia"/>
          <w:lang w:val="en-US" w:eastAsia="zh-CN"/>
        </w:rPr>
        <w:t xml:space="preserve">) Fs-Zn and d) bare Zn electrodes after Zn plating </w:t>
      </w:r>
      <w:r w:rsidR="00A454F6" w:rsidRPr="005A0F82">
        <w:rPr>
          <w:rFonts w:eastAsiaTheme="minorEastAsia"/>
          <w:lang w:eastAsia="zh-CN"/>
        </w:rPr>
        <w:t>with a capacit</w:t>
      </w:r>
      <w:r w:rsidR="00147CA9" w:rsidRPr="005A0F82">
        <w:rPr>
          <w:rFonts w:eastAsiaTheme="minorEastAsia"/>
          <w:lang w:eastAsia="zh-CN"/>
        </w:rPr>
        <w:t>y</w:t>
      </w:r>
      <w:r w:rsidR="00A454F6" w:rsidRPr="005A0F82">
        <w:rPr>
          <w:rFonts w:eastAsiaTheme="minorEastAsia"/>
          <w:lang w:eastAsia="zh-CN"/>
        </w:rPr>
        <w:t xml:space="preserve"> of </w:t>
      </w:r>
      <w:r w:rsidR="00A454F6" w:rsidRPr="005A0F82">
        <w:rPr>
          <w:rFonts w:eastAsiaTheme="minorEastAsia"/>
          <w:lang w:val="en-US" w:eastAsia="zh-CN"/>
        </w:rPr>
        <w:t xml:space="preserve">0.5 </w:t>
      </w:r>
      <w:proofErr w:type="spellStart"/>
      <w:r w:rsidR="00A454F6" w:rsidRPr="005A0F82">
        <w:rPr>
          <w:rFonts w:eastAsiaTheme="minorEastAsia"/>
          <w:lang w:val="en-US" w:eastAsia="zh-CN"/>
        </w:rPr>
        <w:t>mAh</w:t>
      </w:r>
      <w:proofErr w:type="spellEnd"/>
      <w:r w:rsidR="00A454F6" w:rsidRPr="005A0F82">
        <w:rPr>
          <w:rFonts w:eastAsiaTheme="minorEastAsia"/>
          <w:lang w:val="en-US" w:eastAsia="zh-CN"/>
        </w:rPr>
        <w:t xml:space="preserve"> cm</w:t>
      </w:r>
      <w:r w:rsidR="00A454F6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 xml:space="preserve"> at </w:t>
      </w:r>
      <w:r w:rsidR="00A454F6" w:rsidRPr="005A0F82">
        <w:rPr>
          <w:rFonts w:eastAsiaTheme="minorEastAsia"/>
          <w:lang w:val="en-US" w:eastAsia="zh-CN"/>
        </w:rPr>
        <w:t xml:space="preserve">1.5 </w:t>
      </w:r>
      <w:proofErr w:type="spellStart"/>
      <w:r w:rsidR="00A454F6" w:rsidRPr="005A0F82">
        <w:rPr>
          <w:rFonts w:eastAsiaTheme="minorEastAsia"/>
          <w:lang w:val="en-US" w:eastAsia="zh-CN"/>
        </w:rPr>
        <w:t>mAh</w:t>
      </w:r>
      <w:proofErr w:type="spellEnd"/>
      <w:r w:rsidR="00A454F6" w:rsidRPr="005A0F82">
        <w:rPr>
          <w:rFonts w:eastAsiaTheme="minorEastAsia"/>
          <w:lang w:val="en-US" w:eastAsia="zh-CN"/>
        </w:rPr>
        <w:t xml:space="preserve"> cm</w:t>
      </w:r>
      <w:r w:rsidR="00A454F6" w:rsidRPr="005A0F82">
        <w:rPr>
          <w:rFonts w:eastAsiaTheme="minorEastAsia"/>
          <w:vertAlign w:val="superscript"/>
          <w:lang w:eastAsia="zh-CN"/>
        </w:rPr>
        <w:t>-2</w:t>
      </w:r>
      <w:r w:rsidR="00A454F6" w:rsidRPr="005A0F82">
        <w:rPr>
          <w:rFonts w:eastAsiaTheme="minorEastAsia"/>
          <w:lang w:eastAsia="zh-CN"/>
        </w:rPr>
        <w:t>. All scale bars in these SEM images are set to an identical length.</w:t>
      </w:r>
    </w:p>
    <w:sectPr w:rsidR="00696B13" w:rsidRPr="00E00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CF4AE" w14:textId="77777777" w:rsidR="003A76E3" w:rsidRDefault="003A76E3" w:rsidP="005857FC">
      <w:r>
        <w:separator/>
      </w:r>
    </w:p>
  </w:endnote>
  <w:endnote w:type="continuationSeparator" w:id="0">
    <w:p w14:paraId="4E197EBB" w14:textId="77777777" w:rsidR="003A76E3" w:rsidRDefault="003A76E3" w:rsidP="00585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4E820" w14:textId="77777777" w:rsidR="003A76E3" w:rsidRDefault="003A76E3" w:rsidP="005857FC">
      <w:r>
        <w:separator/>
      </w:r>
    </w:p>
  </w:footnote>
  <w:footnote w:type="continuationSeparator" w:id="0">
    <w:p w14:paraId="52212CC3" w14:textId="77777777" w:rsidR="003A76E3" w:rsidRDefault="003A76E3" w:rsidP="00585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5355E"/>
    <w:multiLevelType w:val="hybridMultilevel"/>
    <w:tmpl w:val="1BAABE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0622B6"/>
    <w:multiLevelType w:val="hybridMultilevel"/>
    <w:tmpl w:val="AFFE252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4A"/>
    <w:rsid w:val="00015694"/>
    <w:rsid w:val="00044C2A"/>
    <w:rsid w:val="000467E9"/>
    <w:rsid w:val="00081FF4"/>
    <w:rsid w:val="000A499B"/>
    <w:rsid w:val="000B7F29"/>
    <w:rsid w:val="000C7AE9"/>
    <w:rsid w:val="000D0F52"/>
    <w:rsid w:val="000E0F53"/>
    <w:rsid w:val="00142CE0"/>
    <w:rsid w:val="00147CA9"/>
    <w:rsid w:val="00154D52"/>
    <w:rsid w:val="00173F02"/>
    <w:rsid w:val="00183E6B"/>
    <w:rsid w:val="0019700D"/>
    <w:rsid w:val="001D73C6"/>
    <w:rsid w:val="001E3B38"/>
    <w:rsid w:val="001E4088"/>
    <w:rsid w:val="001E66BE"/>
    <w:rsid w:val="001F6275"/>
    <w:rsid w:val="0021260B"/>
    <w:rsid w:val="00222040"/>
    <w:rsid w:val="00225A53"/>
    <w:rsid w:val="002310A8"/>
    <w:rsid w:val="0025157E"/>
    <w:rsid w:val="00251B4B"/>
    <w:rsid w:val="00273500"/>
    <w:rsid w:val="002D74DD"/>
    <w:rsid w:val="00307592"/>
    <w:rsid w:val="00345096"/>
    <w:rsid w:val="00351151"/>
    <w:rsid w:val="00361F83"/>
    <w:rsid w:val="00374CA9"/>
    <w:rsid w:val="003757B7"/>
    <w:rsid w:val="003A76E3"/>
    <w:rsid w:val="003B1331"/>
    <w:rsid w:val="003C33BE"/>
    <w:rsid w:val="003C774F"/>
    <w:rsid w:val="003D317F"/>
    <w:rsid w:val="003D46C1"/>
    <w:rsid w:val="00411C91"/>
    <w:rsid w:val="00436398"/>
    <w:rsid w:val="00442A0F"/>
    <w:rsid w:val="00443391"/>
    <w:rsid w:val="00450B5F"/>
    <w:rsid w:val="00450EE6"/>
    <w:rsid w:val="004617D5"/>
    <w:rsid w:val="00465F64"/>
    <w:rsid w:val="00496DBF"/>
    <w:rsid w:val="004A07EF"/>
    <w:rsid w:val="004C0E58"/>
    <w:rsid w:val="004D0210"/>
    <w:rsid w:val="004F4E09"/>
    <w:rsid w:val="00502CD0"/>
    <w:rsid w:val="00522DFD"/>
    <w:rsid w:val="00531AA5"/>
    <w:rsid w:val="00547D89"/>
    <w:rsid w:val="00562C1F"/>
    <w:rsid w:val="00576FFE"/>
    <w:rsid w:val="005857FC"/>
    <w:rsid w:val="005927CF"/>
    <w:rsid w:val="005A0F82"/>
    <w:rsid w:val="005A2B60"/>
    <w:rsid w:val="005B2286"/>
    <w:rsid w:val="005C32F5"/>
    <w:rsid w:val="005C49BA"/>
    <w:rsid w:val="005D4D04"/>
    <w:rsid w:val="005D4EFC"/>
    <w:rsid w:val="005D5033"/>
    <w:rsid w:val="005E6ADA"/>
    <w:rsid w:val="0060093F"/>
    <w:rsid w:val="00607022"/>
    <w:rsid w:val="00614AB0"/>
    <w:rsid w:val="00642CD0"/>
    <w:rsid w:val="0066405F"/>
    <w:rsid w:val="00680BB6"/>
    <w:rsid w:val="00685802"/>
    <w:rsid w:val="00686FB3"/>
    <w:rsid w:val="006964AF"/>
    <w:rsid w:val="00696B13"/>
    <w:rsid w:val="006A6116"/>
    <w:rsid w:val="006A7AFB"/>
    <w:rsid w:val="006C1A20"/>
    <w:rsid w:val="006C579F"/>
    <w:rsid w:val="006D4EF1"/>
    <w:rsid w:val="007057AA"/>
    <w:rsid w:val="00707EFB"/>
    <w:rsid w:val="007202AA"/>
    <w:rsid w:val="0073757C"/>
    <w:rsid w:val="00754E35"/>
    <w:rsid w:val="00773D59"/>
    <w:rsid w:val="00795E34"/>
    <w:rsid w:val="007A4820"/>
    <w:rsid w:val="007B10A4"/>
    <w:rsid w:val="007D5CF9"/>
    <w:rsid w:val="007E4AA5"/>
    <w:rsid w:val="007F0DBC"/>
    <w:rsid w:val="007F7330"/>
    <w:rsid w:val="00804980"/>
    <w:rsid w:val="008119EB"/>
    <w:rsid w:val="00834F2D"/>
    <w:rsid w:val="0083739E"/>
    <w:rsid w:val="00846CE8"/>
    <w:rsid w:val="00861F27"/>
    <w:rsid w:val="00896A80"/>
    <w:rsid w:val="008B6E01"/>
    <w:rsid w:val="008C715C"/>
    <w:rsid w:val="008C7230"/>
    <w:rsid w:val="008D757D"/>
    <w:rsid w:val="008E2559"/>
    <w:rsid w:val="008E3DBF"/>
    <w:rsid w:val="00925690"/>
    <w:rsid w:val="0094516E"/>
    <w:rsid w:val="009500A0"/>
    <w:rsid w:val="0095124A"/>
    <w:rsid w:val="0096642F"/>
    <w:rsid w:val="009800AC"/>
    <w:rsid w:val="0099152F"/>
    <w:rsid w:val="00994886"/>
    <w:rsid w:val="009B2FBA"/>
    <w:rsid w:val="009F416A"/>
    <w:rsid w:val="00A042E5"/>
    <w:rsid w:val="00A454F6"/>
    <w:rsid w:val="00A64BDF"/>
    <w:rsid w:val="00A66C0E"/>
    <w:rsid w:val="00A9574C"/>
    <w:rsid w:val="00A969B2"/>
    <w:rsid w:val="00AA289C"/>
    <w:rsid w:val="00AD3B26"/>
    <w:rsid w:val="00AE73A4"/>
    <w:rsid w:val="00B067D1"/>
    <w:rsid w:val="00B11F23"/>
    <w:rsid w:val="00B20652"/>
    <w:rsid w:val="00B61E4A"/>
    <w:rsid w:val="00B73BF3"/>
    <w:rsid w:val="00B76505"/>
    <w:rsid w:val="00B86AB5"/>
    <w:rsid w:val="00B92F86"/>
    <w:rsid w:val="00B94075"/>
    <w:rsid w:val="00BC6362"/>
    <w:rsid w:val="00BD1281"/>
    <w:rsid w:val="00BE13BC"/>
    <w:rsid w:val="00BF0B2D"/>
    <w:rsid w:val="00C13DB8"/>
    <w:rsid w:val="00C15D48"/>
    <w:rsid w:val="00C24792"/>
    <w:rsid w:val="00C31AF6"/>
    <w:rsid w:val="00C36581"/>
    <w:rsid w:val="00C63AC2"/>
    <w:rsid w:val="00C654B5"/>
    <w:rsid w:val="00C65C8A"/>
    <w:rsid w:val="00C72356"/>
    <w:rsid w:val="00C74569"/>
    <w:rsid w:val="00C94009"/>
    <w:rsid w:val="00CC069E"/>
    <w:rsid w:val="00CD2F7A"/>
    <w:rsid w:val="00CF4811"/>
    <w:rsid w:val="00D06826"/>
    <w:rsid w:val="00D35D11"/>
    <w:rsid w:val="00D71696"/>
    <w:rsid w:val="00D8602D"/>
    <w:rsid w:val="00D87CC3"/>
    <w:rsid w:val="00DE03A7"/>
    <w:rsid w:val="00E00898"/>
    <w:rsid w:val="00E23A3D"/>
    <w:rsid w:val="00E23F8D"/>
    <w:rsid w:val="00E33CBB"/>
    <w:rsid w:val="00E36894"/>
    <w:rsid w:val="00E51BB7"/>
    <w:rsid w:val="00E559A7"/>
    <w:rsid w:val="00E560CF"/>
    <w:rsid w:val="00E6240C"/>
    <w:rsid w:val="00E722FA"/>
    <w:rsid w:val="00E82623"/>
    <w:rsid w:val="00E876FA"/>
    <w:rsid w:val="00E960FA"/>
    <w:rsid w:val="00EA223C"/>
    <w:rsid w:val="00EB0F3A"/>
    <w:rsid w:val="00EB7C4A"/>
    <w:rsid w:val="00EC63CB"/>
    <w:rsid w:val="00F03559"/>
    <w:rsid w:val="00F448FE"/>
    <w:rsid w:val="00F56C73"/>
    <w:rsid w:val="00F72640"/>
    <w:rsid w:val="00F75947"/>
    <w:rsid w:val="00FA451D"/>
    <w:rsid w:val="00FD212E"/>
    <w:rsid w:val="00FD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F2040"/>
  <w15:chartTrackingRefBased/>
  <w15:docId w15:val="{3DAE0AC8-380F-45E8-8BF0-96DFF393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317F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">
    <w:name w:val="TableHead"/>
    <w:basedOn w:val="a"/>
    <w:rsid w:val="00B61E4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Body">
    <w:name w:val="TableBody"/>
    <w:basedOn w:val="TableHead"/>
    <w:rsid w:val="00B61E4A"/>
  </w:style>
  <w:style w:type="paragraph" w:customStyle="1" w:styleId="Head1">
    <w:name w:val="Head 1"/>
    <w:basedOn w:val="a"/>
    <w:autoRedefine/>
    <w:rsid w:val="00B61E4A"/>
    <w:pPr>
      <w:spacing w:line="360" w:lineRule="auto"/>
    </w:pPr>
    <w:rPr>
      <w:b/>
      <w:lang w:val="en-US"/>
    </w:rPr>
  </w:style>
  <w:style w:type="paragraph" w:customStyle="1" w:styleId="Legend">
    <w:name w:val="Legend"/>
    <w:basedOn w:val="a"/>
    <w:rsid w:val="00B61E4A"/>
    <w:rPr>
      <w:lang w:val="en-US"/>
    </w:rPr>
  </w:style>
  <w:style w:type="paragraph" w:customStyle="1" w:styleId="MainText">
    <w:name w:val="Main Text"/>
    <w:basedOn w:val="a"/>
    <w:link w:val="MainTextChar"/>
    <w:rsid w:val="00B61E4A"/>
    <w:pPr>
      <w:spacing w:line="480" w:lineRule="auto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B61E4A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B61E4A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B61E4A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B61E4A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B61E4A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3">
    <w:name w:val="annotation reference"/>
    <w:uiPriority w:val="99"/>
    <w:semiHidden/>
    <w:unhideWhenUsed/>
    <w:rsid w:val="00B61E4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61E4A"/>
    <w:rPr>
      <w:sz w:val="20"/>
      <w:szCs w:val="20"/>
      <w:lang w:val="x-none"/>
    </w:rPr>
  </w:style>
  <w:style w:type="character" w:customStyle="1" w:styleId="a5">
    <w:name w:val="批注文字 字符"/>
    <w:basedOn w:val="a0"/>
    <w:link w:val="a4"/>
    <w:uiPriority w:val="99"/>
    <w:semiHidden/>
    <w:rsid w:val="00B61E4A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6">
    <w:name w:val="Balloon Text"/>
    <w:basedOn w:val="a"/>
    <w:link w:val="a7"/>
    <w:uiPriority w:val="99"/>
    <w:semiHidden/>
    <w:unhideWhenUsed/>
    <w:rsid w:val="00B61E4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61E4A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paragraph" w:customStyle="1" w:styleId="AuthorsFull">
    <w:name w:val="Authors Full"/>
    <w:basedOn w:val="a"/>
    <w:rsid w:val="00B61E4A"/>
    <w:rPr>
      <w:i/>
      <w:lang w:val="en-US"/>
    </w:rPr>
  </w:style>
  <w:style w:type="paragraph" w:customStyle="1" w:styleId="Tableofcontents">
    <w:name w:val="Table of contents"/>
    <w:basedOn w:val="a"/>
    <w:autoRedefine/>
    <w:rsid w:val="00B61E4A"/>
    <w:rPr>
      <w:lang w:val="en-US"/>
    </w:rPr>
  </w:style>
  <w:style w:type="paragraph" w:customStyle="1" w:styleId="Title2">
    <w:name w:val="Title2"/>
    <w:basedOn w:val="a"/>
    <w:rsid w:val="00B61E4A"/>
    <w:rPr>
      <w:b/>
      <w:lang w:val="en-US"/>
    </w:rPr>
  </w:style>
  <w:style w:type="paragraph" w:styleId="a8">
    <w:name w:val="header"/>
    <w:basedOn w:val="a"/>
    <w:link w:val="a9"/>
    <w:uiPriority w:val="99"/>
    <w:unhideWhenUsed/>
    <w:rsid w:val="00585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857FC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paragraph" w:styleId="aa">
    <w:name w:val="footer"/>
    <w:basedOn w:val="a"/>
    <w:link w:val="ab"/>
    <w:uiPriority w:val="99"/>
    <w:unhideWhenUsed/>
    <w:rsid w:val="005857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857FC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paragraph" w:styleId="ac">
    <w:name w:val="Normal (Web)"/>
    <w:basedOn w:val="a"/>
    <w:uiPriority w:val="99"/>
    <w:semiHidden/>
    <w:unhideWhenUsed/>
    <w:rsid w:val="00EA223C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paragraph" w:styleId="ad">
    <w:name w:val="List Paragraph"/>
    <w:basedOn w:val="a"/>
    <w:uiPriority w:val="34"/>
    <w:qFormat/>
    <w:rsid w:val="00925690"/>
    <w:pPr>
      <w:ind w:firstLineChars="200" w:firstLine="420"/>
    </w:pPr>
  </w:style>
  <w:style w:type="character" w:styleId="ae">
    <w:name w:val="Strong"/>
    <w:basedOn w:val="a0"/>
    <w:uiPriority w:val="22"/>
    <w:qFormat/>
    <w:rsid w:val="00F448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2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53896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038265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8613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15318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8453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838708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11472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90895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95780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393758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22475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153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mailto:xwwang@whut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1345</Words>
  <Characters>7336</Characters>
  <Application>Microsoft Office Word</Application>
  <DocSecurity>0</DocSecurity>
  <Lines>114</Lines>
  <Paragraphs>22</Paragraphs>
  <ScaleCrop>false</ScaleCrop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2025-06-09T17:10:00Z</dcterms:created>
  <dcterms:modified xsi:type="dcterms:W3CDTF">2025-06-09T17:13:00Z</dcterms:modified>
</cp:coreProperties>
</file>