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0DCE50D" w14:textId="77777777" w:rsidR="00D32E4B" w:rsidRDefault="00D32E4B" w:rsidP="00D32E4B">
      <w:pPr>
        <w:jc w:val="center"/>
        <w:rPr>
          <w:b/>
          <w:bCs/>
          <w:color w:val="000000"/>
          <w:sz w:val="36"/>
          <w:szCs w:val="36"/>
          <w:shd w:val="clear" w:color="auto" w:fill="FFFFFF"/>
        </w:rPr>
      </w:pPr>
      <w:r>
        <w:rPr>
          <w:b/>
          <w:bCs/>
          <w:color w:val="000000"/>
          <w:sz w:val="36"/>
          <w:szCs w:val="36"/>
          <w:shd w:val="clear" w:color="auto" w:fill="FFFFFF"/>
        </w:rPr>
        <w:t>Supporting Information</w:t>
      </w:r>
    </w:p>
    <w:p w14:paraId="254BDEFE" w14:textId="77777777" w:rsidR="00D32E4B" w:rsidRDefault="00D32E4B" w:rsidP="00D32E4B">
      <w:pPr>
        <w:jc w:val="both"/>
        <w:rPr>
          <w:b/>
          <w:bCs/>
          <w:color w:val="000000"/>
          <w:sz w:val="36"/>
          <w:szCs w:val="36"/>
          <w:shd w:val="clear" w:color="auto" w:fill="FFFFFF"/>
        </w:rPr>
      </w:pPr>
    </w:p>
    <w:p w14:paraId="6AB683BF" w14:textId="77777777" w:rsidR="00D32E4B" w:rsidRDefault="00D32E4B" w:rsidP="00D32E4B">
      <w:pPr>
        <w:rPr>
          <w:b/>
          <w:bCs/>
          <w:color w:val="000000"/>
          <w:sz w:val="36"/>
          <w:szCs w:val="36"/>
          <w:shd w:val="clear" w:color="auto" w:fill="FFFFFF"/>
        </w:rPr>
      </w:pPr>
    </w:p>
    <w:p w14:paraId="76E92F8B" w14:textId="77777777" w:rsidR="00D32E4B" w:rsidRDefault="00D32E4B" w:rsidP="00D32E4B">
      <w:pPr>
        <w:spacing w:beforeLines="100" w:before="240" w:afterLines="100" w:after="240" w:line="480" w:lineRule="auto"/>
        <w:jc w:val="both"/>
        <w:rPr>
          <w:b/>
          <w:bCs/>
          <w:sz w:val="32"/>
          <w:szCs w:val="32"/>
        </w:rPr>
      </w:pPr>
      <w:r w:rsidRPr="00DF388F">
        <w:rPr>
          <w:b/>
          <w:bCs/>
          <w:sz w:val="32"/>
          <w:szCs w:val="32"/>
        </w:rPr>
        <w:t xml:space="preserve">Improving Ca-ion storage dynamic </w:t>
      </w:r>
      <w:r>
        <w:rPr>
          <w:rFonts w:hint="eastAsia"/>
          <w:b/>
          <w:bCs/>
          <w:sz w:val="32"/>
          <w:szCs w:val="32"/>
        </w:rPr>
        <w:t>and</w:t>
      </w:r>
      <w:r w:rsidRPr="00DF388F">
        <w:rPr>
          <w:b/>
          <w:bCs/>
          <w:sz w:val="32"/>
          <w:szCs w:val="32"/>
        </w:rPr>
        <w:t xml:space="preserve"> stability by interlayer engineering and Mn-dissolution limitation based on robust MnO</w:t>
      </w:r>
      <w:r w:rsidRPr="00675819">
        <w:rPr>
          <w:b/>
          <w:bCs/>
          <w:sz w:val="32"/>
          <w:szCs w:val="32"/>
          <w:vertAlign w:val="subscript"/>
        </w:rPr>
        <w:t>2</w:t>
      </w:r>
      <w:r w:rsidRPr="00DF388F">
        <w:rPr>
          <w:b/>
          <w:bCs/>
          <w:sz w:val="32"/>
          <w:szCs w:val="32"/>
        </w:rPr>
        <w:t>@PANI hybrid cathode</w:t>
      </w:r>
    </w:p>
    <w:p w14:paraId="6AD1DCAF" w14:textId="6FBB8DA3" w:rsidR="00D32E4B" w:rsidRPr="00D70A54" w:rsidRDefault="00D32E4B" w:rsidP="00D32E4B">
      <w:pPr>
        <w:spacing w:beforeLines="100" w:before="240" w:afterLines="100" w:after="240" w:line="480" w:lineRule="auto"/>
        <w:jc w:val="both"/>
        <w:rPr>
          <w:i/>
        </w:rPr>
      </w:pPr>
      <w:r w:rsidRPr="00D70A54">
        <w:rPr>
          <w:i/>
        </w:rPr>
        <w:t>Chunli Zuo</w:t>
      </w:r>
      <w:r w:rsidRPr="00D70A54">
        <w:rPr>
          <w:i/>
          <w:vertAlign w:val="superscript"/>
        </w:rPr>
        <w:t>a</w:t>
      </w:r>
      <w:r w:rsidRPr="00D70A54">
        <w:rPr>
          <w:i/>
        </w:rPr>
        <w:t>, F</w:t>
      </w:r>
      <w:r w:rsidRPr="00D70A54">
        <w:rPr>
          <w:rFonts w:hint="eastAsia"/>
          <w:i/>
        </w:rPr>
        <w:t>eiyang</w:t>
      </w:r>
      <w:r w:rsidRPr="00D70A54">
        <w:rPr>
          <w:i/>
        </w:rPr>
        <w:t xml:space="preserve"> C</w:t>
      </w:r>
      <w:r w:rsidRPr="00D70A54">
        <w:rPr>
          <w:rFonts w:hint="eastAsia"/>
          <w:i/>
        </w:rPr>
        <w:t>hao</w:t>
      </w:r>
      <w:r w:rsidRPr="00D70A54">
        <w:rPr>
          <w:rFonts w:hint="eastAsia"/>
          <w:i/>
          <w:vertAlign w:val="superscript"/>
        </w:rPr>
        <w:t>b</w:t>
      </w:r>
      <w:r w:rsidRPr="00D70A54">
        <w:rPr>
          <w:i/>
        </w:rPr>
        <w:t>, M</w:t>
      </w:r>
      <w:r w:rsidRPr="00D70A54">
        <w:rPr>
          <w:rFonts w:hint="eastAsia"/>
          <w:i/>
        </w:rPr>
        <w:t>ing</w:t>
      </w:r>
      <w:r w:rsidRPr="00D70A54">
        <w:rPr>
          <w:i/>
        </w:rPr>
        <w:t xml:space="preserve"> L</w:t>
      </w:r>
      <w:r w:rsidRPr="00D70A54">
        <w:rPr>
          <w:rFonts w:hint="eastAsia"/>
          <w:i/>
        </w:rPr>
        <w:t>i</w:t>
      </w:r>
      <w:r w:rsidRPr="00D70A54">
        <w:rPr>
          <w:i/>
          <w:vertAlign w:val="superscript"/>
        </w:rPr>
        <w:t>a</w:t>
      </w:r>
      <w:r w:rsidRPr="00D70A54">
        <w:rPr>
          <w:i/>
        </w:rPr>
        <w:t xml:space="preserve">, </w:t>
      </w:r>
      <w:r>
        <w:rPr>
          <w:i/>
        </w:rPr>
        <w:t>Yuhang Dai</w:t>
      </w:r>
      <w:r w:rsidRPr="00D70A54">
        <w:rPr>
          <w:i/>
          <w:vertAlign w:val="superscript"/>
        </w:rPr>
        <w:t>a</w:t>
      </w:r>
      <w:r w:rsidRPr="00D70A54">
        <w:rPr>
          <w:i/>
        </w:rPr>
        <w:t>,</w:t>
      </w:r>
      <w:r w:rsidR="004B7F2F">
        <w:rPr>
          <w:i/>
        </w:rPr>
        <w:t xml:space="preserve"> Junjun Wang</w:t>
      </w:r>
      <w:r w:rsidR="004B7F2F" w:rsidRPr="00D70A54">
        <w:rPr>
          <w:i/>
          <w:vertAlign w:val="superscript"/>
        </w:rPr>
        <w:t>a</w:t>
      </w:r>
      <w:r w:rsidR="004B7F2F">
        <w:rPr>
          <w:i/>
        </w:rPr>
        <w:t>,</w:t>
      </w:r>
      <w:r w:rsidRPr="00675819">
        <w:rPr>
          <w:i/>
        </w:rPr>
        <w:t xml:space="preserve"> </w:t>
      </w:r>
      <w:r w:rsidRPr="00D70A54">
        <w:rPr>
          <w:i/>
        </w:rPr>
        <w:t>Fangyu Xiong</w:t>
      </w:r>
      <w:r w:rsidRPr="00DF388F">
        <w:rPr>
          <w:i/>
          <w:vertAlign w:val="superscript"/>
        </w:rPr>
        <w:t xml:space="preserve"> </w:t>
      </w:r>
      <w:r w:rsidRPr="00D70A54">
        <w:rPr>
          <w:i/>
          <w:vertAlign w:val="superscript"/>
        </w:rPr>
        <w:t>a,</w:t>
      </w:r>
      <w:r w:rsidRPr="00D70A54">
        <w:rPr>
          <w:i/>
        </w:rPr>
        <w:t>*</w:t>
      </w:r>
      <w:r>
        <w:rPr>
          <w:i/>
        </w:rPr>
        <w:t>,</w:t>
      </w:r>
      <w:r w:rsidRPr="00D70A54">
        <w:rPr>
          <w:i/>
        </w:rPr>
        <w:t xml:space="preserve"> Y</w:t>
      </w:r>
      <w:r w:rsidRPr="00D70A54">
        <w:rPr>
          <w:rFonts w:hint="eastAsia"/>
          <w:i/>
        </w:rPr>
        <w:t>along</w:t>
      </w:r>
      <w:r w:rsidRPr="00D70A54">
        <w:rPr>
          <w:i/>
        </w:rPr>
        <w:t xml:space="preserve"> J</w:t>
      </w:r>
      <w:r w:rsidRPr="00D70A54">
        <w:rPr>
          <w:rFonts w:hint="eastAsia"/>
          <w:i/>
        </w:rPr>
        <w:t>iang</w:t>
      </w:r>
      <w:r w:rsidRPr="00CA2A1E">
        <w:rPr>
          <w:i/>
          <w:vertAlign w:val="superscript"/>
        </w:rPr>
        <w:t xml:space="preserve"> </w:t>
      </w:r>
      <w:r w:rsidRPr="00D70A54">
        <w:rPr>
          <w:i/>
          <w:vertAlign w:val="superscript"/>
        </w:rPr>
        <w:t>a,</w:t>
      </w:r>
      <w:r w:rsidRPr="00D70A54">
        <w:rPr>
          <w:i/>
        </w:rPr>
        <w:t>*</w:t>
      </w:r>
      <w:r>
        <w:rPr>
          <w:i/>
        </w:rPr>
        <w:t>,</w:t>
      </w:r>
      <w:r w:rsidRPr="00D70A54">
        <w:rPr>
          <w:i/>
        </w:rPr>
        <w:t xml:space="preserve"> Qinyou An</w:t>
      </w:r>
      <w:r w:rsidRPr="00D70A54">
        <w:rPr>
          <w:i/>
          <w:vertAlign w:val="superscript"/>
        </w:rPr>
        <w:t>a,</w:t>
      </w:r>
      <w:r>
        <w:rPr>
          <w:i/>
          <w:vertAlign w:val="superscript"/>
        </w:rPr>
        <w:t>c,</w:t>
      </w:r>
      <w:r w:rsidRPr="00D70A54">
        <w:rPr>
          <w:i/>
        </w:rPr>
        <w:t>*</w:t>
      </w:r>
    </w:p>
    <w:p w14:paraId="100C02B7" w14:textId="77777777" w:rsidR="00D32E4B" w:rsidRDefault="00D32E4B" w:rsidP="00D32E4B">
      <w:pPr>
        <w:spacing w:line="480" w:lineRule="auto"/>
        <w:jc w:val="both"/>
        <w:rPr>
          <w:lang w:val="en-GB"/>
        </w:rPr>
      </w:pPr>
      <w:r w:rsidRPr="00E22FAE">
        <w:rPr>
          <w:rFonts w:hint="eastAsia"/>
          <w:vertAlign w:val="superscript"/>
        </w:rPr>
        <w:t>a</w:t>
      </w:r>
      <w:r w:rsidRPr="00E22FAE">
        <w:rPr>
          <w:lang w:val="en-GB"/>
        </w:rPr>
        <w:t xml:space="preserve"> State Key Laboratory of Advanced Technology for Materials Synthesis and Processing, Wuhan University of Technology, Wuhan, 430070 P. R. China</w:t>
      </w:r>
    </w:p>
    <w:p w14:paraId="37D0D191" w14:textId="77777777" w:rsidR="00D32E4B" w:rsidRDefault="00D32E4B" w:rsidP="00D32E4B">
      <w:pPr>
        <w:spacing w:line="480" w:lineRule="auto"/>
        <w:jc w:val="both"/>
        <w:rPr>
          <w:iCs/>
        </w:rPr>
      </w:pPr>
      <w:r>
        <w:rPr>
          <w:vertAlign w:val="superscript"/>
          <w:lang w:val="en-GB"/>
        </w:rPr>
        <w:t>b</w:t>
      </w:r>
      <w:r>
        <w:rPr>
          <w:lang w:val="en-GB"/>
        </w:rPr>
        <w:t xml:space="preserve"> </w:t>
      </w:r>
      <w:r>
        <w:rPr>
          <w:iCs/>
        </w:rPr>
        <w:t>Hubei Provincial Key Laboratory of Green Materials for Light Industry School of Materials and Chemical Engineering</w:t>
      </w:r>
      <w:r>
        <w:rPr>
          <w:rFonts w:hint="eastAsia"/>
          <w:iCs/>
        </w:rPr>
        <w:t>,</w:t>
      </w:r>
      <w:r>
        <w:rPr>
          <w:iCs/>
        </w:rPr>
        <w:t xml:space="preserve"> Hubei University of Technology</w:t>
      </w:r>
      <w:r>
        <w:rPr>
          <w:rFonts w:hint="eastAsia"/>
          <w:iCs/>
        </w:rPr>
        <w:t>,</w:t>
      </w:r>
      <w:r>
        <w:rPr>
          <w:iCs/>
        </w:rPr>
        <w:t xml:space="preserve"> Wuhan, 430068</w:t>
      </w:r>
      <w:r>
        <w:rPr>
          <w:rFonts w:hint="eastAsia"/>
          <w:iCs/>
        </w:rPr>
        <w:t xml:space="preserve">, </w:t>
      </w:r>
      <w:r>
        <w:rPr>
          <w:iCs/>
        </w:rPr>
        <w:t>P.R. China</w:t>
      </w:r>
    </w:p>
    <w:p w14:paraId="61046C29" w14:textId="77777777" w:rsidR="00D32E4B" w:rsidRPr="00E22FAE" w:rsidRDefault="00D32E4B" w:rsidP="00D32E4B">
      <w:pPr>
        <w:spacing w:line="480" w:lineRule="auto"/>
        <w:jc w:val="both"/>
        <w:rPr>
          <w:lang w:val="en-GB"/>
        </w:rPr>
      </w:pPr>
      <w:r w:rsidRPr="005D7BF1">
        <w:rPr>
          <w:rFonts w:hint="eastAsia"/>
          <w:vertAlign w:val="superscript"/>
          <w:lang w:val="en-GB"/>
        </w:rPr>
        <w:t>c</w:t>
      </w:r>
      <w:r>
        <w:rPr>
          <w:lang w:val="en-GB"/>
        </w:rPr>
        <w:t xml:space="preserve"> </w:t>
      </w:r>
      <w:r w:rsidRPr="005D7BF1">
        <w:rPr>
          <w:iCs/>
        </w:rPr>
        <w:t>Wuhan University of Technology (Xiangyang Demonstration Zone),</w:t>
      </w:r>
      <w:r>
        <w:rPr>
          <w:iCs/>
        </w:rPr>
        <w:t xml:space="preserve"> Xiangyang, 441000, P. R. China </w:t>
      </w:r>
      <w:r w:rsidRPr="00E22FAE">
        <w:rPr>
          <w:lang w:val="en-GB"/>
        </w:rPr>
        <w:t>*Corresponding Author</w:t>
      </w:r>
    </w:p>
    <w:p w14:paraId="01B63B7D" w14:textId="3C15DAA2" w:rsidR="00D32E4B" w:rsidRPr="00E22FAE" w:rsidRDefault="00D32E4B" w:rsidP="00D32E4B">
      <w:pPr>
        <w:spacing w:line="480" w:lineRule="auto"/>
        <w:jc w:val="both"/>
        <w:rPr>
          <w:lang w:val="en-GB"/>
        </w:rPr>
      </w:pPr>
      <w:r w:rsidRPr="00E22FAE">
        <w:rPr>
          <w:rFonts w:hint="eastAsia"/>
          <w:i/>
          <w:lang w:val="en-GB"/>
        </w:rPr>
        <w:t xml:space="preserve">E-mail </w:t>
      </w:r>
      <w:r w:rsidRPr="00E22FAE">
        <w:rPr>
          <w:i/>
          <w:lang w:val="en-GB"/>
        </w:rPr>
        <w:t>address</w:t>
      </w:r>
      <w:r w:rsidRPr="00E22FAE">
        <w:rPr>
          <w:rFonts w:hint="eastAsia"/>
          <w:i/>
          <w:lang w:val="en-GB"/>
        </w:rPr>
        <w:t>:</w:t>
      </w:r>
      <w:r w:rsidRPr="00675819">
        <w:rPr>
          <w:lang w:val="en-GB"/>
        </w:rPr>
        <w:t xml:space="preserve"> xiongfy0624@163.com,</w:t>
      </w:r>
      <w:r>
        <w:rPr>
          <w:lang w:val="en-GB"/>
        </w:rPr>
        <w:t xml:space="preserve"> </w:t>
      </w:r>
      <w:r w:rsidRPr="00C53BC9">
        <w:rPr>
          <w:lang w:val="en-GB"/>
        </w:rPr>
        <w:t>jyl504@whut.edu.cn</w:t>
      </w:r>
      <w:r>
        <w:rPr>
          <w:lang w:val="en-GB"/>
        </w:rPr>
        <w:t xml:space="preserve">, </w:t>
      </w:r>
      <w:r w:rsidRPr="00E22FAE">
        <w:rPr>
          <w:lang w:val="en-GB"/>
        </w:rPr>
        <w:t xml:space="preserve">anqinyou86@whut.edu.cn </w:t>
      </w:r>
    </w:p>
    <w:p w14:paraId="4714CEAD" w14:textId="77777777" w:rsidR="00D32E4B" w:rsidRPr="00923ECA" w:rsidRDefault="00D32E4B" w:rsidP="00D32E4B">
      <w:pPr>
        <w:spacing w:line="360" w:lineRule="auto"/>
        <w:jc w:val="both"/>
        <w:rPr>
          <w:rFonts w:eastAsia="宋体"/>
          <w:szCs w:val="21"/>
          <w:lang w:val="en-GB"/>
        </w:rPr>
      </w:pPr>
    </w:p>
    <w:p w14:paraId="04499965" w14:textId="77777777" w:rsidR="00D32E4B" w:rsidRDefault="00D32E4B" w:rsidP="00D32E4B">
      <w:pPr>
        <w:spacing w:line="360" w:lineRule="auto"/>
        <w:rPr>
          <w:rFonts w:eastAsia="宋体"/>
          <w:szCs w:val="21"/>
        </w:rPr>
      </w:pPr>
    </w:p>
    <w:p w14:paraId="168E7A4E" w14:textId="77777777" w:rsidR="00D32E4B" w:rsidRDefault="00D32E4B" w:rsidP="00D32E4B">
      <w:pPr>
        <w:spacing w:line="360" w:lineRule="auto"/>
        <w:rPr>
          <w:rFonts w:eastAsia="宋体"/>
          <w:szCs w:val="21"/>
        </w:rPr>
      </w:pPr>
    </w:p>
    <w:p w14:paraId="72F6C82B" w14:textId="77777777" w:rsidR="00D32E4B" w:rsidRDefault="00D32E4B" w:rsidP="00D32E4B">
      <w:pPr>
        <w:spacing w:line="360" w:lineRule="auto"/>
        <w:rPr>
          <w:rFonts w:eastAsia="宋体"/>
          <w:szCs w:val="21"/>
        </w:rPr>
      </w:pPr>
    </w:p>
    <w:p w14:paraId="0069FE8E" w14:textId="77777777" w:rsidR="00D32E4B" w:rsidRDefault="00D32E4B" w:rsidP="00D32E4B">
      <w:pPr>
        <w:spacing w:line="360" w:lineRule="auto"/>
        <w:rPr>
          <w:rFonts w:eastAsia="宋体"/>
          <w:szCs w:val="21"/>
        </w:rPr>
      </w:pPr>
    </w:p>
    <w:p w14:paraId="7D573478" w14:textId="77777777" w:rsidR="00D32E4B" w:rsidRDefault="00D32E4B" w:rsidP="00D32E4B">
      <w:pPr>
        <w:spacing w:line="360" w:lineRule="auto"/>
        <w:rPr>
          <w:rFonts w:eastAsia="宋体"/>
          <w:szCs w:val="21"/>
        </w:rPr>
      </w:pPr>
    </w:p>
    <w:p w14:paraId="1584EA37" w14:textId="77777777" w:rsidR="00D32E4B" w:rsidRDefault="00D32E4B" w:rsidP="00D32E4B">
      <w:pPr>
        <w:spacing w:line="360" w:lineRule="auto"/>
        <w:rPr>
          <w:rFonts w:eastAsia="宋体"/>
          <w:szCs w:val="21"/>
        </w:rPr>
      </w:pPr>
    </w:p>
    <w:p w14:paraId="271A0331" w14:textId="77777777" w:rsidR="00D32E4B" w:rsidRDefault="00D32E4B" w:rsidP="00D32E4B">
      <w:pPr>
        <w:spacing w:line="360" w:lineRule="auto"/>
        <w:rPr>
          <w:rFonts w:eastAsia="宋体"/>
          <w:szCs w:val="21"/>
        </w:rPr>
      </w:pPr>
    </w:p>
    <w:p w14:paraId="2BF94605" w14:textId="77777777" w:rsidR="00D32E4B" w:rsidRDefault="00D32E4B" w:rsidP="00D32E4B">
      <w:pPr>
        <w:spacing w:line="360" w:lineRule="auto"/>
        <w:rPr>
          <w:rFonts w:eastAsia="宋体"/>
          <w:szCs w:val="21"/>
        </w:rPr>
      </w:pPr>
    </w:p>
    <w:p w14:paraId="14FFF1C8" w14:textId="38C420FB" w:rsidR="00D32E4B" w:rsidRDefault="00D32E4B" w:rsidP="00D32E4B">
      <w:pPr>
        <w:spacing w:line="360" w:lineRule="auto"/>
        <w:rPr>
          <w:szCs w:val="21"/>
        </w:rPr>
      </w:pPr>
    </w:p>
    <w:p w14:paraId="57320184" w14:textId="77777777" w:rsidR="00B944A6" w:rsidRPr="00B944A6" w:rsidRDefault="00B944A6" w:rsidP="00D32E4B">
      <w:pPr>
        <w:spacing w:line="360" w:lineRule="auto"/>
        <w:rPr>
          <w:szCs w:val="21"/>
        </w:rPr>
      </w:pPr>
    </w:p>
    <w:p w14:paraId="39EB2F78" w14:textId="77777777" w:rsidR="00D32E4B" w:rsidRPr="00DD7C15" w:rsidRDefault="00D32E4B" w:rsidP="00D32E4B">
      <w:pPr>
        <w:spacing w:beforeLines="100" w:before="240" w:line="480" w:lineRule="auto"/>
        <w:jc w:val="both"/>
        <w:rPr>
          <w:b/>
        </w:rPr>
      </w:pPr>
      <w:r w:rsidRPr="00FF122D">
        <w:rPr>
          <w:b/>
        </w:rPr>
        <w:lastRenderedPageBreak/>
        <w:t>Experimental Section</w:t>
      </w:r>
    </w:p>
    <w:p w14:paraId="0E88CFB6" w14:textId="77777777" w:rsidR="00D32E4B" w:rsidRPr="00DD7C15" w:rsidRDefault="00D32E4B" w:rsidP="00D32E4B">
      <w:pPr>
        <w:spacing w:line="480" w:lineRule="auto"/>
        <w:jc w:val="both"/>
        <w:rPr>
          <w:b/>
          <w:color w:val="000000"/>
        </w:rPr>
      </w:pPr>
      <w:r w:rsidRPr="00DD7C15">
        <w:rPr>
          <w:b/>
          <w:color w:val="000000"/>
        </w:rPr>
        <w:t>Material Synthesis</w:t>
      </w:r>
    </w:p>
    <w:p w14:paraId="319526AD" w14:textId="59E2A264" w:rsidR="00D32E4B" w:rsidRDefault="00D32E4B" w:rsidP="00D32E4B">
      <w:pPr>
        <w:spacing w:line="480" w:lineRule="auto"/>
        <w:jc w:val="both"/>
      </w:pPr>
      <w:r w:rsidRPr="001D6E59">
        <w:rPr>
          <w:b/>
        </w:rPr>
        <w:t xml:space="preserve">Synthesis of </w:t>
      </w:r>
      <w:r w:rsidRPr="00616190">
        <w:rPr>
          <w:b/>
        </w:rPr>
        <w:t>the</w:t>
      </w:r>
      <w:r w:rsidRPr="002C6BC2">
        <w:rPr>
          <w:b/>
        </w:rPr>
        <w:t xml:space="preserve"> </w:t>
      </w:r>
      <w:r>
        <w:rPr>
          <w:rFonts w:hint="eastAsia"/>
          <w:b/>
        </w:rPr>
        <w:t>MnO</w:t>
      </w:r>
      <w:r w:rsidRPr="002C6BC2">
        <w:rPr>
          <w:b/>
          <w:vertAlign w:val="subscript"/>
        </w:rPr>
        <w:t>2</w:t>
      </w:r>
      <w:r w:rsidRPr="001D6E59">
        <w:rPr>
          <w:b/>
        </w:rPr>
        <w:t>:</w:t>
      </w:r>
      <w:r>
        <w:t xml:space="preserve"> </w:t>
      </w:r>
      <w:r>
        <w:rPr>
          <w:color w:val="000000"/>
        </w:rPr>
        <w:t>MnO</w:t>
      </w:r>
      <w:r>
        <w:rPr>
          <w:color w:val="000000"/>
          <w:sz w:val="16"/>
          <w:szCs w:val="16"/>
        </w:rPr>
        <w:t xml:space="preserve">2 </w:t>
      </w:r>
      <w:r>
        <w:t>was synthesized by a facile hydrothermal method</w:t>
      </w:r>
      <w:r>
        <w:fldChar w:fldCharType="begin"/>
      </w:r>
      <w:r w:rsidR="00C529F1">
        <w:instrText xml:space="preserve"> ADDIN EN.CITE &lt;EndNote&gt;&lt;Cite&gt;&lt;Author&gt;Li&lt;/Author&gt;&lt;Year&gt;2022&lt;/Year&gt;&lt;RecNum&gt;36&lt;/RecNum&gt;&lt;DisplayText&gt;&lt;style face="superscript"&gt;[1]&lt;/style&gt;&lt;/DisplayText&gt;&lt;record&gt;&lt;rec-number&gt;36&lt;/rec-number&gt;&lt;foreign-keys&gt;&lt;key app="EN" db-id="at50f2da7vvppqexs0o529x9rwtrstw9spxw" timestamp="1671588227"&gt;36&lt;/key&gt;&lt;/foreign-keys&gt;&lt;ref-type name="Journal Article"&gt;17&lt;/ref-type&gt;&lt;contributors&gt;&lt;authors&gt;&lt;author&gt;Li, Ming&lt;/author&gt;&lt;author&gt;Zhang, Yuxin&lt;/author&gt;&lt;author&gt;Hu, Jisong&lt;/author&gt;&lt;author&gt;Wang, Xuanpeng&lt;/author&gt;&lt;author&gt;Zhu, Jiexin&lt;/author&gt;&lt;author&gt;Niu, Chaojiang&lt;/author&gt;&lt;author&gt;Han, Chunhua&lt;/author&gt;&lt;author&gt;Mai, Liqiang&lt;/author&gt;&lt;/authors&gt;&lt;/contributors&gt;&lt;titles&gt;&lt;title&gt;Universal multifunctional hydrogen bond network construction strategy for enhanced aqueous Zn2+/proton hybrid batteries&lt;/title&gt;&lt;secondary-title&gt;Nano Energy&lt;/secondary-title&gt;&lt;/titles&gt;&lt;periodical&gt;&lt;full-title&gt;Nano Energy&lt;/full-title&gt;&lt;/periodical&gt;&lt;pages&gt;107539 &lt;/pages&gt;&lt;volume&gt;100&lt;/volume&gt;&lt;dates&gt;&lt;year&gt;2022&lt;/year&gt;&lt;/dates&gt;&lt;urls&gt;&lt;/urls&gt;&lt;/record&gt;&lt;/Cite&gt;&lt;/EndNote&gt;</w:instrText>
      </w:r>
      <w:r>
        <w:fldChar w:fldCharType="separate"/>
      </w:r>
      <w:r w:rsidRPr="00214B3B">
        <w:rPr>
          <w:noProof/>
          <w:vertAlign w:val="superscript"/>
        </w:rPr>
        <w:t>[1]</w:t>
      </w:r>
      <w:r>
        <w:fldChar w:fldCharType="end"/>
      </w:r>
      <w:r>
        <w:t>. First, 1.67 mmol KMnO</w:t>
      </w:r>
      <w:r w:rsidRPr="002C6BC2">
        <w:rPr>
          <w:vertAlign w:val="subscript"/>
        </w:rPr>
        <w:t>4</w:t>
      </w:r>
      <w:r w:rsidRPr="006E1C73">
        <w:t xml:space="preserve"> </w:t>
      </w:r>
      <w:r w:rsidRPr="00C37E9B">
        <w:rPr>
          <w:color w:val="000000"/>
        </w:rPr>
        <w:t>was</w:t>
      </w:r>
      <w:r>
        <w:rPr>
          <w:color w:val="000000"/>
        </w:rPr>
        <w:t xml:space="preserve"> </w:t>
      </w:r>
      <w:r w:rsidRPr="00C37E9B">
        <w:rPr>
          <w:color w:val="000000"/>
        </w:rPr>
        <w:t>dissolved in 47 mL deionized water</w:t>
      </w:r>
      <w:r w:rsidRPr="006E1C73">
        <w:t xml:space="preserve"> with stirring </w:t>
      </w:r>
      <w:r>
        <w:t>for 5 min at room temperature. Then, 1 mo</w:t>
      </w:r>
      <w:r w:rsidRPr="00E342CA">
        <w:t xml:space="preserve">l KOH </w:t>
      </w:r>
      <w:r>
        <w:t xml:space="preserve">was </w:t>
      </w:r>
      <w:r>
        <w:rPr>
          <w:rFonts w:hint="eastAsia"/>
        </w:rPr>
        <w:t>s</w:t>
      </w:r>
      <w:r>
        <w:t xml:space="preserve">lowly add </w:t>
      </w:r>
      <w:r w:rsidRPr="00E342CA">
        <w:t xml:space="preserve">to the above solution to form a brown solution </w:t>
      </w:r>
      <w:r>
        <w:t>(</w:t>
      </w:r>
      <w:r w:rsidRPr="00E342CA">
        <w:t xml:space="preserve">marked </w:t>
      </w:r>
      <w:r>
        <w:t xml:space="preserve">as </w:t>
      </w:r>
      <w:r w:rsidRPr="00E342CA">
        <w:t>A</w:t>
      </w:r>
      <w:r>
        <w:t>)</w:t>
      </w:r>
      <w:r w:rsidRPr="00E342CA">
        <w:t>.</w:t>
      </w:r>
      <w:r>
        <w:t xml:space="preserve"> Next, 3.34 mmol </w:t>
      </w:r>
      <w:r w:rsidRPr="00324E17">
        <w:rPr>
          <w:color w:val="000000"/>
        </w:rPr>
        <w:t>MnCl</w:t>
      </w:r>
      <w:r w:rsidRPr="00324E17">
        <w:rPr>
          <w:color w:val="000000"/>
          <w:sz w:val="16"/>
          <w:szCs w:val="16"/>
        </w:rPr>
        <w:t>2</w:t>
      </w:r>
      <w:r w:rsidRPr="00324E17">
        <w:rPr>
          <w:color w:val="000000"/>
        </w:rPr>
        <w:t>∙4H</w:t>
      </w:r>
      <w:r w:rsidRPr="00324E17">
        <w:rPr>
          <w:color w:val="000000"/>
          <w:sz w:val="16"/>
          <w:szCs w:val="16"/>
        </w:rPr>
        <w:t>2</w:t>
      </w:r>
      <w:r w:rsidRPr="00324E17">
        <w:rPr>
          <w:color w:val="000000"/>
        </w:rPr>
        <w:t>O was dissolved in 3 mL deionized water to form solution</w:t>
      </w:r>
      <w:r>
        <w:rPr>
          <w:color w:val="000000"/>
        </w:rPr>
        <w:t xml:space="preserve"> B.</w:t>
      </w:r>
      <w:r w:rsidRPr="00324E17">
        <w:t xml:space="preserve"> </w:t>
      </w:r>
      <w:r>
        <w:rPr>
          <w:color w:val="000000"/>
        </w:rPr>
        <w:t>A</w:t>
      </w:r>
      <w:r w:rsidRPr="00324E17">
        <w:rPr>
          <w:color w:val="000000"/>
        </w:rPr>
        <w:t xml:space="preserve">fter </w:t>
      </w:r>
      <w:r>
        <w:rPr>
          <w:color w:val="000000"/>
        </w:rPr>
        <w:t xml:space="preserve">the </w:t>
      </w:r>
      <w:r w:rsidRPr="00324E17">
        <w:rPr>
          <w:color w:val="000000"/>
        </w:rPr>
        <w:t xml:space="preserve">solution A </w:t>
      </w:r>
      <w:r>
        <w:rPr>
          <w:color w:val="000000"/>
        </w:rPr>
        <w:t>was</w:t>
      </w:r>
      <w:r w:rsidRPr="00324E17">
        <w:rPr>
          <w:color w:val="000000"/>
        </w:rPr>
        <w:t xml:space="preserve"> cooled to</w:t>
      </w:r>
      <w:r>
        <w:rPr>
          <w:color w:val="000000"/>
        </w:rPr>
        <w:t xml:space="preserve"> room temperature, solution B was</w:t>
      </w:r>
      <w:r w:rsidRPr="00324E17">
        <w:rPr>
          <w:color w:val="000000"/>
        </w:rPr>
        <w:t xml:space="preserve"> poured into solution A and stirred for 1</w:t>
      </w:r>
      <w:r>
        <w:rPr>
          <w:color w:val="000000"/>
        </w:rPr>
        <w:t xml:space="preserve"> </w:t>
      </w:r>
      <w:r w:rsidRPr="00324E17">
        <w:rPr>
          <w:color w:val="000000"/>
        </w:rPr>
        <w:t>h.</w:t>
      </w:r>
      <w:r>
        <w:rPr>
          <w:color w:val="000000"/>
        </w:rPr>
        <w:t xml:space="preserve"> </w:t>
      </w:r>
      <w:r>
        <w:t>T</w:t>
      </w:r>
      <w:r w:rsidRPr="008E4537">
        <w:t xml:space="preserve">he mixture </w:t>
      </w:r>
      <w:r>
        <w:t>solution was transferred into a 10</w:t>
      </w:r>
      <w:r w:rsidRPr="008E4537">
        <w:t>0 mL Teflon-lined</w:t>
      </w:r>
      <w:r>
        <w:t xml:space="preserve"> </w:t>
      </w:r>
      <w:r w:rsidRPr="008E4537">
        <w:t>autoclave</w:t>
      </w:r>
      <w:r>
        <w:t xml:space="preserve"> and maintained </w:t>
      </w:r>
      <w:r w:rsidRPr="002C6BC2">
        <w:t xml:space="preserve">for </w:t>
      </w:r>
      <w:r>
        <w:t>48</w:t>
      </w:r>
      <w:r w:rsidRPr="002C6BC2">
        <w:t xml:space="preserve"> h in an oven with the temperature of </w:t>
      </w:r>
      <w:r>
        <w:t>180</w:t>
      </w:r>
      <w:r w:rsidRPr="002C6BC2">
        <w:t xml:space="preserve"> °C</w:t>
      </w:r>
      <w:r>
        <w:rPr>
          <w:rFonts w:hint="eastAsia"/>
        </w:rPr>
        <w:t>.</w:t>
      </w:r>
      <w:r>
        <w:t xml:space="preserve"> </w:t>
      </w:r>
      <w:r w:rsidRPr="002C6BC2">
        <w:t xml:space="preserve">After that, </w:t>
      </w:r>
      <w:r>
        <w:t>t</w:t>
      </w:r>
      <w:r w:rsidRPr="002C6BC2">
        <w:t>he product</w:t>
      </w:r>
      <w:r>
        <w:t xml:space="preserve"> was </w:t>
      </w:r>
      <w:r w:rsidRPr="00026E33">
        <w:t xml:space="preserve">washed with </w:t>
      </w:r>
      <w:r>
        <w:rPr>
          <w:rFonts w:hint="eastAsia"/>
        </w:rPr>
        <w:t>deionized</w:t>
      </w:r>
      <w:r w:rsidRPr="00026E33">
        <w:t xml:space="preserve"> water for 3 times</w:t>
      </w:r>
      <w:r>
        <w:t>.</w:t>
      </w:r>
      <w:r w:rsidRPr="002C6BC2">
        <w:t xml:space="preserve"> </w:t>
      </w:r>
      <w:r w:rsidRPr="00026E33">
        <w:t>Finally,</w:t>
      </w:r>
      <w:r w:rsidRPr="00A632CD">
        <w:t xml:space="preserve"> </w:t>
      </w:r>
      <w:r>
        <w:rPr>
          <w:color w:val="000000"/>
        </w:rPr>
        <w:t xml:space="preserve">the </w:t>
      </w:r>
      <w:r w:rsidRPr="00324E17">
        <w:rPr>
          <w:color w:val="000000"/>
        </w:rPr>
        <w:t>MnO</w:t>
      </w:r>
      <w:r w:rsidRPr="00324E17">
        <w:rPr>
          <w:color w:val="000000"/>
          <w:sz w:val="16"/>
          <w:szCs w:val="16"/>
        </w:rPr>
        <w:t xml:space="preserve">2 </w:t>
      </w:r>
      <w:r w:rsidRPr="00324E17">
        <w:rPr>
          <w:color w:val="000000"/>
        </w:rPr>
        <w:t>was acquired through the freeze-drying.</w:t>
      </w:r>
    </w:p>
    <w:p w14:paraId="41F97F1C" w14:textId="77777777" w:rsidR="00D32E4B" w:rsidRDefault="00D32E4B" w:rsidP="00D32E4B">
      <w:pPr>
        <w:spacing w:line="480" w:lineRule="auto"/>
        <w:jc w:val="both"/>
        <w:rPr>
          <w:color w:val="000000"/>
        </w:rPr>
      </w:pPr>
      <w:r w:rsidRPr="001D6E59">
        <w:rPr>
          <w:b/>
        </w:rPr>
        <w:t xml:space="preserve">Synthesis of </w:t>
      </w:r>
      <w:r w:rsidRPr="00616190">
        <w:rPr>
          <w:b/>
        </w:rPr>
        <w:t>the</w:t>
      </w:r>
      <w:r w:rsidRPr="002C6BC2">
        <w:rPr>
          <w:b/>
        </w:rPr>
        <w:t xml:space="preserve"> </w:t>
      </w:r>
      <w:r>
        <w:rPr>
          <w:b/>
        </w:rPr>
        <w:t>PANI</w:t>
      </w:r>
      <w:r w:rsidRPr="001D6E59">
        <w:rPr>
          <w:b/>
        </w:rPr>
        <w:t>:</w:t>
      </w:r>
      <w:r w:rsidRPr="005D7836">
        <w:t xml:space="preserve"> </w:t>
      </w:r>
      <w:r w:rsidRPr="00422C10">
        <w:rPr>
          <w:color w:val="000000"/>
        </w:rPr>
        <w:t>0.4 m</w:t>
      </w:r>
      <w:r>
        <w:rPr>
          <w:color w:val="000000"/>
        </w:rPr>
        <w:t>L</w:t>
      </w:r>
      <w:r w:rsidRPr="00422C10">
        <w:rPr>
          <w:color w:val="000000"/>
        </w:rPr>
        <w:t xml:space="preserve"> </w:t>
      </w:r>
      <w:r>
        <w:rPr>
          <w:color w:val="000000"/>
        </w:rPr>
        <w:t>a</w:t>
      </w:r>
      <w:r w:rsidRPr="00422C10">
        <w:rPr>
          <w:color w:val="000000"/>
        </w:rPr>
        <w:t>niline monomer was dissolved in dichloromethane (40 mL) with stirring for</w:t>
      </w:r>
      <w:r>
        <w:rPr>
          <w:color w:val="000000"/>
        </w:rPr>
        <w:t xml:space="preserve"> </w:t>
      </w:r>
      <w:r w:rsidRPr="00422C10">
        <w:rPr>
          <w:color w:val="000000"/>
        </w:rPr>
        <w:t xml:space="preserve">30 min </w:t>
      </w:r>
      <w:r>
        <w:rPr>
          <w:color w:val="000000"/>
        </w:rPr>
        <w:t>to form C</w:t>
      </w:r>
      <w:r w:rsidRPr="00422C10">
        <w:rPr>
          <w:color w:val="000000"/>
        </w:rPr>
        <w:t xml:space="preserve"> solution</w:t>
      </w:r>
      <w:r>
        <w:rPr>
          <w:color w:val="000000"/>
        </w:rPr>
        <w:t>.</w:t>
      </w:r>
      <w:r w:rsidRPr="00422C10">
        <w:rPr>
          <w:color w:val="000000"/>
        </w:rPr>
        <w:t xml:space="preserve"> 0.5 g</w:t>
      </w:r>
      <w:r>
        <w:rPr>
          <w:color w:val="000000"/>
        </w:rPr>
        <w:t xml:space="preserve"> </w:t>
      </w:r>
      <w:r w:rsidRPr="0029106B">
        <w:rPr>
          <w:color w:val="000000"/>
        </w:rPr>
        <w:t xml:space="preserve">ammonium persulfate </w:t>
      </w:r>
      <w:r>
        <w:rPr>
          <w:color w:val="000000"/>
        </w:rPr>
        <w:t xml:space="preserve">was added into 40 mL of 0.5 M </w:t>
      </w:r>
      <w:bookmarkStart w:id="0" w:name="OLE_LINK7"/>
      <w:r>
        <w:rPr>
          <w:color w:val="000000"/>
        </w:rPr>
        <w:t>HCl</w:t>
      </w:r>
      <w:bookmarkEnd w:id="0"/>
      <w:r>
        <w:rPr>
          <w:color w:val="000000"/>
        </w:rPr>
        <w:t xml:space="preserve"> </w:t>
      </w:r>
      <w:r>
        <w:rPr>
          <w:rFonts w:hint="eastAsia"/>
          <w:color w:val="000000"/>
        </w:rPr>
        <w:t>and</w:t>
      </w:r>
      <w:r>
        <w:rPr>
          <w:color w:val="000000"/>
        </w:rPr>
        <w:t xml:space="preserve"> stirr</w:t>
      </w:r>
      <w:r>
        <w:rPr>
          <w:rFonts w:hint="eastAsia"/>
          <w:color w:val="000000"/>
        </w:rPr>
        <w:t>ed</w:t>
      </w:r>
      <w:r w:rsidRPr="00422C10">
        <w:rPr>
          <w:color w:val="000000"/>
        </w:rPr>
        <w:t xml:space="preserve"> for</w:t>
      </w:r>
      <w:r>
        <w:rPr>
          <w:color w:val="000000"/>
        </w:rPr>
        <w:t xml:space="preserve"> </w:t>
      </w:r>
      <w:r w:rsidRPr="00422C10">
        <w:rPr>
          <w:color w:val="000000"/>
        </w:rPr>
        <w:t xml:space="preserve">30 min </w:t>
      </w:r>
      <w:r>
        <w:rPr>
          <w:color w:val="000000"/>
        </w:rPr>
        <w:t xml:space="preserve">to form </w:t>
      </w:r>
      <w:r w:rsidRPr="00422C10">
        <w:rPr>
          <w:color w:val="000000"/>
        </w:rPr>
        <w:t>solution</w:t>
      </w:r>
      <w:r>
        <w:rPr>
          <w:color w:val="000000"/>
        </w:rPr>
        <w:t xml:space="preserve"> D. After that, th</w:t>
      </w:r>
      <w:r w:rsidRPr="0029106B">
        <w:rPr>
          <w:color w:val="000000"/>
        </w:rPr>
        <w:t xml:space="preserve">e </w:t>
      </w:r>
      <w:r>
        <w:rPr>
          <w:color w:val="000000"/>
        </w:rPr>
        <w:t xml:space="preserve">C and D solution were </w:t>
      </w:r>
      <w:r w:rsidRPr="0029106B">
        <w:rPr>
          <w:color w:val="000000"/>
        </w:rPr>
        <w:t>mixed to obtain an aqueous/organic stratification system with a clear interface. The</w:t>
      </w:r>
      <w:r>
        <w:rPr>
          <w:color w:val="000000"/>
        </w:rPr>
        <w:t xml:space="preserve"> reaction system was kept at 5 </w:t>
      </w:r>
      <w:r w:rsidRPr="0029106B">
        <w:rPr>
          <w:color w:val="000000"/>
        </w:rPr>
        <w:t>°C for 24 h.</w:t>
      </w:r>
      <w:r w:rsidRPr="0029106B">
        <w:rPr>
          <w:rFonts w:ascii="ArnoPro-Regular" w:hAnsi="ArnoPro-Regular"/>
          <w:color w:val="000000"/>
          <w:sz w:val="18"/>
          <w:szCs w:val="18"/>
        </w:rPr>
        <w:t xml:space="preserve"> </w:t>
      </w:r>
      <w:r w:rsidRPr="0029106B">
        <w:rPr>
          <w:color w:val="000000"/>
        </w:rPr>
        <w:t>Afterward, the product was filtered,</w:t>
      </w:r>
      <w:r>
        <w:rPr>
          <w:color w:val="000000"/>
        </w:rPr>
        <w:t xml:space="preserve"> </w:t>
      </w:r>
      <w:r w:rsidRPr="0029106B">
        <w:rPr>
          <w:color w:val="000000"/>
        </w:rPr>
        <w:t>washed with deionized water and e</w:t>
      </w:r>
      <w:r>
        <w:rPr>
          <w:color w:val="000000"/>
        </w:rPr>
        <w:t xml:space="preserve">thanol, and finally dried at 60 </w:t>
      </w:r>
      <w:r w:rsidRPr="0029106B">
        <w:rPr>
          <w:color w:val="000000"/>
        </w:rPr>
        <w:t>°C for 8 h under vacuum.</w:t>
      </w:r>
    </w:p>
    <w:p w14:paraId="1B8E1ADC" w14:textId="77777777" w:rsidR="00D32E4B" w:rsidRDefault="00D32E4B" w:rsidP="00D32E4B">
      <w:pPr>
        <w:spacing w:line="480" w:lineRule="auto"/>
        <w:jc w:val="both"/>
        <w:rPr>
          <w:color w:val="000000"/>
        </w:rPr>
      </w:pPr>
      <w:r w:rsidRPr="001D6E59">
        <w:rPr>
          <w:b/>
        </w:rPr>
        <w:t xml:space="preserve">Synthesis of </w:t>
      </w:r>
      <w:r w:rsidRPr="00616190">
        <w:rPr>
          <w:b/>
        </w:rPr>
        <w:t>the</w:t>
      </w:r>
      <w:r w:rsidRPr="002C6BC2">
        <w:rPr>
          <w:b/>
        </w:rPr>
        <w:t xml:space="preserve"> </w:t>
      </w:r>
      <w:r>
        <w:rPr>
          <w:b/>
        </w:rPr>
        <w:t>MnO</w:t>
      </w:r>
      <w:r w:rsidRPr="0029106B">
        <w:rPr>
          <w:b/>
          <w:vertAlign w:val="subscript"/>
        </w:rPr>
        <w:t>2</w:t>
      </w:r>
      <w:r>
        <w:rPr>
          <w:b/>
        </w:rPr>
        <w:t>-PANI</w:t>
      </w:r>
      <w:r w:rsidRPr="001D6E59">
        <w:rPr>
          <w:b/>
        </w:rPr>
        <w:t>:</w:t>
      </w:r>
      <w:r>
        <w:rPr>
          <w:b/>
        </w:rPr>
        <w:t xml:space="preserve"> </w:t>
      </w:r>
      <w:r w:rsidRPr="007953F7">
        <w:t>F</w:t>
      </w:r>
      <w:r w:rsidRPr="007953F7">
        <w:rPr>
          <w:rFonts w:hint="eastAsia"/>
        </w:rPr>
        <w:t>irst,</w:t>
      </w:r>
      <w:r w:rsidRPr="007953F7">
        <w:t xml:space="preserve"> </w:t>
      </w:r>
      <w:r w:rsidRPr="00923DF1">
        <w:t>0.05</w:t>
      </w:r>
      <w:r>
        <w:t xml:space="preserve"> </w:t>
      </w:r>
      <w:r w:rsidRPr="00923DF1">
        <w:t xml:space="preserve">g </w:t>
      </w:r>
      <w:r>
        <w:t>PANI</w:t>
      </w:r>
      <w:r w:rsidRPr="00923DF1">
        <w:t xml:space="preserve"> </w:t>
      </w:r>
      <w:r>
        <w:t>was</w:t>
      </w:r>
      <w:r w:rsidRPr="00923DF1">
        <w:t xml:space="preserve"> dispersed in 50</w:t>
      </w:r>
      <w:r>
        <w:t xml:space="preserve"> </w:t>
      </w:r>
      <w:r w:rsidRPr="00923DF1">
        <w:t>m</w:t>
      </w:r>
      <w:r>
        <w:t xml:space="preserve">L </w:t>
      </w:r>
      <w:r w:rsidRPr="003F5515">
        <w:t>N-Methylpyrrolidone</w:t>
      </w:r>
      <w:r>
        <w:t xml:space="preserve"> (NMP) solution and 0.1 </w:t>
      </w:r>
      <w:r w:rsidRPr="00923DF1">
        <w:t>g</w:t>
      </w:r>
      <w:r>
        <w:t xml:space="preserve"> </w:t>
      </w:r>
      <w:r w:rsidRPr="00324E17">
        <w:rPr>
          <w:color w:val="000000"/>
        </w:rPr>
        <w:t>MnO</w:t>
      </w:r>
      <w:r w:rsidRPr="00324E17">
        <w:rPr>
          <w:color w:val="000000"/>
          <w:sz w:val="16"/>
          <w:szCs w:val="16"/>
        </w:rPr>
        <w:t xml:space="preserve">2 </w:t>
      </w:r>
      <w:r>
        <w:t>was</w:t>
      </w:r>
      <w:r w:rsidRPr="00923DF1">
        <w:t xml:space="preserve"> dispersed in </w:t>
      </w:r>
      <w:r>
        <w:t xml:space="preserve">another </w:t>
      </w:r>
      <w:r w:rsidRPr="00923DF1">
        <w:t>50</w:t>
      </w:r>
      <w:r>
        <w:t xml:space="preserve"> </w:t>
      </w:r>
      <w:r w:rsidRPr="00923DF1">
        <w:t>m</w:t>
      </w:r>
      <w:r>
        <w:t>L</w:t>
      </w:r>
      <w:r w:rsidRPr="00923DF1">
        <w:t xml:space="preserve"> NMP solution</w:t>
      </w:r>
      <w:r>
        <w:t xml:space="preserve">. Then, </w:t>
      </w:r>
      <w:r w:rsidRPr="00923DF1">
        <w:t xml:space="preserve">two dispersions </w:t>
      </w:r>
      <w:r>
        <w:t>were</w:t>
      </w:r>
      <w:r w:rsidRPr="00923DF1">
        <w:t xml:space="preserve"> mixed </w:t>
      </w:r>
      <w:r>
        <w:t xml:space="preserve">at 40 </w:t>
      </w:r>
      <w:r w:rsidRPr="0029106B">
        <w:rPr>
          <w:color w:val="000000"/>
        </w:rPr>
        <w:t>°C</w:t>
      </w:r>
      <w:r>
        <w:t xml:space="preserve"> and continuously</w:t>
      </w:r>
      <w:r w:rsidRPr="00923DF1">
        <w:t xml:space="preserve"> stir</w:t>
      </w:r>
      <w:r>
        <w:t>red</w:t>
      </w:r>
      <w:r w:rsidRPr="00923DF1">
        <w:t xml:space="preserve"> for 24</w:t>
      </w:r>
      <w:r>
        <w:t xml:space="preserve"> </w:t>
      </w:r>
      <w:r w:rsidRPr="00923DF1">
        <w:t>h.</w:t>
      </w:r>
      <w:r w:rsidRPr="00856235">
        <w:t xml:space="preserve"> </w:t>
      </w:r>
      <w:r w:rsidRPr="00856235">
        <w:rPr>
          <w:color w:val="000000"/>
        </w:rPr>
        <w:t>The obtained product w</w:t>
      </w:r>
      <w:r>
        <w:rPr>
          <w:color w:val="000000"/>
        </w:rPr>
        <w:t>as</w:t>
      </w:r>
      <w:r w:rsidRPr="00856235">
        <w:rPr>
          <w:color w:val="000000"/>
        </w:rPr>
        <w:t xml:space="preserve"> collected and</w:t>
      </w:r>
      <w:r>
        <w:rPr>
          <w:color w:val="000000"/>
        </w:rPr>
        <w:t xml:space="preserve"> </w:t>
      </w:r>
      <w:r w:rsidRPr="00856235">
        <w:rPr>
          <w:color w:val="000000"/>
        </w:rPr>
        <w:t xml:space="preserve">centrifuged with NMP, ethanol, and </w:t>
      </w:r>
      <w:r>
        <w:rPr>
          <w:color w:val="000000"/>
        </w:rPr>
        <w:t xml:space="preserve">0.1 M HCl for three times, </w:t>
      </w:r>
      <w:r w:rsidRPr="005D7836">
        <w:rPr>
          <w:color w:val="000000"/>
        </w:rPr>
        <w:t xml:space="preserve">respectively, </w:t>
      </w:r>
      <w:r>
        <w:rPr>
          <w:color w:val="000000"/>
        </w:rPr>
        <w:t xml:space="preserve">and finally dried at 60 </w:t>
      </w:r>
      <w:r w:rsidRPr="0029106B">
        <w:rPr>
          <w:color w:val="000000"/>
        </w:rPr>
        <w:t>°C for 8 h under vacuum.</w:t>
      </w:r>
    </w:p>
    <w:p w14:paraId="35A91A8D" w14:textId="6AF9EFA0" w:rsidR="00D32E4B" w:rsidRDefault="00D32E4B" w:rsidP="00D32E4B">
      <w:pPr>
        <w:spacing w:line="480" w:lineRule="auto"/>
        <w:jc w:val="both"/>
      </w:pPr>
      <w:r w:rsidRPr="001D6E59">
        <w:rPr>
          <w:b/>
        </w:rPr>
        <w:t xml:space="preserve">Synthesis of </w:t>
      </w:r>
      <w:r w:rsidRPr="00616190">
        <w:rPr>
          <w:b/>
        </w:rPr>
        <w:t>the</w:t>
      </w:r>
      <w:r w:rsidRPr="002C6BC2">
        <w:rPr>
          <w:b/>
        </w:rPr>
        <w:t xml:space="preserve"> </w:t>
      </w:r>
      <w:r>
        <w:rPr>
          <w:b/>
        </w:rPr>
        <w:t>MoO</w:t>
      </w:r>
      <w:r>
        <w:rPr>
          <w:b/>
          <w:vertAlign w:val="subscript"/>
        </w:rPr>
        <w:t>3</w:t>
      </w:r>
      <w:r w:rsidRPr="001D6E59">
        <w:rPr>
          <w:b/>
        </w:rPr>
        <w:t>:</w:t>
      </w:r>
      <w:r>
        <w:rPr>
          <w:b/>
        </w:rPr>
        <w:t xml:space="preserve"> </w:t>
      </w:r>
      <w:r w:rsidRPr="00EC2EBA">
        <w:t>In a typical synthesis</w:t>
      </w:r>
      <w:r>
        <w:fldChar w:fldCharType="begin"/>
      </w:r>
      <w:r w:rsidR="00C529F1">
        <w:instrText xml:space="preserve"> ADDIN EN.CITE &lt;EndNote&gt;&lt;Cite&gt;&lt;Author&gt;Su&lt;/Author&gt;&lt;Year&gt;2020&lt;/Year&gt;&lt;RecNum&gt;49&lt;/RecNum&gt;&lt;DisplayText&gt;&lt;style face="superscript"&gt;[2]&lt;/style&gt;&lt;/DisplayText&gt;&lt;record&gt;&lt;rec-number&gt;49&lt;/rec-number&gt;&lt;foreign-keys&gt;&lt;key app="EN" db-id="at50f2da7vvppqexs0o529x9rwtrstw9spxw" timestamp="1675909526"&gt;49&lt;/key&gt;&lt;key app="ENWeb" db-id=""&gt;0&lt;/key&gt;&lt;/foreign-keys&gt;&lt;ref-type name="Journal Article"&gt;17&lt;/ref-type&gt;&lt;contributors&gt;&lt;authors&gt;&lt;author&gt;Su, Zhen&lt;/author&gt;&lt;author&gt;Ren, Wenhao&lt;/author&gt;&lt;author&gt;Guo, Haocheng&lt;/author&gt;&lt;author&gt;Peng, Xuancheng&lt;/author&gt;&lt;author&gt;Chen, Xianjue&lt;/author&gt;&lt;author&gt;Zhao, Chuan&lt;/author&gt;&lt;/authors&gt;&lt;/contributors&gt;&lt;titles&gt;&lt;title&gt;Ultrahigh Areal Capacity Hydrogen</w:instrText>
      </w:r>
      <w:r w:rsidR="00C529F1">
        <w:rPr>
          <w:rFonts w:hint="eastAsia"/>
        </w:rPr>
        <w:instrText>‐</w:instrText>
      </w:r>
      <w:r w:rsidR="00C529F1">
        <w:instrText>Ion Batteries with MoO3 Loading Over 90 mg cm −2&lt;/title&gt;&lt;secondary-title&gt;Adv Funct Mater&lt;/secondary-title&gt;&lt;/titles&gt;&lt;periodical&gt;&lt;full-title&gt;Adv Funct Mater&lt;/full-title&gt;&lt;/periodical&gt;&lt;volume&gt;30&lt;/volume&gt;&lt;number&gt;46&lt;/number&gt;&lt;section&gt;2005477&lt;/section&gt;&lt;dates&gt;&lt;year&gt;2020&lt;/year&gt;&lt;/dates&gt;&lt;isbn&gt;1616-301X&amp;#xD;1616-3028&lt;/isbn&gt;&lt;urls&gt;&lt;/urls&gt;&lt;electronic-resource-num&gt;10.1002/adfm.202005477&lt;/electronic-resource-num&gt;&lt;/record&gt;&lt;/Cite&gt;&lt;/EndNote&gt;</w:instrText>
      </w:r>
      <w:r>
        <w:fldChar w:fldCharType="separate"/>
      </w:r>
      <w:r w:rsidRPr="00214B3B">
        <w:rPr>
          <w:noProof/>
          <w:vertAlign w:val="superscript"/>
        </w:rPr>
        <w:t>[2]</w:t>
      </w:r>
      <w:r>
        <w:fldChar w:fldCharType="end"/>
      </w:r>
      <w:r>
        <w:t>,</w:t>
      </w:r>
      <w:r w:rsidRPr="00030A7B">
        <w:rPr>
          <w:color w:val="000000"/>
        </w:rPr>
        <w:t xml:space="preserve"> (NH</w:t>
      </w:r>
      <w:r w:rsidRPr="00030A7B">
        <w:rPr>
          <w:color w:val="000000"/>
          <w:vertAlign w:val="subscript"/>
        </w:rPr>
        <w:t>4</w:t>
      </w:r>
      <w:r w:rsidRPr="00030A7B">
        <w:rPr>
          <w:color w:val="000000"/>
        </w:rPr>
        <w:t>)</w:t>
      </w:r>
      <w:r w:rsidRPr="00030A7B">
        <w:rPr>
          <w:color w:val="000000"/>
          <w:vertAlign w:val="subscript"/>
        </w:rPr>
        <w:t>6</w:t>
      </w:r>
      <w:r w:rsidRPr="00030A7B">
        <w:rPr>
          <w:color w:val="000000"/>
        </w:rPr>
        <w:t>Mo</w:t>
      </w:r>
      <w:r w:rsidRPr="00030A7B">
        <w:rPr>
          <w:color w:val="000000"/>
          <w:vertAlign w:val="subscript"/>
        </w:rPr>
        <w:t>7</w:t>
      </w:r>
      <w:r w:rsidRPr="00030A7B">
        <w:rPr>
          <w:color w:val="000000"/>
        </w:rPr>
        <w:t>O</w:t>
      </w:r>
      <w:r w:rsidRPr="00030A7B">
        <w:rPr>
          <w:color w:val="000000"/>
          <w:vertAlign w:val="subscript"/>
        </w:rPr>
        <w:t>24</w:t>
      </w:r>
      <w:r w:rsidRPr="00030A7B">
        <w:rPr>
          <w:color w:val="000000"/>
        </w:rPr>
        <w:t>·4H</w:t>
      </w:r>
      <w:r w:rsidRPr="00030A7B">
        <w:rPr>
          <w:color w:val="000000"/>
          <w:vertAlign w:val="subscript"/>
        </w:rPr>
        <w:t>2</w:t>
      </w:r>
      <w:r w:rsidRPr="00030A7B">
        <w:rPr>
          <w:color w:val="000000"/>
        </w:rPr>
        <w:t>O (</w:t>
      </w:r>
      <w:r>
        <w:rPr>
          <w:color w:val="000000"/>
        </w:rPr>
        <w:t xml:space="preserve">1 </w:t>
      </w:r>
      <w:r w:rsidRPr="00030A7B">
        <w:rPr>
          <w:color w:val="000000"/>
        </w:rPr>
        <w:t xml:space="preserve">g) </w:t>
      </w:r>
      <w:r>
        <w:rPr>
          <w:color w:val="000000"/>
        </w:rPr>
        <w:t>was</w:t>
      </w:r>
      <w:r w:rsidRPr="00030A7B">
        <w:rPr>
          <w:color w:val="000000"/>
        </w:rPr>
        <w:t xml:space="preserve"> dissolved in deionized water (</w:t>
      </w:r>
      <w:r>
        <w:rPr>
          <w:color w:val="000000"/>
        </w:rPr>
        <w:t>30</w:t>
      </w:r>
      <w:r w:rsidRPr="00030A7B">
        <w:rPr>
          <w:color w:val="000000"/>
        </w:rPr>
        <w:t xml:space="preserve"> mL)</w:t>
      </w:r>
      <w:r>
        <w:rPr>
          <w:color w:val="000000"/>
        </w:rPr>
        <w:t xml:space="preserve"> under vigorous stirring. </w:t>
      </w:r>
      <w:r>
        <w:t>Then, 5 mL HNO</w:t>
      </w:r>
      <w:r w:rsidRPr="00DF19C6">
        <w:rPr>
          <w:vertAlign w:val="subscript"/>
        </w:rPr>
        <w:t>3</w:t>
      </w:r>
      <w:r>
        <w:t xml:space="preserve"> (70%) was </w:t>
      </w:r>
      <w:r>
        <w:rPr>
          <w:rFonts w:hint="eastAsia"/>
        </w:rPr>
        <w:t>s</w:t>
      </w:r>
      <w:r>
        <w:t xml:space="preserve">lowly added </w:t>
      </w:r>
      <w:r w:rsidRPr="00E342CA">
        <w:t>to the above solution</w:t>
      </w:r>
      <w:r>
        <w:t xml:space="preserve"> </w:t>
      </w:r>
      <w:r w:rsidRPr="00DF19C6">
        <w:t>and stirred</w:t>
      </w:r>
      <w:r>
        <w:t xml:space="preserve"> </w:t>
      </w:r>
      <w:r w:rsidRPr="00DF19C6">
        <w:t>continuously for 1 h to get homogeneous solution.</w:t>
      </w:r>
      <w:r>
        <w:t xml:space="preserve"> </w:t>
      </w:r>
      <w:r w:rsidRPr="00DF19C6">
        <w:t xml:space="preserve">The mixture solution </w:t>
      </w:r>
      <w:r>
        <w:t>was transferred into a 50</w:t>
      </w:r>
      <w:r w:rsidRPr="00DF19C6">
        <w:t xml:space="preserve"> mL Teflon-lined autoclave and maintained for </w:t>
      </w:r>
      <w:r>
        <w:t>24</w:t>
      </w:r>
      <w:r w:rsidRPr="00DF19C6">
        <w:t xml:space="preserve"> h in an oven </w:t>
      </w:r>
      <w:r w:rsidRPr="00DF19C6">
        <w:lastRenderedPageBreak/>
        <w:t>with the temperature of 180</w:t>
      </w:r>
      <w:r>
        <w:t xml:space="preserve"> </w:t>
      </w:r>
      <w:r w:rsidRPr="00DF19C6">
        <w:t>°C</w:t>
      </w:r>
      <w:r w:rsidRPr="00DF19C6">
        <w:rPr>
          <w:rFonts w:hint="eastAsia"/>
        </w:rPr>
        <w:t>.</w:t>
      </w:r>
      <w:r w:rsidRPr="00985FFF">
        <w:rPr>
          <w:rFonts w:ascii="CharisSIL" w:hAnsi="CharisSIL"/>
          <w:color w:val="000000"/>
          <w:sz w:val="16"/>
          <w:szCs w:val="16"/>
        </w:rPr>
        <w:t xml:space="preserve"> </w:t>
      </w:r>
      <w:r w:rsidRPr="00985FFF">
        <w:t>The product was washed thrice with anhydrous ethanol and dried at</w:t>
      </w:r>
      <w:r>
        <w:t xml:space="preserve"> 60 </w:t>
      </w:r>
      <w:r w:rsidRPr="00DF19C6">
        <w:t>°C</w:t>
      </w:r>
      <w:r w:rsidRPr="00985FFF">
        <w:t xml:space="preserve"> under vacuum for 12 h.</w:t>
      </w:r>
    </w:p>
    <w:p w14:paraId="336C68A4" w14:textId="77777777" w:rsidR="00D32E4B" w:rsidRPr="00DD7C15" w:rsidRDefault="00D32E4B" w:rsidP="00D32E4B">
      <w:pPr>
        <w:spacing w:line="480" w:lineRule="auto"/>
        <w:jc w:val="both"/>
        <w:rPr>
          <w:b/>
        </w:rPr>
      </w:pPr>
      <w:r w:rsidRPr="00DD7C15">
        <w:rPr>
          <w:b/>
        </w:rPr>
        <w:t>Materials Characterizations</w:t>
      </w:r>
    </w:p>
    <w:p w14:paraId="60F7381D" w14:textId="77777777" w:rsidR="00D32E4B" w:rsidRDefault="00D32E4B" w:rsidP="00D32E4B">
      <w:pPr>
        <w:spacing w:line="480" w:lineRule="auto"/>
        <w:jc w:val="both"/>
        <w:rPr>
          <w:color w:val="000000"/>
        </w:rPr>
      </w:pPr>
      <w:r w:rsidRPr="003C1B89">
        <w:rPr>
          <w:color w:val="000000"/>
        </w:rPr>
        <w:t>The crystal structures of</w:t>
      </w:r>
      <w:r>
        <w:rPr>
          <w:color w:val="000000"/>
        </w:rPr>
        <w:t xml:space="preserve"> </w:t>
      </w:r>
      <w:r w:rsidRPr="003C1B89">
        <w:rPr>
          <w:color w:val="000000"/>
        </w:rPr>
        <w:t xml:space="preserve">samples were </w:t>
      </w:r>
      <w:r w:rsidRPr="00D81677">
        <w:rPr>
          <w:color w:val="000000"/>
        </w:rPr>
        <w:t>characterized by</w:t>
      </w:r>
      <w:r w:rsidRPr="00D81677">
        <w:t xml:space="preserve"> </w:t>
      </w:r>
      <w:r w:rsidRPr="00D81677">
        <w:rPr>
          <w:color w:val="000000"/>
        </w:rPr>
        <w:t>X-ray diffraction (XRD)</w:t>
      </w:r>
      <w:r>
        <w:rPr>
          <w:color w:val="000000"/>
        </w:rPr>
        <w:t xml:space="preserve"> (</w:t>
      </w:r>
      <w:r w:rsidRPr="0027116F">
        <w:rPr>
          <w:color w:val="000000"/>
        </w:rPr>
        <w:t>D8 Advance, Bruker AXS GmbH, Karlsruhe, Germany</w:t>
      </w:r>
      <w:r>
        <w:rPr>
          <w:color w:val="000000"/>
        </w:rPr>
        <w:t xml:space="preserve">). </w:t>
      </w:r>
      <w:r w:rsidRPr="003C1B89">
        <w:rPr>
          <w:color w:val="000000"/>
        </w:rPr>
        <w:t xml:space="preserve">The morphology </w:t>
      </w:r>
      <w:r>
        <w:rPr>
          <w:color w:val="000000"/>
        </w:rPr>
        <w:t>was</w:t>
      </w:r>
      <w:r w:rsidRPr="003C1B89">
        <w:rPr>
          <w:color w:val="000000"/>
        </w:rPr>
        <w:t xml:space="preserve"> characterized by </w:t>
      </w:r>
      <w:r>
        <w:rPr>
          <w:color w:val="000000"/>
        </w:rPr>
        <w:t>scanning electron microscope</w:t>
      </w:r>
      <w:r w:rsidRPr="000744AA">
        <w:rPr>
          <w:color w:val="000000"/>
        </w:rPr>
        <w:t xml:space="preserve"> </w:t>
      </w:r>
      <w:r>
        <w:rPr>
          <w:color w:val="000000"/>
        </w:rPr>
        <w:t>(</w:t>
      </w:r>
      <w:r w:rsidRPr="000744AA">
        <w:rPr>
          <w:color w:val="000000"/>
        </w:rPr>
        <w:t>SEM</w:t>
      </w:r>
      <w:r>
        <w:rPr>
          <w:color w:val="000000"/>
        </w:rPr>
        <w:t xml:space="preserve">, </w:t>
      </w:r>
      <w:r w:rsidRPr="000744AA">
        <w:rPr>
          <w:color w:val="000000"/>
        </w:rPr>
        <w:t>JEOL-710</w:t>
      </w:r>
      <w:r>
        <w:rPr>
          <w:color w:val="000000"/>
        </w:rPr>
        <w:t>0F) and transmission electron m</w:t>
      </w:r>
      <w:r w:rsidRPr="00FE6972">
        <w:rPr>
          <w:color w:val="000000"/>
        </w:rPr>
        <w:t xml:space="preserve">icroscope </w:t>
      </w:r>
      <w:r>
        <w:rPr>
          <w:color w:val="000000"/>
        </w:rPr>
        <w:t>(TEM, JEM-2100F). The f</w:t>
      </w:r>
      <w:r w:rsidRPr="00B94DAE">
        <w:rPr>
          <w:color w:val="000000"/>
        </w:rPr>
        <w:t>ourier tran</w:t>
      </w:r>
      <w:r>
        <w:rPr>
          <w:color w:val="000000"/>
        </w:rPr>
        <w:t>sform infrared (FTIR) spectra were</w:t>
      </w:r>
      <w:r w:rsidRPr="00B94DAE">
        <w:rPr>
          <w:color w:val="000000"/>
        </w:rPr>
        <w:t xml:space="preserve"> collected</w:t>
      </w:r>
      <w:r>
        <w:rPr>
          <w:color w:val="000000"/>
        </w:rPr>
        <w:t xml:space="preserve"> </w:t>
      </w:r>
      <w:r w:rsidRPr="00B94DAE">
        <w:rPr>
          <w:color w:val="000000"/>
        </w:rPr>
        <w:t>using a</w:t>
      </w:r>
      <w:r w:rsidRPr="00B94DAE">
        <w:rPr>
          <w:rFonts w:hint="eastAsia"/>
          <w:color w:val="000000"/>
        </w:rPr>
        <w:t xml:space="preserve"> </w:t>
      </w:r>
      <w:r w:rsidRPr="00893024">
        <w:rPr>
          <w:rFonts w:hint="eastAsia"/>
          <w:color w:val="000000"/>
        </w:rPr>
        <w:t>Nicolet iS50</w:t>
      </w:r>
      <w:r w:rsidRPr="00893024">
        <w:rPr>
          <w:color w:val="000000"/>
        </w:rPr>
        <w:t xml:space="preserve"> </w:t>
      </w:r>
      <w:r w:rsidRPr="00893024">
        <w:rPr>
          <w:rFonts w:hint="eastAsia"/>
          <w:color w:val="000000"/>
        </w:rPr>
        <w:t>F</w:t>
      </w:r>
      <w:r w:rsidRPr="00893024">
        <w:rPr>
          <w:color w:val="000000"/>
        </w:rPr>
        <w:t>TIR spectrometer</w:t>
      </w:r>
      <w:r>
        <w:rPr>
          <w:color w:val="000000"/>
        </w:rPr>
        <w:t>. T</w:t>
      </w:r>
      <w:r w:rsidRPr="0027116F">
        <w:rPr>
          <w:color w:val="000000"/>
        </w:rPr>
        <w:t>hermogravimetric analysis</w:t>
      </w:r>
      <w:r w:rsidRPr="00B94DAE">
        <w:rPr>
          <w:color w:val="000000"/>
        </w:rPr>
        <w:t xml:space="preserve"> (TGA) </w:t>
      </w:r>
      <w:r>
        <w:rPr>
          <w:color w:val="000000"/>
        </w:rPr>
        <w:t>were</w:t>
      </w:r>
      <w:r w:rsidRPr="00B94DAE">
        <w:rPr>
          <w:color w:val="000000"/>
        </w:rPr>
        <w:t xml:space="preserve"> performed on a</w:t>
      </w:r>
      <w:r>
        <w:rPr>
          <w:color w:val="000000"/>
        </w:rPr>
        <w:t xml:space="preserve"> </w:t>
      </w:r>
      <w:r w:rsidRPr="0024001F">
        <w:rPr>
          <w:color w:val="000000"/>
        </w:rPr>
        <w:t>NETZSCH-STA449c/3/G</w:t>
      </w:r>
      <w:r w:rsidRPr="00C4576F">
        <w:t xml:space="preserve"> </w:t>
      </w:r>
      <w:r w:rsidRPr="00C4576F">
        <w:rPr>
          <w:color w:val="000000"/>
        </w:rPr>
        <w:t>thermoanalyzer</w:t>
      </w:r>
      <w:r>
        <w:rPr>
          <w:color w:val="000000"/>
        </w:rPr>
        <w:t xml:space="preserve"> </w:t>
      </w:r>
      <w:r w:rsidRPr="00C4576F">
        <w:rPr>
          <w:color w:val="000000"/>
        </w:rPr>
        <w:t>within a temperature range of 30-</w:t>
      </w:r>
      <w:r>
        <w:rPr>
          <w:color w:val="000000"/>
        </w:rPr>
        <w:t xml:space="preserve">800 </w:t>
      </w:r>
      <w:r w:rsidRPr="00C4576F">
        <w:rPr>
          <w:color w:val="000000"/>
        </w:rPr>
        <w:t>°C.</w:t>
      </w:r>
      <w:r>
        <w:rPr>
          <w:rFonts w:ascii="ArnoPro-Regular" w:hAnsi="ArnoPro-Regular"/>
          <w:color w:val="000000"/>
          <w:sz w:val="18"/>
          <w:szCs w:val="18"/>
        </w:rPr>
        <w:t xml:space="preserve"> </w:t>
      </w:r>
      <w:r w:rsidRPr="00C4576F">
        <w:rPr>
          <w:color w:val="000000"/>
        </w:rPr>
        <w:t>X-ray photoelectron spectroscopy (XPS) spectra</w:t>
      </w:r>
      <w:r w:rsidRPr="00C4576F">
        <w:rPr>
          <w:rFonts w:ascii="ArnoPro-Regular" w:hAnsi="ArnoPro-Regular"/>
          <w:color w:val="000000"/>
          <w:sz w:val="18"/>
          <w:szCs w:val="18"/>
        </w:rPr>
        <w:t xml:space="preserve"> </w:t>
      </w:r>
      <w:r w:rsidRPr="00C4576F">
        <w:rPr>
          <w:color w:val="000000"/>
        </w:rPr>
        <w:t>were</w:t>
      </w:r>
      <w:r>
        <w:rPr>
          <w:color w:val="000000"/>
        </w:rPr>
        <w:t xml:space="preserve"> </w:t>
      </w:r>
      <w:r w:rsidRPr="00C4576F">
        <w:rPr>
          <w:color w:val="000000"/>
        </w:rPr>
        <w:t>carried out on a</w:t>
      </w:r>
      <w:r w:rsidRPr="00C4576F">
        <w:t xml:space="preserve"> </w:t>
      </w:r>
      <w:r w:rsidRPr="00C4576F">
        <w:rPr>
          <w:color w:val="000000"/>
        </w:rPr>
        <w:t>VG Multi Lab 2000 instrument</w:t>
      </w:r>
      <w:r>
        <w:rPr>
          <w:color w:val="000000"/>
        </w:rPr>
        <w:t>.</w:t>
      </w:r>
      <w:r w:rsidRPr="003D36C1">
        <w:rPr>
          <w:rFonts w:ascii="Segoe UI" w:hAnsi="Segoe UI" w:cs="Segoe UI"/>
          <w:color w:val="101214"/>
          <w:szCs w:val="21"/>
          <w:shd w:val="clear" w:color="auto" w:fill="FFFFFF"/>
        </w:rPr>
        <w:t xml:space="preserve"> </w:t>
      </w:r>
      <w:r w:rsidRPr="003D36C1">
        <w:rPr>
          <w:color w:val="000000"/>
        </w:rPr>
        <w:t>Inductively coupled plasma atomic emission spectroscopy (ICP-AES) spectrometer (JY/T015-1996) was used to determine the concentration of K and Mn elements.</w:t>
      </w:r>
      <w:r>
        <w:rPr>
          <w:color w:val="000000"/>
        </w:rPr>
        <w:t xml:space="preserve"> </w:t>
      </w:r>
    </w:p>
    <w:p w14:paraId="073096E4" w14:textId="77777777" w:rsidR="00D32E4B" w:rsidRPr="00DD7C15" w:rsidRDefault="00D32E4B" w:rsidP="00D32E4B">
      <w:pPr>
        <w:spacing w:line="480" w:lineRule="auto"/>
        <w:jc w:val="both"/>
        <w:rPr>
          <w:b/>
          <w:color w:val="000000"/>
        </w:rPr>
      </w:pPr>
      <w:r w:rsidRPr="00DD7C15">
        <w:rPr>
          <w:b/>
          <w:color w:val="000000"/>
        </w:rPr>
        <w:t xml:space="preserve">Electrochemical </w:t>
      </w:r>
      <w:r w:rsidRPr="00D314FE">
        <w:rPr>
          <w:b/>
          <w:color w:val="000000"/>
        </w:rPr>
        <w:t>Measurement</w:t>
      </w:r>
    </w:p>
    <w:p w14:paraId="6E1960F2" w14:textId="23B056DC" w:rsidR="00D32E4B" w:rsidRDefault="00D32E4B" w:rsidP="00D32E4B">
      <w:pPr>
        <w:spacing w:line="480" w:lineRule="auto"/>
        <w:jc w:val="both"/>
        <w:rPr>
          <w:color w:val="000000"/>
        </w:rPr>
      </w:pPr>
      <w:r w:rsidRPr="00D127FA">
        <w:rPr>
          <w:rFonts w:hint="eastAsia"/>
          <w:color w:val="000000"/>
        </w:rPr>
        <w:t>CR</w:t>
      </w:r>
      <w:r w:rsidRPr="00D127FA">
        <w:rPr>
          <w:color w:val="000000"/>
        </w:rPr>
        <w:t xml:space="preserve">2016 </w:t>
      </w:r>
      <w:r w:rsidRPr="00D127FA">
        <w:rPr>
          <w:rFonts w:hint="eastAsia"/>
          <w:color w:val="000000"/>
        </w:rPr>
        <w:t>coin cells</w:t>
      </w:r>
      <w:r w:rsidRPr="00D127FA">
        <w:rPr>
          <w:color w:val="000000"/>
        </w:rPr>
        <w:t xml:space="preserve"> w</w:t>
      </w:r>
      <w:r w:rsidRPr="00D127FA">
        <w:rPr>
          <w:rFonts w:hint="eastAsia"/>
          <w:color w:val="000000"/>
        </w:rPr>
        <w:t>ere</w:t>
      </w:r>
      <w:r w:rsidRPr="00D127FA">
        <w:rPr>
          <w:color w:val="000000"/>
        </w:rPr>
        <w:t xml:space="preserve"> assembled in a</w:t>
      </w:r>
      <w:r w:rsidRPr="00D127FA">
        <w:rPr>
          <w:rFonts w:hint="eastAsia"/>
          <w:color w:val="000000"/>
        </w:rPr>
        <w:t>n</w:t>
      </w:r>
      <w:r w:rsidRPr="00D127FA">
        <w:rPr>
          <w:color w:val="000000"/>
        </w:rPr>
        <w:t xml:space="preserve"> </w:t>
      </w:r>
      <w:r w:rsidRPr="00D127FA">
        <w:rPr>
          <w:rFonts w:hint="eastAsia"/>
          <w:color w:val="000000"/>
        </w:rPr>
        <w:t>Ar-filled</w:t>
      </w:r>
      <w:r w:rsidRPr="00D127FA">
        <w:rPr>
          <w:color w:val="000000"/>
        </w:rPr>
        <w:t xml:space="preserve"> glove box</w:t>
      </w:r>
      <w:r w:rsidRPr="0024001F">
        <w:rPr>
          <w:rFonts w:ascii="AdvOT2e364b11" w:hAnsi="AdvOT2e364b11"/>
          <w:color w:val="000000"/>
          <w:sz w:val="18"/>
          <w:szCs w:val="18"/>
        </w:rPr>
        <w:t xml:space="preserve"> </w:t>
      </w:r>
      <w:r>
        <w:rPr>
          <w:color w:val="000000"/>
        </w:rPr>
        <w:t>(&lt;0.1</w:t>
      </w:r>
      <w:r w:rsidRPr="0024001F">
        <w:rPr>
          <w:color w:val="000000"/>
        </w:rPr>
        <w:t xml:space="preserve"> ppm</w:t>
      </w:r>
      <w:r>
        <w:rPr>
          <w:color w:val="000000"/>
        </w:rPr>
        <w:t xml:space="preserve"> </w:t>
      </w:r>
      <w:r w:rsidRPr="0024001F">
        <w:rPr>
          <w:color w:val="000000"/>
        </w:rPr>
        <w:t>of H</w:t>
      </w:r>
      <w:r w:rsidRPr="0024001F">
        <w:rPr>
          <w:color w:val="000000"/>
          <w:vertAlign w:val="subscript"/>
        </w:rPr>
        <w:t>2</w:t>
      </w:r>
      <w:r w:rsidRPr="0024001F">
        <w:rPr>
          <w:color w:val="000000"/>
        </w:rPr>
        <w:t>O and &lt;0.5 ppm of O</w:t>
      </w:r>
      <w:r w:rsidRPr="0024001F">
        <w:rPr>
          <w:color w:val="000000"/>
          <w:vertAlign w:val="subscript"/>
        </w:rPr>
        <w:t>2</w:t>
      </w:r>
      <w:r w:rsidRPr="0024001F">
        <w:rPr>
          <w:color w:val="000000"/>
        </w:rPr>
        <w:t>)</w:t>
      </w:r>
      <w:r w:rsidRPr="00D127FA">
        <w:rPr>
          <w:rFonts w:hint="eastAsia"/>
          <w:color w:val="000000"/>
        </w:rPr>
        <w:t xml:space="preserve"> with</w:t>
      </w:r>
      <w:r w:rsidRPr="00D127FA">
        <w:rPr>
          <w:color w:val="000000"/>
        </w:rPr>
        <w:t xml:space="preserve"> </w:t>
      </w:r>
      <w:r>
        <w:t>activated carbon (AC)</w:t>
      </w:r>
      <w:r w:rsidRPr="00D127FA">
        <w:rPr>
          <w:rFonts w:hint="eastAsia"/>
          <w:color w:val="000000"/>
        </w:rPr>
        <w:t xml:space="preserve"> as the anode</w:t>
      </w:r>
      <w:r w:rsidRPr="00D127FA">
        <w:rPr>
          <w:color w:val="000000"/>
        </w:rPr>
        <w:t>, glass fiber membrane (GF/</w:t>
      </w:r>
      <w:r w:rsidRPr="00D127FA">
        <w:rPr>
          <w:rFonts w:hint="eastAsia"/>
          <w:color w:val="000000"/>
        </w:rPr>
        <w:t>A</w:t>
      </w:r>
      <w:r w:rsidRPr="00D127FA">
        <w:rPr>
          <w:color w:val="000000"/>
        </w:rPr>
        <w:t xml:space="preserve"> What-man) as the separator</w:t>
      </w:r>
      <w:r w:rsidRPr="00D127FA">
        <w:rPr>
          <w:rFonts w:hint="eastAsia"/>
          <w:color w:val="000000"/>
        </w:rPr>
        <w:t xml:space="preserve"> and </w:t>
      </w:r>
      <w:r w:rsidRPr="00CC682B">
        <w:t xml:space="preserve">0.5 M </w:t>
      </w:r>
      <w:r>
        <w:t>Ca</w:t>
      </w:r>
      <w:r w:rsidRPr="00CC682B">
        <w:t>(TFSI)</w:t>
      </w:r>
      <w:r w:rsidRPr="00CC682B">
        <w:rPr>
          <w:vertAlign w:val="subscript"/>
        </w:rPr>
        <w:t>2</w:t>
      </w:r>
      <w:r>
        <w:t>/</w:t>
      </w:r>
      <w:r w:rsidRPr="00D314FE">
        <w:t>acetonitrile(AN)</w:t>
      </w:r>
      <w:r>
        <w:t xml:space="preserve"> </w:t>
      </w:r>
      <w:r w:rsidRPr="00D127FA">
        <w:rPr>
          <w:color w:val="000000"/>
        </w:rPr>
        <w:t>as the electrolyte.</w:t>
      </w:r>
      <w:r w:rsidRPr="00A405B6">
        <w:t xml:space="preserve"> </w:t>
      </w:r>
      <w:r w:rsidRPr="00817EFE">
        <w:rPr>
          <w:color w:val="FF0000"/>
        </w:rPr>
        <w:t xml:space="preserve">The </w:t>
      </w:r>
      <w:r w:rsidRPr="00817EFE">
        <w:rPr>
          <w:rFonts w:hint="eastAsia"/>
          <w:color w:val="FF0000"/>
        </w:rPr>
        <w:t>cathodes</w:t>
      </w:r>
      <w:r w:rsidRPr="00817EFE">
        <w:rPr>
          <w:color w:val="FF0000"/>
        </w:rPr>
        <w:t xml:space="preserve"> w</w:t>
      </w:r>
      <w:r w:rsidRPr="00817EFE">
        <w:rPr>
          <w:rFonts w:hint="eastAsia"/>
          <w:color w:val="FF0000"/>
        </w:rPr>
        <w:t>ere</w:t>
      </w:r>
      <w:r w:rsidRPr="00817EFE">
        <w:rPr>
          <w:color w:val="FF0000"/>
        </w:rPr>
        <w:t xml:space="preserve"> prepared by mixing 60 wt% </w:t>
      </w:r>
      <w:r w:rsidRPr="00817EFE">
        <w:rPr>
          <w:rFonts w:hint="eastAsia"/>
          <w:color w:val="FF0000"/>
        </w:rPr>
        <w:t>as-prepared active materials</w:t>
      </w:r>
      <w:r w:rsidRPr="00817EFE">
        <w:rPr>
          <w:color w:val="FF0000"/>
        </w:rPr>
        <w:t>, 30 wt%</w:t>
      </w:r>
      <w:r w:rsidRPr="00817EFE">
        <w:rPr>
          <w:rFonts w:ascii="Helvetica" w:hAnsi="Helvetica"/>
          <w:color w:val="FF0000"/>
          <w:sz w:val="18"/>
          <w:szCs w:val="18"/>
          <w:shd w:val="clear" w:color="auto" w:fill="FFFFFF"/>
        </w:rPr>
        <w:t xml:space="preserve"> </w:t>
      </w:r>
      <w:r w:rsidRPr="00817EFE">
        <w:rPr>
          <w:color w:val="FF0000"/>
        </w:rPr>
        <w:t>Ketjen Black and 10 wt% binder (</w:t>
      </w:r>
      <w:r w:rsidRPr="00817EFE">
        <w:rPr>
          <w:rFonts w:hint="eastAsia"/>
          <w:color w:val="FF0000"/>
        </w:rPr>
        <w:t>p</w:t>
      </w:r>
      <w:r w:rsidRPr="00817EFE">
        <w:rPr>
          <w:color w:val="FF0000"/>
        </w:rPr>
        <w:t>olytetrafluoroethylene</w:t>
      </w:r>
      <w:r w:rsidRPr="00817EFE">
        <w:rPr>
          <w:rFonts w:hint="eastAsia"/>
          <w:color w:val="FF0000"/>
        </w:rPr>
        <w:t xml:space="preserve">, </w:t>
      </w:r>
      <w:r w:rsidRPr="00817EFE">
        <w:rPr>
          <w:color w:val="FF0000"/>
        </w:rPr>
        <w:t xml:space="preserve">PTFE). </w:t>
      </w:r>
      <w:r w:rsidR="009D1435">
        <w:rPr>
          <w:color w:val="FF0000"/>
          <w:lang w:val="en"/>
        </w:rPr>
        <w:t>The mass</w:t>
      </w:r>
      <w:r w:rsidR="009D1435" w:rsidRPr="00BB321C">
        <w:rPr>
          <w:color w:val="FF0000"/>
          <w:lang w:val="en"/>
        </w:rPr>
        <w:t xml:space="preserve"> load</w:t>
      </w:r>
      <w:r w:rsidR="009D1435">
        <w:rPr>
          <w:color w:val="FF0000"/>
          <w:lang w:val="en"/>
        </w:rPr>
        <w:t>ing</w:t>
      </w:r>
      <w:r w:rsidR="009D1435" w:rsidRPr="00BB321C">
        <w:rPr>
          <w:color w:val="FF0000"/>
          <w:lang w:val="en"/>
        </w:rPr>
        <w:t xml:space="preserve"> of </w:t>
      </w:r>
      <w:r w:rsidR="009D1435">
        <w:rPr>
          <w:color w:val="FF0000"/>
          <w:lang w:val="en"/>
        </w:rPr>
        <w:t xml:space="preserve">cathode is </w:t>
      </w:r>
      <w:r w:rsidR="009D1435" w:rsidRPr="00BB321C">
        <w:rPr>
          <w:color w:val="FF0000"/>
          <w:lang w:val="en"/>
        </w:rPr>
        <w:t>about ~1.5 mg cm</w:t>
      </w:r>
      <w:r w:rsidR="009D1435" w:rsidRPr="00BB321C">
        <w:rPr>
          <w:color w:val="FF0000"/>
          <w:vertAlign w:val="superscript"/>
          <w:lang w:val="en"/>
        </w:rPr>
        <w:t>-2</w:t>
      </w:r>
      <w:r w:rsidR="009D1435" w:rsidRPr="00BB321C">
        <w:rPr>
          <w:color w:val="FF0000"/>
          <w:lang w:val="en"/>
        </w:rPr>
        <w:t xml:space="preserve">. </w:t>
      </w:r>
      <w:r>
        <w:rPr>
          <w:color w:val="000000"/>
        </w:rPr>
        <w:t>For full</w:t>
      </w:r>
      <w:r w:rsidRPr="00EE11B0">
        <w:rPr>
          <w:color w:val="000000"/>
        </w:rPr>
        <w:t xml:space="preserve"> batteries,</w:t>
      </w:r>
      <w:r>
        <w:rPr>
          <w:color w:val="000000"/>
        </w:rPr>
        <w:t xml:space="preserve"> t</w:t>
      </w:r>
      <w:r>
        <w:t>he 0.5 M Ca(TFSI)</w:t>
      </w:r>
      <w:r>
        <w:rPr>
          <w:vertAlign w:val="subscript"/>
        </w:rPr>
        <w:t>2</w:t>
      </w:r>
      <w:r>
        <w:t xml:space="preserve">/AN was used </w:t>
      </w:r>
      <w:r>
        <w:rPr>
          <w:color w:val="000000"/>
        </w:rPr>
        <w:t xml:space="preserve">as the electrolyte, </w:t>
      </w:r>
      <w:r>
        <w:t xml:space="preserve">and </w:t>
      </w:r>
      <w:r>
        <w:rPr>
          <w:color w:val="000000"/>
        </w:rPr>
        <w:t>MoO</w:t>
      </w:r>
      <w:r>
        <w:rPr>
          <w:color w:val="000000"/>
          <w:vertAlign w:val="subscript"/>
        </w:rPr>
        <w:t>3</w:t>
      </w:r>
      <w:r>
        <w:rPr>
          <w:color w:val="000000"/>
        </w:rPr>
        <w:t xml:space="preserve"> </w:t>
      </w:r>
      <w:r>
        <w:t>anode was pre-cycled for 3 cycles before assembling</w:t>
      </w:r>
      <w:r>
        <w:rPr>
          <w:color w:val="000000"/>
        </w:rPr>
        <w:t>. The MoO</w:t>
      </w:r>
      <w:r w:rsidRPr="00EE11B0">
        <w:rPr>
          <w:color w:val="000000"/>
          <w:vertAlign w:val="subscript"/>
        </w:rPr>
        <w:t>3</w:t>
      </w:r>
      <w:r>
        <w:rPr>
          <w:color w:val="000000"/>
          <w:vertAlign w:val="subscript"/>
        </w:rPr>
        <w:t xml:space="preserve"> </w:t>
      </w:r>
      <w:r>
        <w:rPr>
          <w:color w:val="000000"/>
        </w:rPr>
        <w:t>anode</w:t>
      </w:r>
      <w:r w:rsidRPr="003D36C1">
        <w:t xml:space="preserve"> </w:t>
      </w:r>
      <w:r w:rsidRPr="00A405B6">
        <w:t xml:space="preserve">with </w:t>
      </w:r>
      <w:r w:rsidRPr="00A405B6">
        <w:rPr>
          <w:rFonts w:hint="eastAsia"/>
        </w:rPr>
        <w:t xml:space="preserve">mass </w:t>
      </w:r>
      <w:r w:rsidRPr="00A405B6">
        <w:t xml:space="preserve">load of about </w:t>
      </w:r>
      <w:r>
        <w:t>3</w:t>
      </w:r>
      <w:r w:rsidRPr="00A405B6">
        <w:t>~</w:t>
      </w:r>
      <w:r>
        <w:t>4</w:t>
      </w:r>
      <w:r w:rsidRPr="00A405B6">
        <w:t xml:space="preserve"> m</w:t>
      </w:r>
      <w:r w:rsidRPr="000A1881">
        <w:t>g cm</w:t>
      </w:r>
      <w:r w:rsidRPr="000A1881">
        <w:rPr>
          <w:vertAlign w:val="superscript"/>
        </w:rPr>
        <w:t>-2</w:t>
      </w:r>
      <w:r>
        <w:rPr>
          <w:rFonts w:hint="eastAsia"/>
          <w:color w:val="000000"/>
        </w:rPr>
        <w:t xml:space="preserve"> </w:t>
      </w:r>
      <w:r>
        <w:t xml:space="preserve">was </w:t>
      </w:r>
      <w:r w:rsidRPr="00DC0EB6">
        <w:rPr>
          <w:color w:val="000000"/>
        </w:rPr>
        <w:t>prepared</w:t>
      </w:r>
      <w:r w:rsidRPr="00A405B6">
        <w:t xml:space="preserve"> </w:t>
      </w:r>
      <w:r>
        <w:t>by mixing 6</w:t>
      </w:r>
      <w:r w:rsidRPr="0026448E">
        <w:t xml:space="preserve">0 wt% </w:t>
      </w:r>
      <w:r>
        <w:rPr>
          <w:rFonts w:hint="eastAsia"/>
        </w:rPr>
        <w:t>as-prepared active materials</w:t>
      </w:r>
      <w:r w:rsidRPr="00A405B6">
        <w:t xml:space="preserve">, </w:t>
      </w:r>
      <w:r>
        <w:t>3</w:t>
      </w:r>
      <w:r w:rsidRPr="0026448E">
        <w:t>0 wt%</w:t>
      </w:r>
      <w:r w:rsidRPr="00DC0EB6">
        <w:rPr>
          <w:rFonts w:ascii="Helvetica" w:hAnsi="Helvetica"/>
          <w:color w:val="333333"/>
          <w:sz w:val="18"/>
          <w:szCs w:val="18"/>
          <w:shd w:val="clear" w:color="auto" w:fill="FFFFFF"/>
        </w:rPr>
        <w:t xml:space="preserve"> </w:t>
      </w:r>
      <w:r w:rsidRPr="00DC0EB6">
        <w:t>Ketjen Black</w:t>
      </w:r>
      <w:r w:rsidRPr="00A405B6">
        <w:t xml:space="preserve"> and </w:t>
      </w:r>
      <w:r>
        <w:t>1</w:t>
      </w:r>
      <w:r w:rsidRPr="0026448E">
        <w:t>0 wt%</w:t>
      </w:r>
      <w:r>
        <w:t xml:space="preserve"> </w:t>
      </w:r>
      <w:r w:rsidRPr="00A405B6">
        <w:t>binder (PTFE)</w:t>
      </w:r>
      <w:r w:rsidRPr="000A1881">
        <w:t>.</w:t>
      </w:r>
      <w:r>
        <w:t xml:space="preserve"> </w:t>
      </w:r>
      <w:r w:rsidRPr="002743BE">
        <w:rPr>
          <w:color w:val="000000"/>
        </w:rPr>
        <w:t xml:space="preserve">Galvanostatic charge–discharge </w:t>
      </w:r>
      <w:r w:rsidRPr="00CC682B">
        <w:rPr>
          <w:color w:val="000000"/>
        </w:rPr>
        <w:t>measurements</w:t>
      </w:r>
      <w:r w:rsidRPr="002743BE">
        <w:rPr>
          <w:color w:val="000000"/>
        </w:rPr>
        <w:t xml:space="preserve"> and galvanostatic intermittent titration technique (GITT) measurements were performed using </w:t>
      </w:r>
      <w:r w:rsidRPr="00DF19C6">
        <w:rPr>
          <w:color w:val="000000"/>
        </w:rPr>
        <w:t>multi-channel battery test system</w:t>
      </w:r>
      <w:r w:rsidRPr="002743BE">
        <w:rPr>
          <w:color w:val="000000"/>
        </w:rPr>
        <w:t xml:space="preserve"> (CT2001A, </w:t>
      </w:r>
      <w:r w:rsidRPr="002743BE">
        <w:rPr>
          <w:rFonts w:hint="eastAsia"/>
          <w:color w:val="000000"/>
        </w:rPr>
        <w:t>LAND</w:t>
      </w:r>
      <w:r>
        <w:rPr>
          <w:color w:val="000000"/>
        </w:rPr>
        <w:t>,</w:t>
      </w:r>
      <w:r w:rsidRPr="002743BE">
        <w:rPr>
          <w:rFonts w:hint="eastAsia"/>
          <w:color w:val="000000"/>
        </w:rPr>
        <w:t xml:space="preserve"> </w:t>
      </w:r>
      <w:r w:rsidRPr="002743BE">
        <w:rPr>
          <w:color w:val="000000"/>
        </w:rPr>
        <w:t>Wuhan, China).</w:t>
      </w:r>
      <w:r w:rsidRPr="00DF19C6">
        <w:rPr>
          <w:rFonts w:hint="eastAsia"/>
        </w:rPr>
        <w:t xml:space="preserve"> </w:t>
      </w:r>
      <w:r w:rsidR="009D1435" w:rsidRPr="00F24581">
        <w:rPr>
          <w:rFonts w:hint="eastAsia"/>
          <w:color w:val="FF0000"/>
        </w:rPr>
        <w:t xml:space="preserve">According to </w:t>
      </w:r>
      <w:r w:rsidR="009D1435" w:rsidRPr="00866A6F">
        <w:rPr>
          <w:color w:val="FF0000"/>
        </w:rPr>
        <w:t>our previous work</w:t>
      </w:r>
      <w:r w:rsidR="009D1435" w:rsidRPr="00F24581">
        <w:rPr>
          <w:rFonts w:hint="eastAsia"/>
          <w:color w:val="FF0000"/>
        </w:rPr>
        <w:t xml:space="preserve">, </w:t>
      </w:r>
      <w:r w:rsidR="009D1435" w:rsidRPr="00866A6F">
        <w:rPr>
          <w:color w:val="FF0000"/>
          <w:lang w:val="en"/>
        </w:rPr>
        <w:t>the potential of</w:t>
      </w:r>
      <w:r w:rsidR="009D1435" w:rsidRPr="00866A6F">
        <w:rPr>
          <w:rFonts w:hint="eastAsia"/>
          <w:color w:val="FF0000"/>
          <w:lang w:val="en"/>
        </w:rPr>
        <w:t xml:space="preserve"> AC electrodes can be calculated to </w:t>
      </w:r>
      <w:r w:rsidR="009D1435" w:rsidRPr="003E0193">
        <w:rPr>
          <w:color w:val="FF0000"/>
        </w:rPr>
        <w:t xml:space="preserve">be approximately 3.023 V </w:t>
      </w:r>
      <w:r w:rsidR="009D1435" w:rsidRPr="003E0193">
        <w:rPr>
          <w:i/>
          <w:color w:val="FF0000"/>
        </w:rPr>
        <w:t>vs</w:t>
      </w:r>
      <w:r w:rsidR="009D1435" w:rsidRPr="003E0193">
        <w:rPr>
          <w:color w:val="FF0000"/>
        </w:rPr>
        <w:t>. Ca/Ca</w:t>
      </w:r>
      <w:r w:rsidR="009D1435" w:rsidRPr="003E0193">
        <w:rPr>
          <w:color w:val="FF0000"/>
          <w:vertAlign w:val="superscript"/>
        </w:rPr>
        <w:t>2+</w:t>
      </w:r>
      <w:r w:rsidR="009D1435">
        <w:rPr>
          <w:color w:val="FF0000"/>
        </w:rPr>
        <w:fldChar w:fldCharType="begin"/>
      </w:r>
      <w:r w:rsidR="00C529F1">
        <w:rPr>
          <w:color w:val="FF0000"/>
        </w:rPr>
        <w:instrText xml:space="preserve"> ADDIN EN.CITE &lt;EndNote&gt;&lt;Cite&gt;&lt;Author&gt;Zuo&lt;/Author&gt;&lt;Year&gt;2022&lt;/Year&gt;&lt;RecNum&gt;30&lt;/RecNum&gt;&lt;DisplayText&gt;&lt;style face="superscript"&gt;[3]&lt;/style&gt;&lt;/DisplayText&gt;&lt;record&gt;&lt;rec-number&gt;30&lt;/rec-number&gt;&lt;foreign-keys&gt;&lt;key app="EN" db-id="at50f2da7vvppqexs0o529x9rwtrstw9spxw" timestamp="1671460395"&gt;30&lt;/key&gt;&lt;key app="ENWeb" db-id=""&gt;0&lt;/key&gt;&lt;/foreign-keys&gt;&lt;ref-type name="Journal Article"&gt;17&lt;/ref-type&gt;&lt;contributors&gt;&lt;authors&gt;&lt;author&gt;Zuo, Chunli&lt;/author&gt;&lt;author&gt;Xiong, Fangyu&lt;/author&gt;&lt;author&gt;Wang, Junjun&lt;/author&gt;&lt;author&gt;An, Yongkang&lt;/author&gt;&lt;author&gt;Zhang, Lei&lt;/author&gt;&lt;author&gt;An, Qinyou&lt;/author&gt;&lt;/authors&gt;&lt;/contributors&gt;&lt;titles&gt;&lt;title&gt;MnO2 Polymorphs as Cathode Materials for Rechargeable Ca-Ion Batteries&lt;/title&gt;&lt;secondary-title&gt;Adv Funct Mater&lt;/secondary-title&gt;&lt;/titles&gt;&lt;periodical&gt;&lt;full-title&gt;Adv Funct Mater&lt;/full-title&gt;&lt;/periodical&gt;&lt;pages&gt;2202975 &lt;/pages&gt;&lt;volume&gt;32&lt;/volume&gt;&lt;number&gt;33&lt;/number&gt;&lt;section&gt;2202975&lt;/section&gt;&lt;dates&gt;&lt;year&gt;2022&lt;/year&gt;&lt;/dates&gt;&lt;isbn&gt;1616-301X&amp;#xD;1616-3028&lt;/isbn&gt;&lt;urls&gt;&lt;/urls&gt;&lt;electronic-resource-num&gt;10.1002/adfm.202202975&lt;/electronic-resource-num&gt;&lt;/record&gt;&lt;/Cite&gt;&lt;/EndNote&gt;</w:instrText>
      </w:r>
      <w:r w:rsidR="009D1435">
        <w:rPr>
          <w:color w:val="FF0000"/>
        </w:rPr>
        <w:fldChar w:fldCharType="separate"/>
      </w:r>
      <w:r w:rsidR="00C529F1" w:rsidRPr="00C529F1">
        <w:rPr>
          <w:noProof/>
          <w:color w:val="FF0000"/>
          <w:vertAlign w:val="superscript"/>
        </w:rPr>
        <w:t>[3]</w:t>
      </w:r>
      <w:r w:rsidR="009D1435">
        <w:rPr>
          <w:color w:val="FF0000"/>
        </w:rPr>
        <w:fldChar w:fldCharType="end"/>
      </w:r>
      <w:r w:rsidR="009D1435">
        <w:rPr>
          <w:color w:val="FF0000"/>
        </w:rPr>
        <w:t>.</w:t>
      </w:r>
      <w:r w:rsidR="00817EFE">
        <w:rPr>
          <w:color w:val="FF0000"/>
        </w:rPr>
        <w:t xml:space="preserve"> </w:t>
      </w:r>
      <w:r w:rsidR="00817EFE" w:rsidRPr="00A01F21">
        <w:rPr>
          <w:color w:val="FF0000"/>
          <w:lang w:val="en"/>
        </w:rPr>
        <w:t>The GITT curves were obtained at</w:t>
      </w:r>
      <w:r w:rsidR="00817EFE">
        <w:rPr>
          <w:color w:val="FF0000"/>
          <w:lang w:val="en"/>
        </w:rPr>
        <w:t xml:space="preserve"> the constant current pulse of 5</w:t>
      </w:r>
      <w:r w:rsidR="00817EFE" w:rsidRPr="00A01F21">
        <w:rPr>
          <w:color w:val="FF0000"/>
          <w:lang w:val="en"/>
        </w:rPr>
        <w:t>0 mA g</w:t>
      </w:r>
      <w:r w:rsidR="00817EFE" w:rsidRPr="00A01F21">
        <w:rPr>
          <w:color w:val="FF0000"/>
          <w:vertAlign w:val="superscript"/>
          <w:lang w:val="en"/>
        </w:rPr>
        <w:t>-1</w:t>
      </w:r>
      <w:r w:rsidR="00817EFE" w:rsidRPr="00A01F21">
        <w:rPr>
          <w:color w:val="FF0000"/>
          <w:lang w:val="en"/>
        </w:rPr>
        <w:t xml:space="preserve"> with pulse an</w:t>
      </w:r>
      <w:r w:rsidR="00817EFE">
        <w:rPr>
          <w:color w:val="FF0000"/>
          <w:lang w:val="en"/>
        </w:rPr>
        <w:t xml:space="preserve">d relaxation periods of </w:t>
      </w:r>
      <w:r w:rsidR="00817EFE">
        <w:rPr>
          <w:color w:val="FF0000"/>
          <w:lang w:val="en"/>
        </w:rPr>
        <w:lastRenderedPageBreak/>
        <w:t>15 and 2</w:t>
      </w:r>
      <w:r w:rsidR="00817EFE" w:rsidRPr="00A01F21">
        <w:rPr>
          <w:color w:val="FF0000"/>
          <w:lang w:val="en"/>
        </w:rPr>
        <w:t>0 min respectively.</w:t>
      </w:r>
      <w:r w:rsidRPr="002743BE">
        <w:rPr>
          <w:color w:val="000000"/>
        </w:rPr>
        <w:t xml:space="preserve"> </w:t>
      </w:r>
      <w:r w:rsidR="00C11407" w:rsidRPr="00C45090">
        <w:rPr>
          <w:color w:val="FF0000"/>
        </w:rPr>
        <w:t xml:space="preserve">The water contents of the electrolyte solutions were </w:t>
      </w:r>
      <w:r w:rsidR="00C11407">
        <w:rPr>
          <w:color w:val="FF0000"/>
        </w:rPr>
        <w:t>64.19</w:t>
      </w:r>
      <w:r w:rsidR="00C11407" w:rsidRPr="00C45090">
        <w:rPr>
          <w:rFonts w:hint="eastAsia"/>
          <w:color w:val="FF0000"/>
        </w:rPr>
        <w:t xml:space="preserve"> </w:t>
      </w:r>
      <w:r w:rsidR="00C11407">
        <w:rPr>
          <w:color w:val="FF0000"/>
        </w:rPr>
        <w:t>ppm for 0.5</w:t>
      </w:r>
      <w:r w:rsidR="00C11407" w:rsidRPr="00C45090">
        <w:rPr>
          <w:color w:val="FF0000"/>
        </w:rPr>
        <w:t xml:space="preserve"> M </w:t>
      </w:r>
      <w:r w:rsidR="00C11407">
        <w:rPr>
          <w:color w:val="FF0000"/>
        </w:rPr>
        <w:t>Ca</w:t>
      </w:r>
      <w:r w:rsidR="00C11407" w:rsidRPr="00C45090">
        <w:rPr>
          <w:color w:val="FF0000"/>
        </w:rPr>
        <w:t>(TFSI)</w:t>
      </w:r>
      <w:r w:rsidR="00C11407" w:rsidRPr="00C45090">
        <w:rPr>
          <w:color w:val="FF0000"/>
          <w:vertAlign w:val="subscript"/>
        </w:rPr>
        <w:t>2</w:t>
      </w:r>
      <w:r w:rsidR="00C11407" w:rsidRPr="00C45090">
        <w:rPr>
          <w:color w:val="FF0000"/>
        </w:rPr>
        <w:t xml:space="preserve"> in acetonitrile (monitored by</w:t>
      </w:r>
      <w:r w:rsidR="00C11407">
        <w:rPr>
          <w:color w:val="FF0000"/>
        </w:rPr>
        <w:t xml:space="preserve"> </w:t>
      </w:r>
      <w:r w:rsidR="00C11407" w:rsidRPr="00C45090">
        <w:rPr>
          <w:color w:val="FF0000"/>
        </w:rPr>
        <w:t>Karl Fischer)</w:t>
      </w:r>
      <w:r w:rsidR="00C11407">
        <w:rPr>
          <w:color w:val="FF0000"/>
        </w:rPr>
        <w:t xml:space="preserve">. </w:t>
      </w:r>
      <w:r w:rsidRPr="004529D0">
        <w:t xml:space="preserve">Cyclic voltammetry (CV) </w:t>
      </w:r>
      <w:r w:rsidRPr="00DF19C6">
        <w:rPr>
          <w:rFonts w:hint="eastAsia"/>
          <w:color w:val="000000"/>
        </w:rPr>
        <w:t>and electrochemical impedance spectroscopy (EIS) plots</w:t>
      </w:r>
      <w:r w:rsidRPr="00BC79AE">
        <w:t xml:space="preserve"> were collected</w:t>
      </w:r>
      <w:r w:rsidRPr="004529D0">
        <w:t xml:space="preserve"> using a VMP3 multic</w:t>
      </w:r>
      <w:r w:rsidRPr="008B00F7">
        <w:rPr>
          <w:color w:val="000000"/>
        </w:rPr>
        <w:t>hannel electrochemical workstation (Bio-Logic France).</w:t>
      </w:r>
    </w:p>
    <w:p w14:paraId="5EA925FD" w14:textId="77777777" w:rsidR="00D32E4B" w:rsidRPr="00715E96" w:rsidRDefault="00D32E4B" w:rsidP="00D32E4B">
      <w:pPr>
        <w:spacing w:line="480" w:lineRule="auto"/>
        <w:jc w:val="both"/>
        <w:rPr>
          <w:b/>
          <w:color w:val="000000"/>
        </w:rPr>
      </w:pPr>
      <w:r w:rsidRPr="00715E96">
        <w:rPr>
          <w:b/>
          <w:color w:val="000000"/>
        </w:rPr>
        <w:t>Computational details</w:t>
      </w:r>
    </w:p>
    <w:p w14:paraId="1A234157" w14:textId="0258F148" w:rsidR="00D32E4B" w:rsidRDefault="00D32E4B" w:rsidP="00D32E4B">
      <w:pPr>
        <w:pStyle w:val="af2"/>
        <w:spacing w:line="480" w:lineRule="auto"/>
        <w:ind w:right="11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All the first-principles calculations are performed </w:t>
      </w:r>
      <w:r>
        <w:rPr>
          <w:rFonts w:ascii="Times New Roman" w:eastAsiaTheme="minorEastAsia" w:hAnsi="Times New Roman" w:cs="Times New Roman"/>
          <w:lang w:eastAsia="zh-CN"/>
        </w:rPr>
        <w:t>under</w:t>
      </w:r>
      <w:r>
        <w:rPr>
          <w:rFonts w:ascii="Times New Roman" w:hAnsi="Times New Roman" w:cs="Times New Roman"/>
        </w:rPr>
        <w:t xml:space="preserve"> the framework of the density functional theory (DFT), where the codes are implemented in the Vienna ab initio simulation package with the projector augmented plane-wave method</w:t>
      </w:r>
      <w:r>
        <w:rPr>
          <w:rFonts w:ascii="Times New Roman" w:hAnsi="Times New Roman" w:cs="Times New Roman"/>
        </w:rPr>
        <w:fldChar w:fldCharType="begin"/>
      </w:r>
      <w:r w:rsidR="009D1435">
        <w:rPr>
          <w:rFonts w:ascii="Times New Roman" w:hAnsi="Times New Roman" w:cs="Times New Roman"/>
        </w:rPr>
        <w:instrText xml:space="preserve"> ADDIN EN.CITE &lt;EndNote&gt;&lt;Cite&gt;&lt;Author&gt;Kresse&lt;/Author&gt;&lt;Year&gt;1999&lt;/Year&gt;&lt;RecNum&gt;62&lt;/RecNum&gt;&lt;DisplayText&gt;&lt;style face="superscript"&gt;[4]&lt;/style&gt;&lt;/DisplayText&gt;&lt;record&gt;&lt;rec-number&gt;62&lt;/rec-number&gt;&lt;foreign-keys&gt;&lt;key app="EN" db-id="at50f2da7vvppqexs0o529x9rwtrstw9spxw" timestamp="1677985655"&gt;62&lt;/key&gt;&lt;/foreign-keys&gt;&lt;ref-type name="Journal Article"&gt;17&lt;/ref-type&gt;&lt;contributors&gt;&lt;authors&gt;&lt;author&gt;Kresse, G.&lt;/author&gt;&lt;author&gt;Joubert, D.&lt;/author&gt;&lt;/authors&gt;&lt;/contributors&gt;&lt;titles&gt;&lt;title&gt;From ultrasoft pseudopotentials to the projector augmented-wave method&lt;/title&gt;&lt;secondary-title&gt;Physical Review.B.Condensed Matter&lt;/secondary-title&gt;&lt;/titles&gt;&lt;periodical&gt;&lt;full-title&gt;Physical Review.B.Condensed Matter&lt;/full-title&gt;&lt;/periodical&gt;&lt;pages&gt;59&lt;/pages&gt;&lt;number&gt;3&lt;/number&gt;&lt;dates&gt;&lt;year&gt;1999&lt;/year&gt;&lt;/dates&gt;&lt;urls&gt;&lt;/urls&gt;&lt;/record&gt;&lt;/Cite&gt;&lt;/EndNote&gt;</w:instrText>
      </w:r>
      <w:r>
        <w:rPr>
          <w:rFonts w:ascii="Times New Roman" w:hAnsi="Times New Roman" w:cs="Times New Roman"/>
        </w:rPr>
        <w:fldChar w:fldCharType="separate"/>
      </w:r>
      <w:r w:rsidR="009D1435" w:rsidRPr="009D1435">
        <w:rPr>
          <w:rFonts w:ascii="Times New Roman" w:hAnsi="Times New Roman" w:cs="Times New Roman"/>
          <w:noProof/>
          <w:vertAlign w:val="superscript"/>
        </w:rPr>
        <w:t>[4]</w: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 xml:space="preserve">. The generalized gradient approximation proposed by </w:t>
      </w:r>
      <w:proofErr w:type="spellStart"/>
      <w:r>
        <w:rPr>
          <w:rFonts w:ascii="Times New Roman" w:hAnsi="Times New Roman" w:cs="Times New Roman"/>
        </w:rPr>
        <w:t>Perdew</w:t>
      </w:r>
      <w:proofErr w:type="spellEnd"/>
      <w:r>
        <w:rPr>
          <w:rFonts w:ascii="Times New Roman" w:hAnsi="Times New Roman" w:cs="Times New Roman"/>
        </w:rPr>
        <w:t xml:space="preserve">, Burke, and </w:t>
      </w:r>
      <w:proofErr w:type="spellStart"/>
      <w:r>
        <w:rPr>
          <w:rFonts w:ascii="Times New Roman" w:hAnsi="Times New Roman" w:cs="Times New Roman"/>
        </w:rPr>
        <w:t>Ernzerhof</w:t>
      </w:r>
      <w:proofErr w:type="spellEnd"/>
      <w:r>
        <w:rPr>
          <w:rFonts w:ascii="Times New Roman" w:hAnsi="Times New Roman" w:cs="Times New Roman"/>
        </w:rPr>
        <w:t xml:space="preserve"> (PBE) is selected to treat the exchange-correlation potential</w:t>
      </w:r>
      <w:r>
        <w:rPr>
          <w:rFonts w:ascii="Times New Roman" w:hAnsi="Times New Roman" w:cs="Times New Roman"/>
        </w:rPr>
        <w:fldChar w:fldCharType="begin"/>
      </w:r>
      <w:r w:rsidR="00B13561">
        <w:rPr>
          <w:rFonts w:ascii="Times New Roman" w:hAnsi="Times New Roman" w:cs="Times New Roman"/>
        </w:rPr>
        <w:instrText xml:space="preserve"> ADDIN EN.CITE &lt;EndNote&gt;&lt;Cite&gt;&lt;Author&gt;Perdew&lt;/Author&gt;&lt;Year&gt;1996&lt;/Year&gt;&lt;RecNum&gt;63&lt;/RecNum&gt;&lt;DisplayText&gt;&lt;style face="superscript"&gt;[5]&lt;/style&gt;&lt;/DisplayText&gt;&lt;record&gt;&lt;rec-number&gt;63&lt;/rec-number&gt;&lt;foreign-keys&gt;&lt;key app="EN" db-id="at50f2da7vvppqexs0o529x9rwtrstw9spxw" timestamp="1677985705"&gt;63&lt;/key&gt;&lt;/foreign-keys&gt;&lt;ref-type name="Journal Article"&gt;17&lt;/ref-type&gt;&lt;contributors&gt;&lt;authors&gt;&lt;author&gt;Perdew, J. P.&lt;/author&gt;&lt;author&gt;Burke, K.&lt;/author&gt;&lt;author&gt;Ernzerhof, M.&lt;/author&gt;&lt;/authors&gt;&lt;/contributors&gt;&lt;titles&gt;&lt;title&gt;Generalized Gradient Approximation Made Simple&lt;/title&gt;&lt;secondary-title&gt;Phys Rev Lett&lt;/secondary-title&gt;&lt;/titles&gt;&lt;periodical&gt;&lt;full-title&gt;Phys Rev Lett&lt;/full-title&gt;&lt;/periodical&gt;&lt;volume&gt;77&lt;/volume&gt;&lt;dates&gt;&lt;year&gt;1996&lt;/year&gt;&lt;/dates&gt;&lt;urls&gt;&lt;/urls&gt;&lt;/record&gt;&lt;/Cite&gt;&lt;/EndNote&gt;</w:instrText>
      </w:r>
      <w:r>
        <w:rPr>
          <w:rFonts w:ascii="Times New Roman" w:hAnsi="Times New Roman" w:cs="Times New Roman"/>
        </w:rPr>
        <w:fldChar w:fldCharType="separate"/>
      </w:r>
      <w:r w:rsidR="009D1435" w:rsidRPr="009D1435">
        <w:rPr>
          <w:rFonts w:ascii="Times New Roman" w:hAnsi="Times New Roman" w:cs="Times New Roman"/>
          <w:noProof/>
          <w:vertAlign w:val="superscript"/>
        </w:rPr>
        <w:t>[5]</w: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 xml:space="preserve">. The long-range van der Waals interaction is described by the DFT-D3 approach </w:t>
      </w:r>
      <w:r>
        <w:rPr>
          <w:rFonts w:ascii="Times New Roman" w:hAnsi="Times New Roman" w:cs="Times New Roman"/>
        </w:rPr>
        <w:fldChar w:fldCharType="begin"/>
      </w:r>
      <w:r w:rsidR="00B13561">
        <w:rPr>
          <w:rFonts w:ascii="Times New Roman" w:hAnsi="Times New Roman" w:cs="Times New Roman"/>
        </w:rPr>
        <w:instrText xml:space="preserve"> ADDIN EN.CITE &lt;EndNote&gt;&lt;Cite&gt;&lt;Author&gt;Yanai&lt;/Author&gt;&lt;Year&gt;2010&lt;/Year&gt;&lt;RecNum&gt;64&lt;/RecNum&gt;&lt;DisplayText&gt;&lt;style face="superscript"&gt;[6]&lt;/style&gt;&lt;/DisplayText&gt;&lt;record&gt;&lt;rec-number&gt;64&lt;/rec-number&gt;&lt;foreign-keys&gt;&lt;key app="EN" db-id="at50f2da7vvppqexs0o529x9rwtrstw9spxw" timestamp="1677985745"&gt;64&lt;/key&gt;&lt;/foreign-keys&gt;&lt;ref-type name="Journal Article"&gt;17&lt;/ref-type&gt;&lt;contributors&gt;&lt;authors&gt;&lt;author&gt;Yanai, T.&lt;/author&gt;&lt;author&gt;Kurashige, Y.&lt;/author&gt;&lt;author&gt;Neuscamman, E.&lt;/author&gt;&lt;author&gt;Chan, K. L.&lt;/author&gt;&lt;/authors&gt;&lt;/contributors&gt;&lt;titles&gt;&lt;title&gt;Multireference quantum chemistry through a joint density matrix renormalization group and canonical transformation theory&lt;/title&gt;&lt;secondary-title&gt;J Chem Phys&lt;/secondary-title&gt;&lt;/titles&gt;&lt;periodical&gt;&lt;full-title&gt;J Chem Phys&lt;/full-title&gt;&lt;/periodical&gt;&lt;pages&gt;24105-24105&lt;/pages&gt;&lt;volume&gt;132&lt;/volume&gt;&lt;number&gt;2&lt;/number&gt;&lt;dates&gt;&lt;year&gt;2010&lt;/year&gt;&lt;/dates&gt;&lt;urls&gt;&lt;/urls&gt;&lt;/record&gt;&lt;/Cite&gt;&lt;/EndNote&gt;</w:instrText>
      </w:r>
      <w:r>
        <w:rPr>
          <w:rFonts w:ascii="Times New Roman" w:hAnsi="Times New Roman" w:cs="Times New Roman"/>
        </w:rPr>
        <w:fldChar w:fldCharType="separate"/>
      </w:r>
      <w:r w:rsidR="009D1435" w:rsidRPr="009D1435">
        <w:rPr>
          <w:rFonts w:ascii="Times New Roman" w:hAnsi="Times New Roman" w:cs="Times New Roman"/>
          <w:noProof/>
          <w:vertAlign w:val="superscript"/>
        </w:rPr>
        <w:t>[6]</w: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. The cut-off energy for plane wave is set to 520 eV. The energy criterion is set to 10</w:t>
      </w:r>
      <w:r>
        <w:rPr>
          <w:rFonts w:ascii="Times New Roman" w:hAnsi="Times New Roman" w:cs="Times New Roman"/>
          <w:vertAlign w:val="superscript"/>
        </w:rPr>
        <w:t>−5</w:t>
      </w:r>
      <w:r>
        <w:rPr>
          <w:rFonts w:ascii="Times New Roman" w:hAnsi="Times New Roman" w:cs="Times New Roman"/>
        </w:rPr>
        <w:t xml:space="preserve"> eV in iterative solution of the Kohn-Sham equation. A vacuum layer of 12 Å is added perpendicular to avoid the interactions between periodic images. The Brillouin zone was sampled with allowed spacing between k points in 0.2 Å</w:t>
      </w:r>
      <w:r>
        <w:rPr>
          <w:rFonts w:ascii="Times New Roman" w:hAnsi="Times New Roman" w:cs="Times New Roman"/>
          <w:vertAlign w:val="superscript"/>
        </w:rPr>
        <w:t>-1</w:t>
      </w:r>
      <w:r>
        <w:rPr>
          <w:rFonts w:ascii="Times New Roman" w:hAnsi="Times New Roman" w:cs="Times New Roman"/>
        </w:rPr>
        <w:t xml:space="preserve">, with Γ-centered </w:t>
      </w:r>
      <w:proofErr w:type="spellStart"/>
      <w:r>
        <w:rPr>
          <w:rFonts w:ascii="Times New Roman" w:hAnsi="Times New Roman" w:cs="Times New Roman"/>
        </w:rPr>
        <w:t>Monkhorst</w:t>
      </w:r>
      <w:proofErr w:type="spellEnd"/>
      <w:r>
        <w:rPr>
          <w:rFonts w:ascii="Times New Roman" w:hAnsi="Times New Roman" w:cs="Times New Roman"/>
        </w:rPr>
        <w:t xml:space="preserve">−Pack k-point grid. All the structures are relaxed until the residual forces on the atoms have declined to less than 0.01 eV/Å. The 3D charge density plot is employed by VESTA software </w:t>
      </w:r>
      <w:r>
        <w:rPr>
          <w:rFonts w:ascii="Times New Roman" w:hAnsi="Times New Roman" w:cs="Times New Roman"/>
        </w:rPr>
        <w:fldChar w:fldCharType="begin"/>
      </w:r>
      <w:r w:rsidR="009D1435">
        <w:rPr>
          <w:rFonts w:ascii="Times New Roman" w:hAnsi="Times New Roman" w:cs="Times New Roman"/>
        </w:rPr>
        <w:instrText xml:space="preserve"> ADDIN EN.CITE &lt;EndNote&gt;&lt;Cite&gt;&lt;Author&gt;Izumi&lt;/Author&gt;&lt;RecNum&gt;65&lt;/RecNum&gt;&lt;DisplayText&gt;&lt;style face="superscript"&gt;[7]&lt;/style&gt;&lt;/DisplayText&gt;&lt;record&gt;&lt;rec-number&gt;65&lt;/rec-number&gt;&lt;foreign-keys&gt;&lt;key app="EN" db-id="at50f2da7vvppqexs0o529x9rwtrstw9spxw" timestamp="1677985788"&gt;65&lt;/key&gt;&lt;/foreign-keys&gt;&lt;ref-type name="Journal Article"&gt;17&lt;/ref-type&gt;&lt;contributors&gt;&lt;authors&gt;&lt;author&gt;Izumi,&lt;/author&gt;&lt;author&gt;Momma,&lt;/author&gt;&lt;/authors&gt;&lt;/contributors&gt;&lt;titles&gt;&lt;title&gt;VESTA 3 for three-dimensional visualization of crystal, volumetric and morphology data&lt;/title&gt;&lt;/titles&gt;&lt;dates&gt;&lt;/dates&gt;&lt;urls&gt;&lt;/urls&gt;&lt;/record&gt;&lt;/Cite&gt;&lt;/EndNote&gt;</w:instrText>
      </w:r>
      <w:r>
        <w:rPr>
          <w:rFonts w:ascii="Times New Roman" w:hAnsi="Times New Roman" w:cs="Times New Roman"/>
        </w:rPr>
        <w:fldChar w:fldCharType="separate"/>
      </w:r>
      <w:r w:rsidR="009D1435" w:rsidRPr="009D1435">
        <w:rPr>
          <w:rFonts w:ascii="Times New Roman" w:hAnsi="Times New Roman" w:cs="Times New Roman"/>
          <w:noProof/>
          <w:vertAlign w:val="superscript"/>
        </w:rPr>
        <w:t>[7]</w: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 xml:space="preserve">. The formation energy of </w:t>
      </w:r>
      <w:proofErr w:type="spellStart"/>
      <w:r>
        <w:rPr>
          <w:rFonts w:ascii="Times New Roman" w:hAnsi="Times New Roman" w:cs="Times New Roman"/>
        </w:rPr>
        <w:t>Mn</w:t>
      </w:r>
      <w:proofErr w:type="spellEnd"/>
      <w:r>
        <w:rPr>
          <w:rFonts w:ascii="Times New Roman" w:hAnsi="Times New Roman" w:cs="Times New Roman"/>
        </w:rPr>
        <w:t xml:space="preserve"> vacancy is defined by </w:t>
      </w:r>
    </w:p>
    <w:p w14:paraId="558E65B2" w14:textId="77777777" w:rsidR="00D32E4B" w:rsidRDefault="00D32E4B" w:rsidP="00D32E4B">
      <w:pPr>
        <w:pStyle w:val="af2"/>
        <w:spacing w:line="480" w:lineRule="auto"/>
        <w:ind w:left="119" w:right="11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position w:val="-14"/>
        </w:rPr>
        <w:object w:dxaOrig="3420" w:dyaOrig="405" w14:anchorId="1D41DC8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0.25pt;height:19.5pt" o:ole="">
            <v:imagedata r:id="rId10" o:title=""/>
          </v:shape>
          <o:OLEObject Type="Embed" ProgID="Equation.DSMT4" ShapeID="_x0000_i1025" DrawAspect="Content" ObjectID="_1746773445" r:id="rId11"/>
        </w:object>
      </w:r>
      <w:r>
        <w:rPr>
          <w:rFonts w:ascii="Times New Roman" w:hAnsi="Times New Roman" w:cs="Times New Roman"/>
        </w:rPr>
        <w:t>,</w:t>
      </w:r>
    </w:p>
    <w:p w14:paraId="52E03541" w14:textId="3B374CDF" w:rsidR="00D32E4B" w:rsidRDefault="00D32E4B" w:rsidP="00D32E4B">
      <w:pPr>
        <w:pStyle w:val="af2"/>
        <w:spacing w:line="480" w:lineRule="auto"/>
        <w:ind w:rightChars="57" w:right="137"/>
        <w:jc w:val="both"/>
        <w:rPr>
          <w:rFonts w:ascii="Times New Roman" w:hAnsi="Times New Roman" w:cs="Times New Roman"/>
        </w:rPr>
      </w:pPr>
      <w:r>
        <w:rPr>
          <w:rFonts w:ascii="Times New Roman" w:eastAsiaTheme="minorEastAsia" w:hAnsi="Times New Roman" w:cs="Times New Roman"/>
          <w:lang w:eastAsia="zh-CN"/>
        </w:rPr>
        <w:t xml:space="preserve">where </w:t>
      </w:r>
      <w:r>
        <w:rPr>
          <w:rFonts w:ascii="Times New Roman" w:hAnsi="Times New Roman" w:cs="Times New Roman"/>
          <w:position w:val="-14"/>
        </w:rPr>
        <w:object w:dxaOrig="990" w:dyaOrig="390" w14:anchorId="02B693F8">
          <v:shape id="_x0000_i1026" type="#_x0000_t75" style="width:49.5pt;height:18.75pt" o:ole="">
            <v:imagedata r:id="rId12" o:title=""/>
          </v:shape>
          <o:OLEObject Type="Embed" ProgID="Equation.DSMT4" ShapeID="_x0000_i1026" DrawAspect="Content" ObjectID="_1746773446" r:id="rId13"/>
        </w:object>
      </w:r>
      <w:r>
        <w:rPr>
          <w:rFonts w:ascii="Times New Roman" w:hAnsi="Times New Roman" w:cs="Times New Roman"/>
        </w:rPr>
        <w:t xml:space="preserve"> is energy of the structure with one </w:t>
      </w:r>
      <w:proofErr w:type="spellStart"/>
      <w:r>
        <w:rPr>
          <w:rFonts w:ascii="Times New Roman" w:hAnsi="Times New Roman" w:cs="Times New Roman"/>
        </w:rPr>
        <w:t>Mn</w:t>
      </w:r>
      <w:proofErr w:type="spellEnd"/>
      <w:r>
        <w:rPr>
          <w:rFonts w:ascii="Times New Roman" w:hAnsi="Times New Roman" w:cs="Times New Roman"/>
        </w:rPr>
        <w:t xml:space="preserve"> vacancy, </w:t>
      </w:r>
      <w:r>
        <w:rPr>
          <w:rFonts w:ascii="Times New Roman" w:hAnsi="Times New Roman" w:cs="Times New Roman"/>
          <w:position w:val="-14"/>
        </w:rPr>
        <w:object w:dxaOrig="855" w:dyaOrig="390" w14:anchorId="315751E8">
          <v:shape id="_x0000_i1027" type="#_x0000_t75" style="width:42pt;height:18.75pt" o:ole="">
            <v:imagedata r:id="rId14" o:title=""/>
          </v:shape>
          <o:OLEObject Type="Embed" ProgID="Equation.DSMT4" ShapeID="_x0000_i1027" DrawAspect="Content" ObjectID="_1746773447" r:id="rId15"/>
        </w:object>
      </w:r>
      <w:r>
        <w:rPr>
          <w:rFonts w:ascii="Times New Roman" w:hAnsi="Times New Roman" w:cs="Times New Roman"/>
        </w:rPr>
        <w:t xml:space="preserve"> is the energy of the structure and </w:t>
      </w:r>
      <w:r>
        <w:rPr>
          <w:rFonts w:ascii="Times New Roman" w:hAnsi="Times New Roman" w:cs="Times New Roman"/>
          <w:position w:val="-14"/>
        </w:rPr>
        <w:object w:dxaOrig="780" w:dyaOrig="390" w14:anchorId="7DEE0FB1">
          <v:shape id="_x0000_i1028" type="#_x0000_t75" style="width:39.75pt;height:18.75pt" o:ole="">
            <v:imagedata r:id="rId16" o:title=""/>
          </v:shape>
          <o:OLEObject Type="Embed" ProgID="Equation.DSMT4" ShapeID="_x0000_i1028" DrawAspect="Content" ObjectID="_1746773448" r:id="rId17"/>
        </w:object>
      </w:r>
      <w:r>
        <w:rPr>
          <w:rFonts w:ascii="Times New Roman" w:hAnsi="Times New Roman" w:cs="Times New Roman"/>
        </w:rPr>
        <w:t xml:space="preserve"> is the energy of bulk </w:t>
      </w:r>
      <w:proofErr w:type="spellStart"/>
      <w:r>
        <w:rPr>
          <w:rFonts w:ascii="Times New Roman" w:hAnsi="Times New Roman" w:cs="Times New Roman"/>
        </w:rPr>
        <w:t>Mn</w:t>
      </w:r>
      <w:proofErr w:type="spellEnd"/>
      <w:r>
        <w:rPr>
          <w:rFonts w:ascii="Times New Roman" w:hAnsi="Times New Roman" w:cs="Times New Roman"/>
        </w:rPr>
        <w:t xml:space="preserve"> structure. Bader charge analysis is employed to calculate the charge transfer among Ca</w:t>
      </w:r>
      <w:r>
        <w:rPr>
          <w:rFonts w:ascii="Times New Roman" w:hAnsi="Times New Roman" w:cs="Times New Roman"/>
          <w:vertAlign w:val="superscript"/>
        </w:rPr>
        <w:t>2+</w:t>
      </w:r>
      <w:r>
        <w:rPr>
          <w:rFonts w:ascii="Times New Roman" w:hAnsi="Times New Roman" w:cs="Times New Roman"/>
        </w:rPr>
        <w:t xml:space="preserve"> and host structure</w:t>
      </w:r>
      <w:r>
        <w:rPr>
          <w:rFonts w:ascii="Times New Roman" w:hAnsi="Times New Roman" w:cs="Times New Roman"/>
        </w:rPr>
        <w:fldChar w:fldCharType="begin"/>
      </w:r>
      <w:r w:rsidR="009D1435">
        <w:rPr>
          <w:rFonts w:ascii="Times New Roman" w:hAnsi="Times New Roman" w:cs="Times New Roman"/>
        </w:rPr>
        <w:instrText xml:space="preserve"> ADDIN EN.CITE &lt;EndNote&gt;&lt;Cite&gt;&lt;Author&gt;Pinto&lt;/Author&gt;&lt;Year&gt;2009&lt;/Year&gt;&lt;RecNum&gt;66&lt;/RecNum&gt;&lt;DisplayText&gt;&lt;style face="superscript"&gt;[8]&lt;/style&gt;&lt;/DisplayText&gt;&lt;record&gt;&lt;rec-number&gt;66&lt;/rec-number&gt;&lt;foreign-keys&gt;&lt;key app="EN" db-id="at50f2da7vvppqexs0o529x9rwtrstw9spxw" timestamp="1677985832"&gt;66&lt;/key&gt;&lt;/foreign-keys&gt;&lt;ref-type name="Journal Article"&gt;17&lt;/ref-type&gt;&lt;contributors&gt;&lt;authors&gt;&lt;author&gt;Pinto, H.&lt;/author&gt;&lt;author&gt;Jones, R.&lt;/author&gt;&lt;author&gt;Goss, J. P.&lt;/author&gt;&lt;author&gt;Briddon, P. R.&lt;/author&gt;&lt;/authors&gt;&lt;/contributors&gt;&lt;titles&gt;&lt;title&gt;p-type doping of graphene with F4-TCNQ&lt;/title&gt;&lt;secondary-title&gt;J Phys Condens Matter&lt;/secondary-title&gt;&lt;/titles&gt;&lt;periodical&gt;&lt;full-title&gt;J Phys Condens Matter&lt;/full-title&gt;&lt;/periodical&gt;&lt;pages&gt;402001&lt;/pages&gt;&lt;volume&gt;21&lt;/volume&gt;&lt;number&gt;40&lt;/number&gt;&lt;dates&gt;&lt;year&gt;2009&lt;/year&gt;&lt;/dates&gt;&lt;urls&gt;&lt;/urls&gt;&lt;/record&gt;&lt;/Cite&gt;&lt;/EndNote&gt;</w:instrText>
      </w:r>
      <w:r>
        <w:rPr>
          <w:rFonts w:ascii="Times New Roman" w:hAnsi="Times New Roman" w:cs="Times New Roman"/>
        </w:rPr>
        <w:fldChar w:fldCharType="separate"/>
      </w:r>
      <w:r w:rsidR="009D1435" w:rsidRPr="009D1435">
        <w:rPr>
          <w:rFonts w:ascii="Times New Roman" w:hAnsi="Times New Roman" w:cs="Times New Roman"/>
          <w:noProof/>
          <w:vertAlign w:val="superscript"/>
        </w:rPr>
        <w:t>[8]</w: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. The Ca</w:t>
      </w:r>
      <w:r>
        <w:rPr>
          <w:rFonts w:ascii="Times New Roman" w:hAnsi="Times New Roman" w:cs="Times New Roman"/>
          <w:vertAlign w:val="superscript"/>
        </w:rPr>
        <w:t>2+</w:t>
      </w:r>
      <w:r>
        <w:rPr>
          <w:rFonts w:ascii="Times New Roman" w:hAnsi="Times New Roman" w:cs="Times New Roman"/>
        </w:rPr>
        <w:t xml:space="preserve"> migration pathway and energy barrier in MnO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 xml:space="preserve"> (111) are determined by the nudged elastic band (NEB) method </w:t>
      </w:r>
      <w:r>
        <w:rPr>
          <w:rFonts w:ascii="Times New Roman" w:hAnsi="Times New Roman" w:cs="Times New Roman"/>
        </w:rPr>
        <w:fldChar w:fldCharType="begin"/>
      </w:r>
      <w:r w:rsidR="009D1435">
        <w:rPr>
          <w:rFonts w:ascii="Times New Roman" w:hAnsi="Times New Roman" w:cs="Times New Roman"/>
        </w:rPr>
        <w:instrText xml:space="preserve"> ADDIN EN.CITE &lt;EndNote&gt;&lt;Cite&gt;&lt;Author&gt;Bhat&lt;/Author&gt;&lt;Year&gt;2015&lt;/Year&gt;&lt;RecNum&gt;67&lt;/RecNum&gt;&lt;DisplayText&gt;&lt;style face="superscript"&gt;[9]&lt;/style&gt;&lt;/DisplayText&gt;&lt;record&gt;&lt;rec-number&gt;67&lt;/rec-number&gt;&lt;foreign-keys&gt;&lt;key app="EN" db-id="at50f2da7vvppqexs0o529x9rwtrstw9spxw" timestamp="1677985861"&gt;67&lt;/key&gt;&lt;/foreign-keys&gt;&lt;ref-type name="Journal Article"&gt;17&lt;/ref-type&gt;&lt;contributors&gt;&lt;authors&gt;&lt;author&gt;Bhat, K.&lt;/author&gt;&lt;author&gt;Tietz, F.&lt;/author&gt;&lt;author&gt;Guin, M.&lt;/author&gt;&lt;author&gt;Guillon, O.&lt;/author&gt;&lt;/authors&gt;&lt;/contributors&gt;&lt;titles&gt;&lt;title&gt;High ionic conductivity in the system Na3+xSc2(SiO4)x(PO4)3-x&lt;/title&gt;&lt;/titles&gt;&lt;dates&gt;&lt;year&gt;2015&lt;/year&gt;&lt;/dates&gt;&lt;urls&gt;&lt;/urls&gt;&lt;/record&gt;&lt;/Cite&gt;&lt;/EndNote&gt;</w:instrText>
      </w:r>
      <w:r>
        <w:rPr>
          <w:rFonts w:ascii="Times New Roman" w:hAnsi="Times New Roman" w:cs="Times New Roman"/>
        </w:rPr>
        <w:fldChar w:fldCharType="separate"/>
      </w:r>
      <w:r w:rsidR="009D1435" w:rsidRPr="009D1435">
        <w:rPr>
          <w:rFonts w:ascii="Times New Roman" w:hAnsi="Times New Roman" w:cs="Times New Roman"/>
          <w:noProof/>
          <w:vertAlign w:val="superscript"/>
        </w:rPr>
        <w:t>[9]</w: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.</w:t>
      </w:r>
    </w:p>
    <w:p w14:paraId="7E67E569" w14:textId="77777777" w:rsidR="00D32E4B" w:rsidRDefault="00D32E4B" w:rsidP="00D32E4B">
      <w:pPr>
        <w:pStyle w:val="af2"/>
        <w:spacing w:line="480" w:lineRule="auto"/>
        <w:ind w:rightChars="57" w:right="137"/>
        <w:jc w:val="both"/>
        <w:rPr>
          <w:rFonts w:ascii="Times New Roman" w:eastAsiaTheme="minorEastAsia" w:hAnsi="Times New Roman" w:cstheme="minorBidi"/>
          <w:b/>
          <w:color w:val="000000"/>
          <w:kern w:val="2"/>
          <w:lang w:eastAsia="zh-CN"/>
        </w:rPr>
      </w:pPr>
      <w:r w:rsidRPr="0003115F">
        <w:rPr>
          <w:rFonts w:ascii="Times New Roman" w:eastAsiaTheme="minorEastAsia" w:hAnsi="Times New Roman" w:cstheme="minorBidi"/>
          <w:b/>
          <w:color w:val="000000"/>
          <w:kern w:val="2"/>
          <w:lang w:eastAsia="zh-CN"/>
        </w:rPr>
        <w:t>kinetic calculation</w:t>
      </w:r>
    </w:p>
    <w:p w14:paraId="72D8F570" w14:textId="724308A9" w:rsidR="00D32E4B" w:rsidRPr="00F16D35" w:rsidRDefault="00D32E4B" w:rsidP="00D32E4B">
      <w:pPr>
        <w:spacing w:line="480" w:lineRule="auto"/>
        <w:ind w:firstLineChars="200" w:firstLine="480"/>
        <w:jc w:val="both"/>
        <w:rPr>
          <w:color w:val="000000"/>
        </w:rPr>
      </w:pPr>
      <w:r w:rsidRPr="00F16D35">
        <w:rPr>
          <w:rFonts w:hint="eastAsia"/>
          <w:color w:val="000000"/>
        </w:rPr>
        <w:lastRenderedPageBreak/>
        <w:t>According to previous reports</w:t>
      </w:r>
      <w:r>
        <w:rPr>
          <w:color w:val="000000"/>
        </w:rPr>
        <w:fldChar w:fldCharType="begin"/>
      </w:r>
      <w:r w:rsidR="009D1435">
        <w:rPr>
          <w:color w:val="000000"/>
        </w:rPr>
        <w:instrText xml:space="preserve"> ADDIN EN.CITE &lt;EndNote&gt;&lt;Cite&gt;&lt;Author&gt;Liu&lt;/Author&gt;&lt;Year&gt;2020&lt;/Year&gt;&lt;RecNum&gt;76&lt;/RecNum&gt;&lt;DisplayText&gt;&lt;style face="superscript"&gt;[10]&lt;/style&gt;&lt;/DisplayText&gt;&lt;record&gt;&lt;rec-number&gt;76&lt;/rec-number&gt;&lt;foreign-keys&gt;&lt;key app="EN" db-id="at50f2da7vvppqexs0o529x9rwtrstw9spxw" timestamp="1678331002"&gt;76&lt;/key&gt;&lt;key app="ENWeb" db-id=""&gt;0&lt;/key&gt;&lt;/foreign-keys&gt;&lt;ref-type name="Journal Article"&gt;17&lt;/ref-type&gt;&lt;contributors&gt;&lt;authors&gt;&lt;author&gt;Liu, S.&lt;/author&gt;&lt;author&gt;Zhu, H.&lt;/author&gt;&lt;author&gt;Zhang, B.&lt;/author&gt;&lt;author&gt;Li, G.&lt;/author&gt;&lt;author&gt;Zhu, H.&lt;/author&gt;&lt;author&gt;Ren, Y.&lt;/author&gt;&lt;author&gt;Geng, H.&lt;/author&gt;&lt;author&gt;Yang, Y.&lt;/author&gt;&lt;author&gt;Liu, Q.&lt;/author&gt;&lt;author&gt;Li, C. C.&lt;/author&gt;&lt;/authors&gt;&lt;/contributors&gt;&lt;auth-address&gt;School of Chemical Engineering and Light Industry, Guangdong University of Technology, Guangzhou, 510006, China.&amp;#xD;Department of Physics, City University of Hong Kong, Hong Kong, 999077, China.&amp;#xD;X-Ray Science Division, Argonne National Laboratory, Argonne, IL, 60439, USA.&amp;#xD;Shenzhen Research Institute, City University of Hong Kong, Shenzhen, 518057, China.&lt;/auth-address&gt;&lt;titles&gt;&lt;title&gt;Tuning the Kinetics of Zinc-Ion Insertion/Extraction in V(2) O(5) by In Situ Polyaniline Intercalation Enables Improved Aqueous Zinc-Ion Storage Performance&lt;/title&gt;&lt;secondary-title&gt;Adv Mater&lt;/secondary-title&gt;&lt;/titles&gt;&lt;periodical&gt;&lt;full-title&gt;Adv Mater&lt;/full-title&gt;&lt;/periodical&gt;&lt;pages&gt;e2001113&lt;/pages&gt;&lt;volume&gt;32&lt;/volume&gt;&lt;number&gt;26&lt;/number&gt;&lt;edition&gt;2020/05/21&lt;/edition&gt;&lt;keywords&gt;&lt;keyword&gt;electrostatic interactions&lt;/keyword&gt;&lt;keyword&gt;insertion/extraction kinetics&lt;/keyword&gt;&lt;keyword&gt;polyaniline&lt;/keyword&gt;&lt;keyword&gt;vanadium pentoxide&lt;/keyword&gt;&lt;keyword&gt;zinc-ion batteries&lt;/keyword&gt;&lt;/keywords&gt;&lt;dates&gt;&lt;year&gt;2020&lt;/year&gt;&lt;pub-dates&gt;&lt;date&gt;Jul&lt;/date&gt;&lt;/pub-dates&gt;&lt;/dates&gt;&lt;isbn&gt;1521-4095 (Electronic)&amp;#xD;0935-9648 (Linking)&lt;/isbn&gt;&lt;accession-num&gt;32431024&lt;/accession-num&gt;&lt;urls&gt;&lt;related-urls&gt;&lt;url&gt;https://www.ncbi.nlm.nih.gov/pubmed/32431024&lt;/url&gt;&lt;/related-urls&gt;&lt;/urls&gt;&lt;electronic-resource-num&gt;10.1002/adma.202001113&lt;/electronic-resource-num&gt;&lt;/record&gt;&lt;/Cite&gt;&lt;/EndNote&gt;</w:instrText>
      </w:r>
      <w:r>
        <w:rPr>
          <w:color w:val="000000"/>
        </w:rPr>
        <w:fldChar w:fldCharType="separate"/>
      </w:r>
      <w:r w:rsidR="009D1435" w:rsidRPr="009D1435">
        <w:rPr>
          <w:noProof/>
          <w:color w:val="000000"/>
          <w:vertAlign w:val="superscript"/>
        </w:rPr>
        <w:t>[10]</w:t>
      </w:r>
      <w:r>
        <w:rPr>
          <w:color w:val="000000"/>
        </w:rPr>
        <w:fldChar w:fldCharType="end"/>
      </w:r>
      <w:r w:rsidRPr="00F16D35">
        <w:rPr>
          <w:rFonts w:hint="eastAsia"/>
          <w:color w:val="000000"/>
        </w:rPr>
        <w:t xml:space="preserve">, the </w:t>
      </w:r>
      <w:r w:rsidRPr="00F16D35">
        <w:rPr>
          <w:color w:val="000000"/>
        </w:rPr>
        <w:t>peak current (</w:t>
      </w:r>
      <w:r w:rsidRPr="00F16D35">
        <w:rPr>
          <w:i/>
          <w:iCs/>
          <w:color w:val="000000"/>
        </w:rPr>
        <w:t>i</w:t>
      </w:r>
      <w:r w:rsidRPr="00F16D35">
        <w:rPr>
          <w:color w:val="000000"/>
        </w:rPr>
        <w:t>) and the sweep rate (</w:t>
      </w:r>
      <w:r w:rsidRPr="00F16D35">
        <w:rPr>
          <w:i/>
          <w:iCs/>
          <w:color w:val="000000"/>
        </w:rPr>
        <w:t>v</w:t>
      </w:r>
      <w:r w:rsidRPr="00F16D35">
        <w:rPr>
          <w:color w:val="000000"/>
        </w:rPr>
        <w:t xml:space="preserve">) </w:t>
      </w:r>
      <w:r w:rsidRPr="00F16D35">
        <w:rPr>
          <w:rFonts w:hint="eastAsia"/>
          <w:color w:val="000000"/>
        </w:rPr>
        <w:t xml:space="preserve">meet the empirical formula </w:t>
      </w:r>
      <w:r w:rsidRPr="00F16D35">
        <w:rPr>
          <w:i/>
          <w:color w:val="000000"/>
        </w:rPr>
        <w:t>i</w:t>
      </w:r>
      <w:r w:rsidRPr="00F16D35">
        <w:rPr>
          <w:color w:val="000000"/>
        </w:rPr>
        <w:t xml:space="preserve"> =</w:t>
      </w:r>
      <w:r w:rsidRPr="00F16D35">
        <w:rPr>
          <w:i/>
          <w:color w:val="000000"/>
        </w:rPr>
        <w:t>av</w:t>
      </w:r>
      <w:r w:rsidRPr="00F16D35">
        <w:rPr>
          <w:color w:val="000000"/>
          <w:vertAlign w:val="superscript"/>
        </w:rPr>
        <w:t>b</w:t>
      </w:r>
      <w:r w:rsidRPr="00F16D35">
        <w:rPr>
          <w:color w:val="000000"/>
        </w:rPr>
        <w:t>, where a and b are adjustable parameters.</w:t>
      </w:r>
      <w:r w:rsidRPr="0003115F">
        <w:rPr>
          <w:color w:val="000000"/>
        </w:rPr>
        <w:t xml:space="preserve"> </w:t>
      </w:r>
      <w:r w:rsidRPr="00F16D35">
        <w:rPr>
          <w:color w:val="000000"/>
        </w:rPr>
        <w:t>Furthermore, the contributions of</w:t>
      </w:r>
      <w:r w:rsidRPr="00065E96">
        <w:rPr>
          <w:color w:val="000000"/>
        </w:rPr>
        <w:t xml:space="preserve"> </w:t>
      </w:r>
      <w:r w:rsidRPr="00A0375B">
        <w:rPr>
          <w:color w:val="000000"/>
        </w:rPr>
        <w:t xml:space="preserve">diffusion </w:t>
      </w:r>
      <w:r>
        <w:rPr>
          <w:color w:val="000000"/>
        </w:rPr>
        <w:t>controlled</w:t>
      </w:r>
      <w:r w:rsidRPr="00F16D35">
        <w:rPr>
          <w:color w:val="000000"/>
        </w:rPr>
        <w:t xml:space="preserve"> and capacitive </w:t>
      </w:r>
      <w:r w:rsidRPr="00A0375B">
        <w:rPr>
          <w:color w:val="000000"/>
        </w:rPr>
        <w:t>process</w:t>
      </w:r>
      <w:r w:rsidRPr="00F16D35">
        <w:rPr>
          <w:color w:val="000000"/>
        </w:rPr>
        <w:t xml:space="preserve"> can be determined by the following equation,</w:t>
      </w:r>
    </w:p>
    <w:p w14:paraId="084CB31E" w14:textId="77777777" w:rsidR="00D32E4B" w:rsidRPr="00F16D35" w:rsidRDefault="00D32E4B" w:rsidP="00D32E4B">
      <w:pPr>
        <w:spacing w:line="480" w:lineRule="auto"/>
        <w:jc w:val="both"/>
        <w:rPr>
          <w:color w:val="000000"/>
          <w:vertAlign w:val="superscript"/>
        </w:rPr>
      </w:pPr>
      <w:r>
        <w:rPr>
          <w:i/>
          <w:color w:val="000000"/>
        </w:rPr>
        <w:t xml:space="preserve">                </w:t>
      </w:r>
      <w:r w:rsidRPr="00F16D35">
        <w:rPr>
          <w:i/>
          <w:color w:val="000000"/>
        </w:rPr>
        <w:t>i</w:t>
      </w:r>
      <w:r w:rsidRPr="00F16D35">
        <w:rPr>
          <w:color w:val="000000"/>
        </w:rPr>
        <w:t xml:space="preserve">(V) = </w:t>
      </w:r>
      <w:r w:rsidRPr="00F16D35">
        <w:rPr>
          <w:i/>
          <w:color w:val="000000"/>
        </w:rPr>
        <w:t>k</w:t>
      </w:r>
      <w:r w:rsidRPr="00F16D35">
        <w:rPr>
          <w:color w:val="000000"/>
          <w:vertAlign w:val="subscript"/>
        </w:rPr>
        <w:t>1</w:t>
      </w:r>
      <w:r w:rsidRPr="00F16D35">
        <w:rPr>
          <w:color w:val="000000"/>
        </w:rPr>
        <w:t xml:space="preserve">v + </w:t>
      </w:r>
      <w:r w:rsidRPr="00F16D35">
        <w:rPr>
          <w:i/>
          <w:color w:val="000000"/>
        </w:rPr>
        <w:t>k</w:t>
      </w:r>
      <w:r w:rsidRPr="00F16D35">
        <w:rPr>
          <w:color w:val="000000"/>
          <w:vertAlign w:val="subscript"/>
        </w:rPr>
        <w:t>2</w:t>
      </w:r>
      <w:r w:rsidRPr="00F16D35">
        <w:rPr>
          <w:i/>
          <w:color w:val="000000"/>
        </w:rPr>
        <w:t>v</w:t>
      </w:r>
      <w:r w:rsidRPr="00F16D35">
        <w:rPr>
          <w:color w:val="000000"/>
          <w:vertAlign w:val="superscript"/>
        </w:rPr>
        <w:t xml:space="preserve">1/2                      </w:t>
      </w:r>
      <w:r w:rsidRPr="00F16D35">
        <w:rPr>
          <w:color w:val="000000"/>
        </w:rPr>
        <w:t xml:space="preserve">  (1)</w:t>
      </w:r>
    </w:p>
    <w:p w14:paraId="018028E5" w14:textId="5C7D0EFA" w:rsidR="00D32E4B" w:rsidRDefault="00D32E4B" w:rsidP="00D32E4B">
      <w:pPr>
        <w:pStyle w:val="af2"/>
        <w:spacing w:line="480" w:lineRule="auto"/>
        <w:ind w:rightChars="57" w:right="137"/>
        <w:jc w:val="both"/>
        <w:rPr>
          <w:rFonts w:ascii="Times New Roman" w:hAnsi="Times New Roman"/>
          <w:color w:val="000000"/>
        </w:rPr>
      </w:pPr>
      <w:r w:rsidRPr="00F16D35">
        <w:rPr>
          <w:rFonts w:ascii="Times New Roman" w:hAnsi="Times New Roman"/>
          <w:color w:val="000000"/>
        </w:rPr>
        <w:t xml:space="preserve">where </w:t>
      </w:r>
      <w:proofErr w:type="spellStart"/>
      <w:r w:rsidRPr="00F16D35">
        <w:rPr>
          <w:rFonts w:ascii="Times New Roman" w:hAnsi="Times New Roman"/>
          <w:i/>
          <w:iCs/>
          <w:color w:val="000000"/>
        </w:rPr>
        <w:t>i</w:t>
      </w:r>
      <w:proofErr w:type="spellEnd"/>
      <w:r w:rsidRPr="00F16D35">
        <w:rPr>
          <w:rFonts w:ascii="Times New Roman" w:hAnsi="Times New Roman"/>
          <w:i/>
          <w:iCs/>
          <w:color w:val="000000"/>
        </w:rPr>
        <w:t xml:space="preserve"> </w:t>
      </w:r>
      <w:r w:rsidRPr="00F16D35">
        <w:rPr>
          <w:rFonts w:ascii="Times New Roman" w:hAnsi="Times New Roman"/>
          <w:color w:val="000000"/>
        </w:rPr>
        <w:t>is the current (A g</w:t>
      </w:r>
      <w:r>
        <w:rPr>
          <w:rFonts w:ascii="Times New Roman" w:hAnsi="Times New Roman"/>
          <w:color w:val="000000"/>
          <w:vertAlign w:val="superscript"/>
        </w:rPr>
        <w:sym w:font="Symbol" w:char="F02D"/>
      </w:r>
      <w:r w:rsidRPr="00F16D35">
        <w:rPr>
          <w:rFonts w:ascii="Times New Roman" w:hAnsi="Times New Roman"/>
          <w:color w:val="000000"/>
          <w:vertAlign w:val="superscript"/>
        </w:rPr>
        <w:t>1</w:t>
      </w:r>
      <w:r w:rsidRPr="00F16D35">
        <w:rPr>
          <w:rFonts w:ascii="Times New Roman" w:hAnsi="Times New Roman"/>
          <w:color w:val="000000"/>
        </w:rPr>
        <w:t xml:space="preserve">), </w:t>
      </w:r>
      <w:r w:rsidRPr="00F16D35">
        <w:rPr>
          <w:rFonts w:ascii="Times New Roman" w:hAnsi="Times New Roman"/>
          <w:i/>
          <w:iCs/>
          <w:color w:val="000000"/>
        </w:rPr>
        <w:t xml:space="preserve">v </w:t>
      </w:r>
      <w:r w:rsidRPr="00F16D35">
        <w:rPr>
          <w:rFonts w:ascii="Times New Roman" w:hAnsi="Times New Roman"/>
          <w:color w:val="000000"/>
        </w:rPr>
        <w:t>is the scan rate (mV s</w:t>
      </w:r>
      <w:r>
        <w:rPr>
          <w:rFonts w:ascii="Times New Roman" w:hAnsi="Times New Roman"/>
          <w:color w:val="000000"/>
          <w:vertAlign w:val="superscript"/>
        </w:rPr>
        <w:sym w:font="Symbol" w:char="F02D"/>
      </w:r>
      <w:r w:rsidRPr="00F16D35">
        <w:rPr>
          <w:rFonts w:ascii="Times New Roman" w:hAnsi="Times New Roman"/>
          <w:color w:val="000000"/>
          <w:vertAlign w:val="superscript"/>
        </w:rPr>
        <w:t>1</w:t>
      </w:r>
      <w:r w:rsidRPr="000F122F">
        <w:rPr>
          <w:rFonts w:ascii="Times New Roman" w:hAnsi="Times New Roman"/>
          <w:color w:val="000000"/>
        </w:rPr>
        <w:t>)</w:t>
      </w:r>
      <w:r w:rsidRPr="00F16D35">
        <w:rPr>
          <w:rFonts w:ascii="Times New Roman" w:hAnsi="Times New Roman"/>
          <w:color w:val="000000"/>
        </w:rPr>
        <w:t>.</w:t>
      </w:r>
    </w:p>
    <w:p w14:paraId="44B4690F" w14:textId="00F52803" w:rsidR="00747F02" w:rsidRDefault="00747F02" w:rsidP="00D32E4B">
      <w:pPr>
        <w:pStyle w:val="af2"/>
        <w:spacing w:line="480" w:lineRule="auto"/>
        <w:ind w:rightChars="57" w:right="137"/>
        <w:jc w:val="both"/>
        <w:rPr>
          <w:rFonts w:ascii="Times New Roman" w:hAnsi="Times New Roman"/>
          <w:color w:val="000000"/>
        </w:rPr>
      </w:pPr>
    </w:p>
    <w:p w14:paraId="27EF1706" w14:textId="77777777" w:rsidR="00747F02" w:rsidRDefault="00747F02" w:rsidP="00747F02">
      <w:pPr>
        <w:jc w:val="center"/>
        <w:rPr>
          <w:b/>
          <w:color w:val="000000" w:themeColor="text1"/>
        </w:rPr>
      </w:pPr>
      <w:r>
        <w:rPr>
          <w:noProof/>
          <w:lang w:val="en-US" w:eastAsia="zh-CN"/>
        </w:rPr>
        <w:drawing>
          <wp:inline distT="0" distB="0" distL="0" distR="0" wp14:anchorId="7D9D0A63" wp14:editId="0CA4703A">
            <wp:extent cx="4552950" cy="3801614"/>
            <wp:effectExtent l="0" t="0" r="0" b="889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753" cy="3807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5302BF" w14:textId="7DD9932E" w:rsidR="00747F02" w:rsidRDefault="00747F02" w:rsidP="00747F02">
      <w:pPr>
        <w:pStyle w:val="af4"/>
        <w:spacing w:line="360" w:lineRule="auto"/>
        <w:ind w:left="360" w:firstLine="480"/>
        <w:jc w:val="center"/>
        <w:rPr>
          <w:rFonts w:ascii="Times New Roman" w:eastAsia="宋体" w:hAnsi="Times New Roman" w:cs="Times New Roman"/>
          <w:color w:val="FF0000"/>
          <w:kern w:val="0"/>
          <w:sz w:val="24"/>
          <w:szCs w:val="24"/>
          <w:lang w:val="de-DE" w:eastAsia="ja-JP"/>
        </w:rPr>
      </w:pPr>
      <w:r w:rsidRPr="00D45352">
        <w:rPr>
          <w:rFonts w:ascii="Times New Roman" w:hAnsi="Times New Roman" w:cs="Times New Roman"/>
          <w:b/>
          <w:color w:val="FF0000"/>
          <w:sz w:val="24"/>
          <w:szCs w:val="24"/>
          <w:lang w:val="en"/>
        </w:rPr>
        <w:t xml:space="preserve">Figure </w:t>
      </w:r>
      <w:r>
        <w:rPr>
          <w:rFonts w:ascii="Times New Roman" w:hAnsi="Times New Roman" w:cs="Times New Roman"/>
          <w:b/>
          <w:color w:val="FF0000"/>
          <w:sz w:val="24"/>
          <w:szCs w:val="24"/>
          <w:lang w:val="en"/>
        </w:rPr>
        <w:t>S1</w:t>
      </w:r>
      <w:r w:rsidRPr="00D45352">
        <w:rPr>
          <w:rFonts w:ascii="Times New Roman" w:hAnsi="Times New Roman" w:cs="Times New Roman"/>
          <w:b/>
          <w:color w:val="FF0000"/>
          <w:sz w:val="24"/>
          <w:szCs w:val="24"/>
          <w:lang w:val="en"/>
        </w:rPr>
        <w:t>.</w:t>
      </w:r>
      <w:r>
        <w:rPr>
          <w:rFonts w:ascii="Times New Roman" w:eastAsia="宋体" w:hAnsi="Times New Roman" w:cs="Times New Roman"/>
          <w:color w:val="FF0000"/>
          <w:sz w:val="24"/>
          <w:szCs w:val="24"/>
          <w:lang w:val="de-DE"/>
        </w:rPr>
        <w:t xml:space="preserve"> T</w:t>
      </w:r>
      <w:r w:rsidRPr="00723C0A">
        <w:rPr>
          <w:rFonts w:ascii="Times New Roman" w:eastAsia="宋体" w:hAnsi="Times New Roman" w:cs="Times New Roman"/>
          <w:color w:val="FF0000"/>
          <w:sz w:val="24"/>
          <w:szCs w:val="24"/>
        </w:rPr>
        <w:t xml:space="preserve">he line-scan TEM-EDS elemental distribution curves of </w:t>
      </w:r>
      <w:proofErr w:type="spellStart"/>
      <w:r>
        <w:rPr>
          <w:rFonts w:ascii="Times New Roman" w:eastAsia="宋体" w:hAnsi="Times New Roman" w:cs="Times New Roman"/>
          <w:color w:val="FF0000"/>
          <w:sz w:val="24"/>
          <w:szCs w:val="24"/>
        </w:rPr>
        <w:t>Mn</w:t>
      </w:r>
      <w:proofErr w:type="spellEnd"/>
      <w:r w:rsidRPr="00723C0A">
        <w:rPr>
          <w:rFonts w:ascii="Times New Roman" w:eastAsia="宋体" w:hAnsi="Times New Roman" w:cs="Times New Roman"/>
          <w:color w:val="FF0000"/>
          <w:sz w:val="24"/>
          <w:szCs w:val="24"/>
        </w:rPr>
        <w:t xml:space="preserve">, O, and </w:t>
      </w:r>
      <w:r>
        <w:rPr>
          <w:rFonts w:ascii="Times New Roman" w:eastAsia="宋体" w:hAnsi="Times New Roman" w:cs="Times New Roman"/>
          <w:color w:val="FF0000"/>
          <w:sz w:val="24"/>
          <w:szCs w:val="24"/>
        </w:rPr>
        <w:t>N.</w:t>
      </w:r>
      <w:r w:rsidRPr="00723C0A">
        <w:rPr>
          <w:rFonts w:ascii="Times New Roman" w:eastAsia="宋体" w:hAnsi="Times New Roman" w:cs="Times New Roman"/>
          <w:color w:val="FF0000"/>
          <w:sz w:val="24"/>
          <w:szCs w:val="24"/>
        </w:rPr>
        <w:t xml:space="preserve"> </w:t>
      </w:r>
    </w:p>
    <w:p w14:paraId="020C5B32" w14:textId="0698AA80" w:rsidR="00DA1003" w:rsidRDefault="00A91742" w:rsidP="00DA1003">
      <w:pPr>
        <w:jc w:val="center"/>
        <w:rPr>
          <w:b/>
          <w:color w:val="000000" w:themeColor="text1"/>
        </w:rPr>
      </w:pPr>
      <w:r>
        <w:rPr>
          <w:noProof/>
          <w:color w:val="FF0000"/>
          <w:lang w:val="en-US" w:eastAsia="zh-CN"/>
        </w:rPr>
        <w:drawing>
          <wp:inline distT="0" distB="0" distL="0" distR="0" wp14:anchorId="5A9424DB" wp14:editId="0056C3E6">
            <wp:extent cx="4018678" cy="1988762"/>
            <wp:effectExtent l="0" t="0" r="127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88" t="7899" r="3113"/>
                    <a:stretch/>
                  </pic:blipFill>
                  <pic:spPr bwMode="auto">
                    <a:xfrm>
                      <a:off x="0" y="0"/>
                      <a:ext cx="4019914" cy="1989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5F1DDF" w14:textId="5B703639" w:rsidR="004B7F2F" w:rsidRDefault="00DA1003" w:rsidP="00DA1003">
      <w:pPr>
        <w:jc w:val="center"/>
        <w:rPr>
          <w:rFonts w:eastAsia="宋体"/>
          <w:color w:val="FF0000"/>
        </w:rPr>
      </w:pPr>
      <w:r w:rsidRPr="00DA1003">
        <w:rPr>
          <w:rFonts w:eastAsia="黑体"/>
          <w:b/>
          <w:color w:val="FF0000"/>
        </w:rPr>
        <w:t>Figure S</w:t>
      </w:r>
      <w:r w:rsidR="00747F02">
        <w:rPr>
          <w:rFonts w:eastAsia="黑体"/>
          <w:b/>
          <w:color w:val="FF0000"/>
        </w:rPr>
        <w:t>2</w:t>
      </w:r>
      <w:r w:rsidRPr="00DA1003">
        <w:rPr>
          <w:rFonts w:eastAsia="黑体"/>
          <w:color w:val="FF0000"/>
        </w:rPr>
        <w:t xml:space="preserve">. </w:t>
      </w:r>
      <w:r w:rsidRPr="00DA1003">
        <w:rPr>
          <w:rFonts w:eastAsia="宋体"/>
          <w:color w:val="FF0000"/>
        </w:rPr>
        <w:t>XR</w:t>
      </w:r>
      <w:r w:rsidRPr="00D56515">
        <w:rPr>
          <w:rFonts w:eastAsia="宋体"/>
          <w:color w:val="FF0000"/>
        </w:rPr>
        <w:t>D patterns of pristine MnO</w:t>
      </w:r>
      <w:r w:rsidRPr="00D56515">
        <w:rPr>
          <w:rFonts w:eastAsia="宋体"/>
          <w:color w:val="FF0000"/>
          <w:vertAlign w:val="subscript"/>
        </w:rPr>
        <w:t>2</w:t>
      </w:r>
      <w:r w:rsidRPr="00D56515">
        <w:rPr>
          <w:rFonts w:eastAsia="宋体"/>
          <w:color w:val="FF0000"/>
        </w:rPr>
        <w:t>,</w:t>
      </w:r>
      <w:r>
        <w:rPr>
          <w:rFonts w:eastAsia="宋体"/>
          <w:color w:val="FF0000"/>
        </w:rPr>
        <w:t xml:space="preserve"> </w:t>
      </w:r>
      <w:bookmarkStart w:id="1" w:name="OLE_LINK13"/>
      <w:bookmarkStart w:id="2" w:name="OLE_LINK14"/>
      <w:bookmarkStart w:id="3" w:name="OLE_LINK2"/>
      <w:r w:rsidRPr="00D56515">
        <w:rPr>
          <w:rFonts w:eastAsia="宋体"/>
          <w:color w:val="FF0000"/>
        </w:rPr>
        <w:t>MnO</w:t>
      </w:r>
      <w:r w:rsidRPr="00D56515">
        <w:rPr>
          <w:rFonts w:eastAsia="宋体"/>
          <w:color w:val="FF0000"/>
          <w:vertAlign w:val="subscript"/>
        </w:rPr>
        <w:t>2</w:t>
      </w:r>
      <w:r w:rsidRPr="00D56515">
        <w:rPr>
          <w:rFonts w:eastAsia="宋体"/>
          <w:color w:val="FF0000"/>
        </w:rPr>
        <w:t>-P</w:t>
      </w:r>
      <w:r>
        <w:rPr>
          <w:rFonts w:eastAsia="宋体"/>
          <w:color w:val="FF0000"/>
        </w:rPr>
        <w:t xml:space="preserve"> </w:t>
      </w:r>
      <w:bookmarkEnd w:id="1"/>
      <w:bookmarkEnd w:id="2"/>
      <w:bookmarkEnd w:id="3"/>
      <w:r>
        <w:rPr>
          <w:rFonts w:eastAsia="宋体"/>
          <w:color w:val="FF0000"/>
        </w:rPr>
        <w:t xml:space="preserve">and </w:t>
      </w:r>
      <w:bookmarkStart w:id="4" w:name="OLE_LINK11"/>
      <w:r>
        <w:rPr>
          <w:rFonts w:eastAsia="宋体"/>
          <w:color w:val="FF0000"/>
        </w:rPr>
        <w:t>D-</w:t>
      </w:r>
      <w:r w:rsidRPr="00D56515">
        <w:rPr>
          <w:rFonts w:eastAsia="宋体"/>
          <w:color w:val="FF0000"/>
        </w:rPr>
        <w:t>MnO</w:t>
      </w:r>
      <w:r w:rsidRPr="00D56515">
        <w:rPr>
          <w:rFonts w:eastAsia="宋体"/>
          <w:color w:val="FF0000"/>
          <w:vertAlign w:val="subscript"/>
        </w:rPr>
        <w:t>2</w:t>
      </w:r>
      <w:r>
        <w:rPr>
          <w:rFonts w:eastAsia="宋体"/>
          <w:color w:val="FF0000"/>
        </w:rPr>
        <w:t>.</w:t>
      </w:r>
      <w:bookmarkEnd w:id="4"/>
    </w:p>
    <w:p w14:paraId="49BAB51B" w14:textId="77777777" w:rsidR="009D1435" w:rsidRDefault="009D1435" w:rsidP="00DA1003">
      <w:pPr>
        <w:jc w:val="center"/>
        <w:rPr>
          <w:rFonts w:eastAsia="宋体"/>
          <w:color w:val="FF0000"/>
        </w:rPr>
      </w:pPr>
    </w:p>
    <w:p w14:paraId="20CBECAD" w14:textId="77777777" w:rsidR="00DA1003" w:rsidRPr="00DA1003" w:rsidRDefault="00DA1003" w:rsidP="00DA1003">
      <w:pPr>
        <w:jc w:val="center"/>
        <w:rPr>
          <w:rFonts w:eastAsia="宋体"/>
          <w:kern w:val="2"/>
          <w:lang w:eastAsia="zh-CN"/>
        </w:rPr>
      </w:pPr>
    </w:p>
    <w:p w14:paraId="1609AB63" w14:textId="2E61DE4A" w:rsidR="004B7F2F" w:rsidRDefault="004B7F2F" w:rsidP="004B7F2F">
      <w:pPr>
        <w:jc w:val="center"/>
        <w:rPr>
          <w:rFonts w:eastAsia="宋体"/>
          <w:color w:val="FF0000"/>
          <w:kern w:val="2"/>
          <w:lang w:eastAsia="zh-CN"/>
        </w:rPr>
      </w:pPr>
      <w:r w:rsidRPr="004B7F2F">
        <w:rPr>
          <w:b/>
          <w:color w:val="FF0000"/>
        </w:rPr>
        <w:t>Table S1.</w:t>
      </w:r>
      <w:r w:rsidRPr="004B7F2F">
        <w:rPr>
          <w:color w:val="FF0000"/>
        </w:rPr>
        <w:t xml:space="preserve"> The ICP result of the</w:t>
      </w:r>
      <w:r w:rsidRPr="004B7F2F">
        <w:rPr>
          <w:rFonts w:eastAsia="宋体"/>
          <w:color w:val="FF0000"/>
          <w:kern w:val="2"/>
          <w:lang w:eastAsia="zh-CN"/>
        </w:rPr>
        <w:t xml:space="preserve"> pristine MnO</w:t>
      </w:r>
      <w:r w:rsidRPr="004B7F2F">
        <w:rPr>
          <w:rFonts w:eastAsia="宋体"/>
          <w:color w:val="FF0000"/>
          <w:kern w:val="2"/>
          <w:vertAlign w:val="subscript"/>
          <w:lang w:eastAsia="zh-CN"/>
        </w:rPr>
        <w:t>2</w:t>
      </w:r>
      <w:r w:rsidRPr="004B7F2F">
        <w:rPr>
          <w:rFonts w:eastAsia="宋体"/>
          <w:color w:val="FF0000"/>
          <w:kern w:val="2"/>
          <w:lang w:eastAsia="zh-CN"/>
        </w:rPr>
        <w:t>, MnO</w:t>
      </w:r>
      <w:r w:rsidRPr="004B7F2F">
        <w:rPr>
          <w:rFonts w:eastAsia="宋体"/>
          <w:color w:val="FF0000"/>
          <w:kern w:val="2"/>
          <w:vertAlign w:val="subscript"/>
          <w:lang w:eastAsia="zh-CN"/>
        </w:rPr>
        <w:t>2</w:t>
      </w:r>
      <w:r w:rsidRPr="004B7F2F">
        <w:rPr>
          <w:rFonts w:eastAsia="宋体"/>
          <w:color w:val="FF0000"/>
          <w:kern w:val="2"/>
          <w:lang w:eastAsia="zh-CN"/>
        </w:rPr>
        <w:t>-P and MnO</w:t>
      </w:r>
      <w:r w:rsidRPr="004B7F2F">
        <w:rPr>
          <w:rFonts w:eastAsia="宋体"/>
          <w:color w:val="FF0000"/>
          <w:kern w:val="2"/>
          <w:vertAlign w:val="subscript"/>
          <w:lang w:eastAsia="zh-CN"/>
        </w:rPr>
        <w:t>2</w:t>
      </w:r>
      <w:r w:rsidRPr="004B7F2F">
        <w:rPr>
          <w:rFonts w:eastAsia="宋体"/>
          <w:color w:val="FF0000"/>
          <w:kern w:val="2"/>
          <w:lang w:eastAsia="zh-CN"/>
        </w:rPr>
        <w:t>-T.</w:t>
      </w:r>
    </w:p>
    <w:tbl>
      <w:tblPr>
        <w:tblW w:w="7820" w:type="dxa"/>
        <w:jc w:val="center"/>
        <w:tblBorders>
          <w:top w:val="single" w:sz="8" w:space="0" w:color="000000"/>
          <w:bottom w:val="single" w:sz="4" w:space="0" w:color="auto"/>
          <w:insideH w:val="single" w:sz="8" w:space="0" w:color="000000"/>
        </w:tblBorders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500"/>
        <w:gridCol w:w="2160"/>
        <w:gridCol w:w="1580"/>
        <w:gridCol w:w="1580"/>
      </w:tblGrid>
      <w:tr w:rsidR="004B7F2F" w:rsidRPr="004B7F2F" w14:paraId="188B951D" w14:textId="77777777" w:rsidTr="002F7685">
        <w:trPr>
          <w:trHeight w:val="414"/>
          <w:jc w:val="center"/>
        </w:trPr>
        <w:tc>
          <w:tcPr>
            <w:tcW w:w="250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C00B15D" w14:textId="6CA57204" w:rsidR="004B7F2F" w:rsidRPr="004B7F2F" w:rsidRDefault="004B7F2F" w:rsidP="004B7F2F">
            <w:pPr>
              <w:jc w:val="center"/>
              <w:rPr>
                <w:b/>
                <w:color w:val="FF0000"/>
              </w:rPr>
            </w:pPr>
            <w:r w:rsidRPr="004B7F2F">
              <w:rPr>
                <w:b/>
                <w:bCs/>
                <w:color w:val="FF0000"/>
              </w:rPr>
              <w:t>Sample</w:t>
            </w:r>
            <w:r w:rsidR="00A91742">
              <w:rPr>
                <w:b/>
                <w:bCs/>
                <w:color w:val="FF0000"/>
              </w:rPr>
              <w:t>s</w:t>
            </w:r>
          </w:p>
        </w:tc>
        <w:tc>
          <w:tcPr>
            <w:tcW w:w="216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1A0F057" w14:textId="77777777" w:rsidR="004B7F2F" w:rsidRPr="004B7F2F" w:rsidRDefault="004B7F2F" w:rsidP="004B7F2F">
            <w:pPr>
              <w:jc w:val="center"/>
              <w:rPr>
                <w:b/>
                <w:color w:val="FF0000"/>
              </w:rPr>
            </w:pPr>
            <w:r w:rsidRPr="004B7F2F">
              <w:rPr>
                <w:b/>
                <w:bCs/>
                <w:color w:val="FF0000"/>
              </w:rPr>
              <w:t>K</w:t>
            </w:r>
          </w:p>
        </w:tc>
        <w:tc>
          <w:tcPr>
            <w:tcW w:w="158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630EBE1" w14:textId="77777777" w:rsidR="004B7F2F" w:rsidRPr="004B7F2F" w:rsidRDefault="004B7F2F" w:rsidP="004B7F2F">
            <w:pPr>
              <w:jc w:val="center"/>
              <w:rPr>
                <w:b/>
                <w:color w:val="FF0000"/>
              </w:rPr>
            </w:pPr>
            <w:r w:rsidRPr="004B7F2F">
              <w:rPr>
                <w:b/>
                <w:bCs/>
                <w:color w:val="FF0000"/>
              </w:rPr>
              <w:t>Mn</w:t>
            </w:r>
          </w:p>
        </w:tc>
        <w:tc>
          <w:tcPr>
            <w:tcW w:w="1580" w:type="dxa"/>
          </w:tcPr>
          <w:p w14:paraId="7DD6125E" w14:textId="77777777" w:rsidR="004B7F2F" w:rsidRPr="004B7F2F" w:rsidRDefault="004B7F2F" w:rsidP="004B7F2F">
            <w:pPr>
              <w:jc w:val="center"/>
              <w:rPr>
                <w:b/>
                <w:bCs/>
                <w:color w:val="FF0000"/>
              </w:rPr>
            </w:pPr>
            <w:r w:rsidRPr="004B7F2F">
              <w:rPr>
                <w:b/>
                <w:bCs/>
                <w:color w:val="FF0000"/>
              </w:rPr>
              <w:t>K/Mn</w:t>
            </w:r>
          </w:p>
        </w:tc>
      </w:tr>
      <w:tr w:rsidR="004B7F2F" w:rsidRPr="004B7F2F" w14:paraId="1246039A" w14:textId="77777777" w:rsidTr="002F7685">
        <w:trPr>
          <w:trHeight w:val="407"/>
          <w:jc w:val="center"/>
        </w:trPr>
        <w:tc>
          <w:tcPr>
            <w:tcW w:w="250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DE441D7" w14:textId="77777777" w:rsidR="004B7F2F" w:rsidRPr="004B7F2F" w:rsidRDefault="004B7F2F" w:rsidP="004B7F2F">
            <w:pPr>
              <w:jc w:val="center"/>
              <w:rPr>
                <w:b/>
                <w:color w:val="FF0000"/>
              </w:rPr>
            </w:pPr>
            <w:r w:rsidRPr="004B7F2F">
              <w:rPr>
                <w:b/>
                <w:bCs/>
                <w:color w:val="FF0000"/>
              </w:rPr>
              <w:t>MnO</w:t>
            </w:r>
            <w:r w:rsidRPr="004B7F2F">
              <w:rPr>
                <w:b/>
                <w:bCs/>
                <w:color w:val="FF0000"/>
                <w:vertAlign w:val="subscript"/>
              </w:rPr>
              <w:t>2</w:t>
            </w:r>
          </w:p>
        </w:tc>
        <w:tc>
          <w:tcPr>
            <w:tcW w:w="216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8BEB9CE" w14:textId="77777777" w:rsidR="004B7F2F" w:rsidRPr="004B7F2F" w:rsidRDefault="004B7F2F" w:rsidP="004B7F2F">
            <w:pPr>
              <w:jc w:val="center"/>
              <w:rPr>
                <w:b/>
                <w:color w:val="FF0000"/>
              </w:rPr>
            </w:pPr>
            <w:r w:rsidRPr="004B7F2F">
              <w:rPr>
                <w:b/>
                <w:bCs/>
                <w:color w:val="FF0000"/>
              </w:rPr>
              <w:t>11.86</w:t>
            </w:r>
          </w:p>
        </w:tc>
        <w:tc>
          <w:tcPr>
            <w:tcW w:w="158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7EB18D5" w14:textId="77777777" w:rsidR="004B7F2F" w:rsidRPr="004B7F2F" w:rsidRDefault="004B7F2F" w:rsidP="004B7F2F">
            <w:pPr>
              <w:jc w:val="center"/>
              <w:rPr>
                <w:b/>
                <w:color w:val="FF0000"/>
              </w:rPr>
            </w:pPr>
            <w:r w:rsidRPr="004B7F2F">
              <w:rPr>
                <w:b/>
                <w:bCs/>
                <w:color w:val="FF0000"/>
              </w:rPr>
              <w:t>49.29</w:t>
            </w:r>
          </w:p>
        </w:tc>
        <w:tc>
          <w:tcPr>
            <w:tcW w:w="1580" w:type="dxa"/>
          </w:tcPr>
          <w:p w14:paraId="21248D1B" w14:textId="77777777" w:rsidR="004B7F2F" w:rsidRPr="004B7F2F" w:rsidRDefault="004B7F2F" w:rsidP="004B7F2F">
            <w:pPr>
              <w:jc w:val="center"/>
              <w:rPr>
                <w:b/>
                <w:bCs/>
                <w:color w:val="FF0000"/>
              </w:rPr>
            </w:pPr>
            <w:r w:rsidRPr="004B7F2F">
              <w:rPr>
                <w:rFonts w:hint="eastAsia"/>
                <w:b/>
                <w:bCs/>
                <w:color w:val="FF0000"/>
              </w:rPr>
              <w:t>0</w:t>
            </w:r>
            <w:r w:rsidRPr="004B7F2F">
              <w:rPr>
                <w:b/>
                <w:bCs/>
                <w:color w:val="FF0000"/>
              </w:rPr>
              <w:t>.34</w:t>
            </w:r>
          </w:p>
        </w:tc>
      </w:tr>
      <w:tr w:rsidR="004B7F2F" w:rsidRPr="004B7F2F" w14:paraId="2967E376" w14:textId="77777777" w:rsidTr="002F7685">
        <w:trPr>
          <w:trHeight w:val="401"/>
          <w:jc w:val="center"/>
        </w:trPr>
        <w:tc>
          <w:tcPr>
            <w:tcW w:w="2500" w:type="dxa"/>
            <w:tcBorders>
              <w:bottom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304E6AA" w14:textId="77777777" w:rsidR="004B7F2F" w:rsidRPr="004B7F2F" w:rsidRDefault="004B7F2F" w:rsidP="004B7F2F">
            <w:pPr>
              <w:jc w:val="center"/>
              <w:rPr>
                <w:b/>
                <w:color w:val="FF0000"/>
              </w:rPr>
            </w:pPr>
            <w:r w:rsidRPr="004B7F2F">
              <w:rPr>
                <w:b/>
                <w:bCs/>
                <w:color w:val="FF0000"/>
              </w:rPr>
              <w:t>MnO</w:t>
            </w:r>
            <w:r w:rsidRPr="004B7F2F">
              <w:rPr>
                <w:b/>
                <w:bCs/>
                <w:color w:val="FF0000"/>
                <w:vertAlign w:val="subscript"/>
              </w:rPr>
              <w:t>2</w:t>
            </w:r>
            <w:r w:rsidRPr="004B7F2F">
              <w:rPr>
                <w:b/>
                <w:bCs/>
                <w:color w:val="FF0000"/>
              </w:rPr>
              <w:t>-P</w:t>
            </w:r>
          </w:p>
        </w:tc>
        <w:tc>
          <w:tcPr>
            <w:tcW w:w="2160" w:type="dxa"/>
            <w:tcBorders>
              <w:bottom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E11D8AF" w14:textId="77777777" w:rsidR="004B7F2F" w:rsidRPr="004B7F2F" w:rsidRDefault="004B7F2F" w:rsidP="004B7F2F">
            <w:pPr>
              <w:jc w:val="center"/>
              <w:rPr>
                <w:b/>
                <w:color w:val="FF0000"/>
              </w:rPr>
            </w:pPr>
            <w:r w:rsidRPr="004B7F2F">
              <w:rPr>
                <w:b/>
                <w:bCs/>
                <w:color w:val="FF0000"/>
              </w:rPr>
              <w:t>3.20</w:t>
            </w:r>
          </w:p>
        </w:tc>
        <w:tc>
          <w:tcPr>
            <w:tcW w:w="1580" w:type="dxa"/>
            <w:tcBorders>
              <w:bottom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DB26BA4" w14:textId="77777777" w:rsidR="004B7F2F" w:rsidRPr="004B7F2F" w:rsidRDefault="004B7F2F" w:rsidP="004B7F2F">
            <w:pPr>
              <w:jc w:val="center"/>
              <w:rPr>
                <w:b/>
                <w:color w:val="FF0000"/>
              </w:rPr>
            </w:pPr>
            <w:r w:rsidRPr="004B7F2F">
              <w:rPr>
                <w:b/>
                <w:bCs/>
                <w:color w:val="FF0000"/>
              </w:rPr>
              <w:t>39.38</w:t>
            </w:r>
          </w:p>
        </w:tc>
        <w:tc>
          <w:tcPr>
            <w:tcW w:w="1580" w:type="dxa"/>
            <w:tcBorders>
              <w:bottom w:val="single" w:sz="8" w:space="0" w:color="000000"/>
            </w:tcBorders>
          </w:tcPr>
          <w:p w14:paraId="20D86A04" w14:textId="77777777" w:rsidR="004B7F2F" w:rsidRPr="004B7F2F" w:rsidRDefault="004B7F2F" w:rsidP="004B7F2F">
            <w:pPr>
              <w:jc w:val="center"/>
              <w:rPr>
                <w:b/>
                <w:bCs/>
                <w:color w:val="FF0000"/>
              </w:rPr>
            </w:pPr>
            <w:r w:rsidRPr="004B7F2F">
              <w:rPr>
                <w:rFonts w:hint="eastAsia"/>
                <w:b/>
                <w:bCs/>
                <w:color w:val="FF0000"/>
              </w:rPr>
              <w:t>0</w:t>
            </w:r>
            <w:r w:rsidRPr="004B7F2F">
              <w:rPr>
                <w:b/>
                <w:bCs/>
                <w:color w:val="FF0000"/>
              </w:rPr>
              <w:t>.10</w:t>
            </w:r>
          </w:p>
        </w:tc>
      </w:tr>
      <w:tr w:rsidR="004B7F2F" w:rsidRPr="004B7F2F" w14:paraId="7FA4EBC7" w14:textId="77777777" w:rsidTr="002F7685">
        <w:trPr>
          <w:trHeight w:val="401"/>
          <w:jc w:val="center"/>
        </w:trPr>
        <w:tc>
          <w:tcPr>
            <w:tcW w:w="2500" w:type="dxa"/>
            <w:tcBorders>
              <w:bottom w:val="single" w:sz="12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18DEEB3" w14:textId="77777777" w:rsidR="004B7F2F" w:rsidRPr="004B7F2F" w:rsidRDefault="004B7F2F" w:rsidP="004B7F2F">
            <w:pPr>
              <w:jc w:val="center"/>
              <w:rPr>
                <w:b/>
                <w:bCs/>
                <w:color w:val="FF0000"/>
              </w:rPr>
            </w:pPr>
            <w:r w:rsidRPr="004B7F2F">
              <w:rPr>
                <w:b/>
                <w:bCs/>
                <w:color w:val="FF0000"/>
              </w:rPr>
              <w:t>MnO</w:t>
            </w:r>
            <w:r w:rsidRPr="004B7F2F">
              <w:rPr>
                <w:b/>
                <w:bCs/>
                <w:color w:val="FF0000"/>
                <w:vertAlign w:val="subscript"/>
              </w:rPr>
              <w:t>2</w:t>
            </w:r>
            <w:r w:rsidRPr="004B7F2F">
              <w:rPr>
                <w:b/>
                <w:bCs/>
                <w:color w:val="FF0000"/>
              </w:rPr>
              <w:t>-T</w:t>
            </w:r>
          </w:p>
        </w:tc>
        <w:tc>
          <w:tcPr>
            <w:tcW w:w="2160" w:type="dxa"/>
            <w:tcBorders>
              <w:bottom w:val="single" w:sz="12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D0B11C9" w14:textId="77777777" w:rsidR="004B7F2F" w:rsidRPr="004B7F2F" w:rsidRDefault="004B7F2F" w:rsidP="004B7F2F">
            <w:pPr>
              <w:jc w:val="center"/>
              <w:rPr>
                <w:rFonts w:eastAsia="宋体"/>
                <w:b/>
                <w:bCs/>
                <w:color w:val="FF0000"/>
                <w:lang w:eastAsia="zh-CN"/>
              </w:rPr>
            </w:pPr>
            <w:r w:rsidRPr="004B7F2F">
              <w:rPr>
                <w:rFonts w:eastAsia="宋体" w:hint="eastAsia"/>
                <w:b/>
                <w:bCs/>
                <w:color w:val="FF0000"/>
                <w:lang w:eastAsia="zh-CN"/>
              </w:rPr>
              <w:t>1</w:t>
            </w:r>
            <w:r w:rsidRPr="004B7F2F">
              <w:rPr>
                <w:rFonts w:eastAsia="宋体"/>
                <w:b/>
                <w:bCs/>
                <w:color w:val="FF0000"/>
                <w:lang w:eastAsia="zh-CN"/>
              </w:rPr>
              <w:t>.76</w:t>
            </w:r>
          </w:p>
        </w:tc>
        <w:tc>
          <w:tcPr>
            <w:tcW w:w="1580" w:type="dxa"/>
            <w:tcBorders>
              <w:bottom w:val="single" w:sz="12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CB60DCE" w14:textId="77777777" w:rsidR="004B7F2F" w:rsidRPr="004B7F2F" w:rsidRDefault="004B7F2F" w:rsidP="004B7F2F">
            <w:pPr>
              <w:jc w:val="center"/>
              <w:rPr>
                <w:rFonts w:eastAsia="宋体"/>
                <w:b/>
                <w:bCs/>
                <w:color w:val="FF0000"/>
                <w:lang w:eastAsia="zh-CN"/>
              </w:rPr>
            </w:pPr>
            <w:r w:rsidRPr="004B7F2F">
              <w:rPr>
                <w:rFonts w:eastAsia="宋体" w:hint="eastAsia"/>
                <w:b/>
                <w:bCs/>
                <w:color w:val="FF0000"/>
                <w:lang w:eastAsia="zh-CN"/>
              </w:rPr>
              <w:t>1</w:t>
            </w:r>
            <w:r w:rsidRPr="004B7F2F">
              <w:rPr>
                <w:rFonts w:eastAsia="宋体"/>
                <w:b/>
                <w:bCs/>
                <w:color w:val="FF0000"/>
                <w:lang w:eastAsia="zh-CN"/>
              </w:rPr>
              <w:t>6.45</w:t>
            </w:r>
          </w:p>
        </w:tc>
        <w:tc>
          <w:tcPr>
            <w:tcW w:w="1580" w:type="dxa"/>
            <w:tcBorders>
              <w:bottom w:val="single" w:sz="12" w:space="0" w:color="auto"/>
            </w:tcBorders>
          </w:tcPr>
          <w:p w14:paraId="6F3C841B" w14:textId="77777777" w:rsidR="004B7F2F" w:rsidRPr="004B7F2F" w:rsidRDefault="004B7F2F" w:rsidP="004B7F2F">
            <w:pPr>
              <w:jc w:val="center"/>
              <w:rPr>
                <w:rFonts w:eastAsia="宋体"/>
                <w:b/>
                <w:bCs/>
                <w:color w:val="FF0000"/>
                <w:lang w:eastAsia="zh-CN"/>
              </w:rPr>
            </w:pPr>
            <w:r w:rsidRPr="004B7F2F">
              <w:rPr>
                <w:rFonts w:eastAsia="宋体" w:hint="eastAsia"/>
                <w:b/>
                <w:bCs/>
                <w:color w:val="FF0000"/>
                <w:lang w:eastAsia="zh-CN"/>
              </w:rPr>
              <w:t>0</w:t>
            </w:r>
            <w:r w:rsidRPr="004B7F2F">
              <w:rPr>
                <w:rFonts w:eastAsia="宋体"/>
                <w:b/>
                <w:bCs/>
                <w:color w:val="FF0000"/>
                <w:lang w:eastAsia="zh-CN"/>
              </w:rPr>
              <w:t>.15</w:t>
            </w:r>
          </w:p>
        </w:tc>
      </w:tr>
    </w:tbl>
    <w:p w14:paraId="483D134A" w14:textId="015098B8" w:rsidR="00747F02" w:rsidRDefault="00747F02" w:rsidP="00D32E4B">
      <w:pPr>
        <w:jc w:val="center"/>
        <w:rPr>
          <w:b/>
          <w:color w:val="000000" w:themeColor="text1"/>
        </w:rPr>
      </w:pPr>
    </w:p>
    <w:p w14:paraId="50EC10E9" w14:textId="77777777" w:rsidR="00747F02" w:rsidRDefault="00747F02" w:rsidP="00D32E4B">
      <w:pPr>
        <w:jc w:val="center"/>
        <w:rPr>
          <w:b/>
          <w:color w:val="000000" w:themeColor="text1"/>
        </w:rPr>
      </w:pPr>
    </w:p>
    <w:p w14:paraId="41A8836A" w14:textId="77777777" w:rsidR="00D32E4B" w:rsidRDefault="00D32E4B" w:rsidP="00D32E4B">
      <w:pPr>
        <w:jc w:val="center"/>
        <w:rPr>
          <w:b/>
          <w:color w:val="000000" w:themeColor="text1"/>
        </w:rPr>
      </w:pPr>
      <w:r>
        <w:rPr>
          <w:b/>
          <w:noProof/>
          <w:color w:val="000000" w:themeColor="text1"/>
          <w:lang w:val="en-US" w:eastAsia="zh-CN"/>
        </w:rPr>
        <w:drawing>
          <wp:inline distT="0" distB="0" distL="0" distR="0" wp14:anchorId="57977507" wp14:editId="687163DC">
            <wp:extent cx="5674627" cy="1952956"/>
            <wp:effectExtent l="0" t="0" r="0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067" cy="1986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C65046" w14:textId="2A07880E" w:rsidR="00D32E4B" w:rsidRPr="008B3CA4" w:rsidRDefault="00D32E4B" w:rsidP="00D32E4B">
      <w:pPr>
        <w:spacing w:line="360" w:lineRule="auto"/>
        <w:jc w:val="center"/>
        <w:rPr>
          <w:b/>
          <w:color w:val="000000" w:themeColor="text1"/>
        </w:rPr>
      </w:pPr>
      <w:r w:rsidRPr="008B3CA4">
        <w:rPr>
          <w:rFonts w:eastAsia="黑体"/>
          <w:b/>
        </w:rPr>
        <w:t>Figure</w:t>
      </w:r>
      <w:r w:rsidRPr="008B3CA4">
        <w:rPr>
          <w:rFonts w:eastAsia="宋体"/>
          <w:b/>
        </w:rPr>
        <w:t xml:space="preserve"> S</w:t>
      </w:r>
      <w:r w:rsidR="00747F02">
        <w:rPr>
          <w:rFonts w:eastAsia="宋体"/>
          <w:b/>
        </w:rPr>
        <w:t>3</w:t>
      </w:r>
      <w:r w:rsidRPr="008B3CA4">
        <w:rPr>
          <w:rFonts w:eastAsia="宋体"/>
        </w:rPr>
        <w:t>. SEM images of</w:t>
      </w:r>
      <w:r w:rsidRPr="008B3CA4">
        <w:rPr>
          <w:rFonts w:eastAsia="黑体"/>
        </w:rPr>
        <w:t xml:space="preserve"> </w:t>
      </w:r>
      <w:r>
        <w:rPr>
          <w:rFonts w:eastAsia="宋体"/>
        </w:rPr>
        <w:t>(a</w:t>
      </w:r>
      <w:r>
        <w:rPr>
          <w:rFonts w:eastAsia="宋体" w:hint="eastAsia"/>
        </w:rPr>
        <w:t xml:space="preserve">) </w:t>
      </w:r>
      <w:r w:rsidRPr="008B3CA4">
        <w:rPr>
          <w:rFonts w:eastAsia="黑体"/>
        </w:rPr>
        <w:t>MnO</w:t>
      </w:r>
      <w:r w:rsidRPr="008B3CA4">
        <w:rPr>
          <w:rFonts w:eastAsia="黑体"/>
          <w:vertAlign w:val="subscript"/>
        </w:rPr>
        <w:t>2</w:t>
      </w:r>
      <w:r w:rsidRPr="008B3CA4">
        <w:rPr>
          <w:rFonts w:eastAsia="黑体"/>
        </w:rPr>
        <w:t xml:space="preserve">-P and </w:t>
      </w:r>
      <w:r>
        <w:rPr>
          <w:rFonts w:eastAsia="宋体"/>
        </w:rPr>
        <w:t>(</w:t>
      </w:r>
      <w:r w:rsidRPr="008B3CA4">
        <w:rPr>
          <w:rFonts w:eastAsia="宋体"/>
        </w:rPr>
        <w:t xml:space="preserve">b) </w:t>
      </w:r>
      <w:r w:rsidRPr="008B3CA4">
        <w:rPr>
          <w:rFonts w:eastAsia="黑体"/>
        </w:rPr>
        <w:t>pristine MnO</w:t>
      </w:r>
      <w:r w:rsidRPr="008B3CA4">
        <w:rPr>
          <w:rFonts w:eastAsia="黑体"/>
          <w:vertAlign w:val="subscript"/>
        </w:rPr>
        <w:t>2</w:t>
      </w:r>
      <w:r w:rsidRPr="008B3CA4">
        <w:rPr>
          <w:rFonts w:eastAsia="黑体"/>
        </w:rPr>
        <w:t>.</w:t>
      </w:r>
    </w:p>
    <w:p w14:paraId="6B02744E" w14:textId="77777777" w:rsidR="00D32E4B" w:rsidRPr="00FA157F" w:rsidRDefault="00D32E4B" w:rsidP="00D32E4B">
      <w:pPr>
        <w:jc w:val="center"/>
        <w:rPr>
          <w:b/>
          <w:color w:val="000000" w:themeColor="text1"/>
        </w:rPr>
      </w:pPr>
    </w:p>
    <w:p w14:paraId="5834BD4F" w14:textId="77777777" w:rsidR="00D32E4B" w:rsidRDefault="00D32E4B" w:rsidP="00D32E4B">
      <w:pPr>
        <w:jc w:val="center"/>
        <w:rPr>
          <w:b/>
          <w:color w:val="000000" w:themeColor="text1"/>
        </w:rPr>
      </w:pPr>
      <w:r>
        <w:rPr>
          <w:b/>
          <w:noProof/>
          <w:color w:val="000000" w:themeColor="text1"/>
          <w:lang w:val="en-US" w:eastAsia="zh-CN"/>
        </w:rPr>
        <w:drawing>
          <wp:inline distT="0" distB="0" distL="0" distR="0" wp14:anchorId="6110D25A" wp14:editId="5D62A1F5">
            <wp:extent cx="6401435" cy="2280285"/>
            <wp:effectExtent l="0" t="0" r="0" b="571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1435" cy="2280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4F6BF8" w14:textId="3A015850" w:rsidR="00D32E4B" w:rsidRPr="008B3CA4" w:rsidRDefault="00D32E4B" w:rsidP="00D32E4B">
      <w:pPr>
        <w:jc w:val="center"/>
        <w:rPr>
          <w:rFonts w:eastAsia="黑体"/>
        </w:rPr>
      </w:pPr>
      <w:bookmarkStart w:id="5" w:name="OLE_LINK145"/>
      <w:bookmarkStart w:id="6" w:name="OLE_LINK146"/>
      <w:r w:rsidRPr="008B3CA4">
        <w:rPr>
          <w:rFonts w:eastAsia="黑体"/>
          <w:b/>
        </w:rPr>
        <w:t>Figure S</w:t>
      </w:r>
      <w:r w:rsidR="00747F02">
        <w:rPr>
          <w:rFonts w:eastAsia="黑体"/>
          <w:b/>
        </w:rPr>
        <w:t>4</w:t>
      </w:r>
      <w:r w:rsidRPr="008B3CA4">
        <w:rPr>
          <w:rFonts w:eastAsia="黑体"/>
        </w:rPr>
        <w:t xml:space="preserve">. </w:t>
      </w:r>
      <w:bookmarkEnd w:id="5"/>
      <w:bookmarkEnd w:id="6"/>
      <w:r w:rsidR="00872067">
        <w:rPr>
          <w:rFonts w:eastAsia="黑体"/>
        </w:rPr>
        <w:t xml:space="preserve">The </w:t>
      </w:r>
      <w:r w:rsidRPr="008B3CA4">
        <w:rPr>
          <w:rFonts w:eastAsia="黑体"/>
        </w:rPr>
        <w:t xml:space="preserve">SEM images and corresponding EDS mapping images of (a) </w:t>
      </w:r>
      <w:r w:rsidR="00872067">
        <w:rPr>
          <w:rFonts w:eastAsia="黑体"/>
        </w:rPr>
        <w:t>p</w:t>
      </w:r>
      <w:r w:rsidRPr="008B3CA4">
        <w:rPr>
          <w:rFonts w:eastAsia="黑体"/>
        </w:rPr>
        <w:t>ristine MnO</w:t>
      </w:r>
      <w:r w:rsidRPr="008B3CA4">
        <w:rPr>
          <w:rFonts w:eastAsia="黑体"/>
          <w:vertAlign w:val="subscript"/>
        </w:rPr>
        <w:t>2</w:t>
      </w:r>
      <w:r w:rsidRPr="008B3CA4">
        <w:rPr>
          <w:rFonts w:eastAsia="黑体"/>
        </w:rPr>
        <w:t>; (b) MnO</w:t>
      </w:r>
      <w:r w:rsidRPr="008B3CA4">
        <w:rPr>
          <w:rFonts w:eastAsia="黑体"/>
          <w:vertAlign w:val="subscript"/>
        </w:rPr>
        <w:t>2</w:t>
      </w:r>
      <w:r w:rsidRPr="008B3CA4">
        <w:rPr>
          <w:rFonts w:eastAsia="黑体"/>
        </w:rPr>
        <w:t>-</w:t>
      </w:r>
      <w:r>
        <w:rPr>
          <w:rFonts w:eastAsia="黑体"/>
        </w:rPr>
        <w:t>P</w:t>
      </w:r>
      <w:r w:rsidRPr="008B3CA4">
        <w:rPr>
          <w:rFonts w:eastAsia="黑体"/>
        </w:rPr>
        <w:t>.</w:t>
      </w:r>
    </w:p>
    <w:p w14:paraId="53EDF4FD" w14:textId="77777777" w:rsidR="00D32E4B" w:rsidRPr="007B3B03" w:rsidRDefault="00D32E4B" w:rsidP="00D32E4B">
      <w:pPr>
        <w:jc w:val="center"/>
        <w:rPr>
          <w:b/>
          <w:color w:val="000000" w:themeColor="text1"/>
        </w:rPr>
      </w:pPr>
    </w:p>
    <w:p w14:paraId="35826080" w14:textId="77777777" w:rsidR="00D32E4B" w:rsidRDefault="00D32E4B" w:rsidP="00D32E4B">
      <w:pPr>
        <w:jc w:val="center"/>
        <w:rPr>
          <w:b/>
          <w:color w:val="000000" w:themeColor="text1"/>
        </w:rPr>
      </w:pPr>
      <w:r>
        <w:rPr>
          <w:b/>
          <w:noProof/>
          <w:color w:val="000000" w:themeColor="text1"/>
          <w:lang w:val="en-US" w:eastAsia="zh-CN"/>
        </w:rPr>
        <w:lastRenderedPageBreak/>
        <w:drawing>
          <wp:inline distT="0" distB="0" distL="0" distR="0" wp14:anchorId="2BEC16FC" wp14:editId="1B3A995E">
            <wp:extent cx="4597880" cy="225361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245"/>
                    <a:stretch/>
                  </pic:blipFill>
                  <pic:spPr bwMode="auto">
                    <a:xfrm>
                      <a:off x="0" y="0"/>
                      <a:ext cx="4616703" cy="2262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BCE737" w14:textId="3B5E15B2" w:rsidR="00D32E4B" w:rsidRPr="00B353BF" w:rsidRDefault="00D32E4B" w:rsidP="00D32E4B">
      <w:pPr>
        <w:jc w:val="center"/>
        <w:rPr>
          <w:rFonts w:eastAsia="黑体"/>
        </w:rPr>
      </w:pPr>
      <w:r w:rsidRPr="008B3CA4">
        <w:rPr>
          <w:rFonts w:eastAsia="黑体"/>
          <w:b/>
        </w:rPr>
        <w:t>Figure S</w:t>
      </w:r>
      <w:r w:rsidR="00747F02">
        <w:rPr>
          <w:rFonts w:eastAsia="黑体"/>
          <w:b/>
        </w:rPr>
        <w:t>5</w:t>
      </w:r>
      <w:r w:rsidRPr="008B3CA4">
        <w:rPr>
          <w:rFonts w:eastAsia="黑体"/>
        </w:rPr>
        <w:t>.</w:t>
      </w:r>
      <w:r w:rsidRPr="008B3CA4">
        <w:rPr>
          <w:rFonts w:ascii="AdvOTb83ee1dd.B" w:hAnsi="AdvOTb83ee1dd.B"/>
          <w:color w:val="000000"/>
        </w:rPr>
        <w:t xml:space="preserve"> </w:t>
      </w:r>
      <w:r w:rsidRPr="008B3CA4">
        <w:rPr>
          <w:rFonts w:eastAsia="黑体"/>
        </w:rPr>
        <w:t>(a) HRTEM image of bare MnO</w:t>
      </w:r>
      <w:r w:rsidRPr="008B3CA4">
        <w:rPr>
          <w:rFonts w:eastAsia="黑体"/>
          <w:vertAlign w:val="subscript"/>
        </w:rPr>
        <w:t xml:space="preserve">2 </w:t>
      </w:r>
      <w:r w:rsidRPr="008B3CA4">
        <w:rPr>
          <w:rFonts w:eastAsia="黑体"/>
        </w:rPr>
        <w:t>nanosheets</w:t>
      </w:r>
      <w:r w:rsidR="00872067">
        <w:rPr>
          <w:rFonts w:eastAsia="黑体"/>
        </w:rPr>
        <w:t>,</w:t>
      </w:r>
      <w:r w:rsidRPr="008B3CA4">
        <w:rPr>
          <w:rFonts w:ascii="AdvOT863180fb" w:hAnsi="AdvOT863180fb"/>
          <w:color w:val="000000"/>
        </w:rPr>
        <w:t xml:space="preserve"> </w:t>
      </w:r>
      <w:r>
        <w:rPr>
          <w:rFonts w:eastAsia="黑体"/>
        </w:rPr>
        <w:t>(b</w:t>
      </w:r>
      <w:r w:rsidRPr="008B3CA4">
        <w:rPr>
          <w:rFonts w:eastAsia="黑体"/>
        </w:rPr>
        <w:t>) HRTEM image of MnO</w:t>
      </w:r>
      <w:r w:rsidRPr="008B3CA4">
        <w:rPr>
          <w:rFonts w:eastAsia="黑体"/>
          <w:vertAlign w:val="subscript"/>
        </w:rPr>
        <w:t>2</w:t>
      </w:r>
      <w:r w:rsidRPr="008B3CA4">
        <w:rPr>
          <w:rFonts w:eastAsia="黑体"/>
        </w:rPr>
        <w:t>-P nanosheets.</w:t>
      </w:r>
    </w:p>
    <w:p w14:paraId="0B69553E" w14:textId="3E5D78A2" w:rsidR="009D1435" w:rsidRDefault="00B94D06" w:rsidP="009D1435">
      <w:pPr>
        <w:jc w:val="center"/>
        <w:rPr>
          <w:b/>
          <w:color w:val="000000" w:themeColor="text1"/>
        </w:rPr>
      </w:pPr>
      <w:r>
        <w:rPr>
          <w:b/>
          <w:noProof/>
          <w:color w:val="000000" w:themeColor="text1"/>
          <w:lang w:val="en-US" w:eastAsia="zh-CN"/>
        </w:rPr>
        <w:drawing>
          <wp:inline distT="0" distB="0" distL="0" distR="0" wp14:anchorId="7B613C38" wp14:editId="481FEE38">
            <wp:extent cx="4604272" cy="2880000"/>
            <wp:effectExtent l="0" t="0" r="635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4272" cy="28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F7E7EA" w14:textId="38A3F827" w:rsidR="009D1435" w:rsidRDefault="009D1435" w:rsidP="009D1435">
      <w:pPr>
        <w:jc w:val="center"/>
        <w:rPr>
          <w:rFonts w:eastAsia="黑体"/>
        </w:rPr>
      </w:pPr>
      <w:r w:rsidRPr="00B94D06">
        <w:rPr>
          <w:rFonts w:eastAsia="黑体"/>
          <w:b/>
          <w:color w:val="FF0000"/>
        </w:rPr>
        <w:t>Figure S</w:t>
      </w:r>
      <w:r w:rsidR="00747F02">
        <w:rPr>
          <w:rFonts w:eastAsia="黑体"/>
          <w:b/>
          <w:color w:val="FF0000"/>
        </w:rPr>
        <w:t>6</w:t>
      </w:r>
      <w:r w:rsidRPr="00B94D06">
        <w:rPr>
          <w:rFonts w:eastAsia="黑体"/>
          <w:color w:val="FF0000"/>
        </w:rPr>
        <w:t>. The FTIR spectra of PANI, MnO</w:t>
      </w:r>
      <w:r w:rsidRPr="00B94D06">
        <w:rPr>
          <w:rFonts w:eastAsia="黑体"/>
          <w:color w:val="FF0000"/>
          <w:vertAlign w:val="subscript"/>
        </w:rPr>
        <w:t xml:space="preserve">2 </w:t>
      </w:r>
      <w:r w:rsidRPr="00B94D06">
        <w:rPr>
          <w:rFonts w:eastAsia="黑体"/>
          <w:color w:val="FF0000"/>
        </w:rPr>
        <w:t>and MnO</w:t>
      </w:r>
      <w:r w:rsidRPr="00B94D06">
        <w:rPr>
          <w:rFonts w:eastAsia="黑体"/>
          <w:color w:val="FF0000"/>
          <w:vertAlign w:val="subscript"/>
        </w:rPr>
        <w:t>2</w:t>
      </w:r>
      <w:r w:rsidRPr="00B94D06">
        <w:rPr>
          <w:rFonts w:eastAsia="黑体"/>
          <w:color w:val="FF0000"/>
        </w:rPr>
        <w:t>-P</w:t>
      </w:r>
    </w:p>
    <w:p w14:paraId="1AFF0538" w14:textId="69ED5AB9" w:rsidR="00D32E4B" w:rsidRDefault="00D32E4B" w:rsidP="00D32E4B">
      <w:pPr>
        <w:jc w:val="center"/>
        <w:rPr>
          <w:b/>
          <w:color w:val="000000" w:themeColor="text1"/>
        </w:rPr>
      </w:pPr>
    </w:p>
    <w:p w14:paraId="51BE4B7D" w14:textId="77777777" w:rsidR="00A91742" w:rsidRPr="009D1435" w:rsidRDefault="00A91742" w:rsidP="00D32E4B">
      <w:pPr>
        <w:jc w:val="center"/>
        <w:rPr>
          <w:b/>
          <w:color w:val="000000" w:themeColor="text1"/>
        </w:rPr>
      </w:pPr>
    </w:p>
    <w:p w14:paraId="0C0305F4" w14:textId="77777777" w:rsidR="00D32E4B" w:rsidRDefault="00D32E4B" w:rsidP="00D32E4B">
      <w:pPr>
        <w:jc w:val="center"/>
        <w:rPr>
          <w:rFonts w:eastAsia="黑体"/>
        </w:rPr>
      </w:pPr>
      <w:r>
        <w:rPr>
          <w:b/>
          <w:color w:val="000000" w:themeColor="text1"/>
        </w:rPr>
        <w:t>Table S2.</w:t>
      </w:r>
      <w:r>
        <w:rPr>
          <w:color w:val="000000" w:themeColor="text1"/>
        </w:rPr>
        <w:t xml:space="preserve"> </w:t>
      </w:r>
      <w:r w:rsidRPr="00C67AE7">
        <w:rPr>
          <w:color w:val="000000" w:themeColor="text1"/>
        </w:rPr>
        <w:t>The N element analysis by CHNS tests</w:t>
      </w:r>
    </w:p>
    <w:p w14:paraId="6B08266C" w14:textId="77777777" w:rsidR="00D32E4B" w:rsidRPr="00C67AE7" w:rsidRDefault="00D32E4B" w:rsidP="00D32E4B">
      <w:pPr>
        <w:jc w:val="center"/>
        <w:rPr>
          <w:b/>
          <w:color w:val="000000" w:themeColor="text1"/>
        </w:rPr>
      </w:pPr>
    </w:p>
    <w:tbl>
      <w:tblPr>
        <w:tblW w:w="10772" w:type="dxa"/>
        <w:jc w:val="center"/>
        <w:tblBorders>
          <w:top w:val="single" w:sz="8" w:space="0" w:color="000000"/>
          <w:bottom w:val="single" w:sz="8" w:space="0" w:color="000000"/>
          <w:insideH w:val="single" w:sz="8" w:space="0" w:color="000000"/>
        </w:tblBorders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462"/>
        <w:gridCol w:w="2132"/>
        <w:gridCol w:w="1558"/>
        <w:gridCol w:w="1540"/>
        <w:gridCol w:w="1540"/>
        <w:gridCol w:w="1540"/>
      </w:tblGrid>
      <w:tr w:rsidR="00D32E4B" w:rsidRPr="00C67AE7" w14:paraId="00A97704" w14:textId="77777777" w:rsidTr="002F7685">
        <w:trPr>
          <w:trHeight w:val="697"/>
          <w:jc w:val="center"/>
        </w:trPr>
        <w:tc>
          <w:tcPr>
            <w:tcW w:w="246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2B6F3B2" w14:textId="77777777" w:rsidR="00D32E4B" w:rsidRPr="00C67AE7" w:rsidRDefault="00D32E4B" w:rsidP="002F7685">
            <w:pPr>
              <w:jc w:val="center"/>
              <w:rPr>
                <w:b/>
                <w:color w:val="000000" w:themeColor="text1"/>
              </w:rPr>
            </w:pPr>
            <w:r w:rsidRPr="00C67AE7">
              <w:rPr>
                <w:b/>
                <w:bCs/>
                <w:color w:val="000000" w:themeColor="text1"/>
              </w:rPr>
              <w:t>Sample</w:t>
            </w:r>
          </w:p>
        </w:tc>
        <w:tc>
          <w:tcPr>
            <w:tcW w:w="213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FAFD43F" w14:textId="77777777" w:rsidR="00D32E4B" w:rsidRPr="00C67AE7" w:rsidRDefault="00D32E4B" w:rsidP="002F7685">
            <w:pPr>
              <w:jc w:val="center"/>
              <w:rPr>
                <w:b/>
                <w:color w:val="000000" w:themeColor="text1"/>
              </w:rPr>
            </w:pPr>
            <w:r w:rsidRPr="00C67AE7">
              <w:rPr>
                <w:b/>
                <w:bCs/>
                <w:color w:val="000000" w:themeColor="text1"/>
              </w:rPr>
              <w:t>Sample test quality (mg)</w:t>
            </w:r>
          </w:p>
        </w:tc>
        <w:tc>
          <w:tcPr>
            <w:tcW w:w="1558" w:type="dxa"/>
            <w:tcBorders>
              <w:bottom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76E53E6" w14:textId="77777777" w:rsidR="00D32E4B" w:rsidRPr="00C67AE7" w:rsidRDefault="00D32E4B" w:rsidP="002F7685">
            <w:pPr>
              <w:jc w:val="center"/>
              <w:rPr>
                <w:b/>
                <w:color w:val="000000" w:themeColor="text1"/>
              </w:rPr>
            </w:pPr>
            <w:r w:rsidRPr="00C67AE7">
              <w:rPr>
                <w:b/>
                <w:bCs/>
                <w:color w:val="000000" w:themeColor="text1"/>
              </w:rPr>
              <w:t>N (%)</w:t>
            </w:r>
          </w:p>
        </w:tc>
        <w:tc>
          <w:tcPr>
            <w:tcW w:w="1540" w:type="dxa"/>
            <w:tcBorders>
              <w:bottom w:val="single" w:sz="8" w:space="0" w:color="000000"/>
            </w:tcBorders>
          </w:tcPr>
          <w:p w14:paraId="2E955E52" w14:textId="77777777" w:rsidR="00D32E4B" w:rsidRPr="00C67AE7" w:rsidRDefault="00D32E4B" w:rsidP="002F7685">
            <w:pPr>
              <w:jc w:val="center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C</w:t>
            </w:r>
            <w:r w:rsidRPr="00C67AE7">
              <w:rPr>
                <w:b/>
                <w:bCs/>
                <w:color w:val="000000" w:themeColor="text1"/>
              </w:rPr>
              <w:t xml:space="preserve"> (%)</w:t>
            </w:r>
          </w:p>
        </w:tc>
        <w:tc>
          <w:tcPr>
            <w:tcW w:w="1540" w:type="dxa"/>
            <w:tcBorders>
              <w:bottom w:val="single" w:sz="8" w:space="0" w:color="000000"/>
            </w:tcBorders>
          </w:tcPr>
          <w:p w14:paraId="3350395F" w14:textId="77777777" w:rsidR="00D32E4B" w:rsidRPr="00C67AE7" w:rsidRDefault="00D32E4B" w:rsidP="002F7685">
            <w:pPr>
              <w:jc w:val="center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H</w:t>
            </w:r>
            <w:r w:rsidRPr="00C67AE7">
              <w:rPr>
                <w:b/>
                <w:bCs/>
                <w:color w:val="000000" w:themeColor="text1"/>
              </w:rPr>
              <w:t xml:space="preserve"> (%)</w:t>
            </w:r>
          </w:p>
        </w:tc>
        <w:tc>
          <w:tcPr>
            <w:tcW w:w="1540" w:type="dxa"/>
            <w:tcBorders>
              <w:bottom w:val="single" w:sz="8" w:space="0" w:color="000000"/>
            </w:tcBorders>
          </w:tcPr>
          <w:p w14:paraId="27B5B33A" w14:textId="77777777" w:rsidR="00D32E4B" w:rsidRPr="00C67AE7" w:rsidRDefault="00D32E4B" w:rsidP="002F7685">
            <w:pPr>
              <w:jc w:val="center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S</w:t>
            </w:r>
            <w:r w:rsidRPr="00C67AE7">
              <w:rPr>
                <w:b/>
                <w:bCs/>
                <w:color w:val="000000" w:themeColor="text1"/>
              </w:rPr>
              <w:t xml:space="preserve"> (%)</w:t>
            </w:r>
          </w:p>
        </w:tc>
      </w:tr>
      <w:tr w:rsidR="00D32E4B" w:rsidRPr="00C67AE7" w14:paraId="024B91E7" w14:textId="77777777" w:rsidTr="002F7685">
        <w:trPr>
          <w:trHeight w:val="269"/>
          <w:jc w:val="center"/>
        </w:trPr>
        <w:tc>
          <w:tcPr>
            <w:tcW w:w="246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04777C0" w14:textId="77777777" w:rsidR="00D32E4B" w:rsidRPr="00C67AE7" w:rsidRDefault="00D32E4B" w:rsidP="002F7685">
            <w:pPr>
              <w:jc w:val="center"/>
              <w:rPr>
                <w:b/>
                <w:color w:val="000000" w:themeColor="text1"/>
              </w:rPr>
            </w:pPr>
            <w:r w:rsidRPr="00C67AE7">
              <w:rPr>
                <w:b/>
                <w:bCs/>
                <w:color w:val="000000" w:themeColor="text1"/>
              </w:rPr>
              <w:t>MnO</w:t>
            </w:r>
            <w:r w:rsidRPr="00C67AE7">
              <w:rPr>
                <w:b/>
                <w:bCs/>
                <w:color w:val="000000" w:themeColor="text1"/>
                <w:vertAlign w:val="subscript"/>
              </w:rPr>
              <w:t>2</w:t>
            </w:r>
          </w:p>
        </w:tc>
        <w:tc>
          <w:tcPr>
            <w:tcW w:w="213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0C9A311" w14:textId="77777777" w:rsidR="00D32E4B" w:rsidRPr="00C67AE7" w:rsidRDefault="00D32E4B" w:rsidP="002F7685">
            <w:pPr>
              <w:jc w:val="center"/>
              <w:rPr>
                <w:b/>
                <w:color w:val="000000" w:themeColor="text1"/>
              </w:rPr>
            </w:pPr>
            <w:r w:rsidRPr="00C67AE7">
              <w:rPr>
                <w:b/>
                <w:bCs/>
                <w:color w:val="000000" w:themeColor="text1"/>
              </w:rPr>
              <w:t>5.612</w:t>
            </w:r>
          </w:p>
        </w:tc>
        <w:tc>
          <w:tcPr>
            <w:tcW w:w="1558" w:type="dxa"/>
            <w:tcBorders>
              <w:bottom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281AFDB" w14:textId="77777777" w:rsidR="00D32E4B" w:rsidRPr="00C67AE7" w:rsidRDefault="00D32E4B" w:rsidP="002F7685">
            <w:pPr>
              <w:jc w:val="center"/>
              <w:rPr>
                <w:b/>
                <w:color w:val="000000" w:themeColor="text1"/>
              </w:rPr>
            </w:pPr>
            <w:r w:rsidRPr="00C67AE7">
              <w:rPr>
                <w:b/>
                <w:bCs/>
                <w:color w:val="000000" w:themeColor="text1"/>
              </w:rPr>
              <w:t>0.00</w:t>
            </w:r>
          </w:p>
        </w:tc>
        <w:tc>
          <w:tcPr>
            <w:tcW w:w="1540" w:type="dxa"/>
            <w:tcBorders>
              <w:bottom w:val="single" w:sz="4" w:space="0" w:color="auto"/>
            </w:tcBorders>
          </w:tcPr>
          <w:p w14:paraId="24444F7C" w14:textId="77777777" w:rsidR="00D32E4B" w:rsidRPr="00C67AE7" w:rsidRDefault="00D32E4B" w:rsidP="002F7685">
            <w:pPr>
              <w:jc w:val="center"/>
              <w:rPr>
                <w:b/>
                <w:bCs/>
                <w:color w:val="000000" w:themeColor="text1"/>
              </w:rPr>
            </w:pPr>
            <w:r>
              <w:rPr>
                <w:rFonts w:hint="eastAsia"/>
                <w:b/>
                <w:bCs/>
                <w:color w:val="000000" w:themeColor="text1"/>
              </w:rPr>
              <w:t>0</w:t>
            </w:r>
            <w:r>
              <w:rPr>
                <w:b/>
                <w:bCs/>
                <w:color w:val="000000" w:themeColor="text1"/>
              </w:rPr>
              <w:t>.06</w:t>
            </w:r>
          </w:p>
        </w:tc>
        <w:tc>
          <w:tcPr>
            <w:tcW w:w="1540" w:type="dxa"/>
            <w:tcBorders>
              <w:bottom w:val="single" w:sz="4" w:space="0" w:color="auto"/>
            </w:tcBorders>
          </w:tcPr>
          <w:p w14:paraId="6BAA033D" w14:textId="77777777" w:rsidR="00D32E4B" w:rsidRPr="00C67AE7" w:rsidRDefault="00D32E4B" w:rsidP="002F7685">
            <w:pPr>
              <w:jc w:val="center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1.003</w:t>
            </w:r>
          </w:p>
        </w:tc>
        <w:tc>
          <w:tcPr>
            <w:tcW w:w="1540" w:type="dxa"/>
            <w:tcBorders>
              <w:bottom w:val="single" w:sz="4" w:space="0" w:color="auto"/>
            </w:tcBorders>
          </w:tcPr>
          <w:p w14:paraId="744B2807" w14:textId="77777777" w:rsidR="00D32E4B" w:rsidRPr="00C67AE7" w:rsidRDefault="00D32E4B" w:rsidP="002F7685">
            <w:pPr>
              <w:jc w:val="center"/>
              <w:rPr>
                <w:b/>
                <w:bCs/>
                <w:color w:val="000000" w:themeColor="text1"/>
              </w:rPr>
            </w:pPr>
            <w:r>
              <w:rPr>
                <w:rFonts w:hint="eastAsia"/>
                <w:b/>
                <w:bCs/>
                <w:color w:val="000000" w:themeColor="text1"/>
              </w:rPr>
              <w:t>0</w:t>
            </w:r>
            <w:r>
              <w:rPr>
                <w:b/>
                <w:bCs/>
                <w:color w:val="000000" w:themeColor="text1"/>
              </w:rPr>
              <w:t>.167</w:t>
            </w:r>
          </w:p>
        </w:tc>
      </w:tr>
      <w:tr w:rsidR="00D32E4B" w:rsidRPr="00C67AE7" w14:paraId="0B741754" w14:textId="77777777" w:rsidTr="002F7685">
        <w:trPr>
          <w:trHeight w:val="360"/>
          <w:jc w:val="center"/>
        </w:trPr>
        <w:tc>
          <w:tcPr>
            <w:tcW w:w="246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828FA0D" w14:textId="77777777" w:rsidR="00D32E4B" w:rsidRPr="00C67AE7" w:rsidRDefault="00D32E4B" w:rsidP="002F7685">
            <w:pPr>
              <w:jc w:val="center"/>
              <w:rPr>
                <w:b/>
                <w:color w:val="000000" w:themeColor="text1"/>
              </w:rPr>
            </w:pPr>
            <w:r w:rsidRPr="00C67AE7">
              <w:rPr>
                <w:b/>
                <w:bCs/>
                <w:color w:val="000000" w:themeColor="text1"/>
              </w:rPr>
              <w:t>MnO</w:t>
            </w:r>
            <w:r w:rsidRPr="00C67AE7">
              <w:rPr>
                <w:b/>
                <w:bCs/>
                <w:color w:val="000000" w:themeColor="text1"/>
                <w:vertAlign w:val="subscript"/>
              </w:rPr>
              <w:t>2</w:t>
            </w:r>
            <w:r>
              <w:rPr>
                <w:b/>
                <w:bCs/>
                <w:color w:val="000000" w:themeColor="text1"/>
              </w:rPr>
              <w:t>-P</w:t>
            </w:r>
          </w:p>
        </w:tc>
        <w:tc>
          <w:tcPr>
            <w:tcW w:w="213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70D81DE" w14:textId="77777777" w:rsidR="00D32E4B" w:rsidRPr="00C67AE7" w:rsidRDefault="00D32E4B" w:rsidP="002F7685">
            <w:pPr>
              <w:jc w:val="center"/>
              <w:rPr>
                <w:b/>
                <w:color w:val="000000" w:themeColor="text1"/>
              </w:rPr>
            </w:pPr>
            <w:r w:rsidRPr="00C67AE7">
              <w:rPr>
                <w:b/>
                <w:bCs/>
                <w:color w:val="000000" w:themeColor="text1"/>
              </w:rPr>
              <w:t>5.609</w:t>
            </w:r>
          </w:p>
        </w:tc>
        <w:tc>
          <w:tcPr>
            <w:tcW w:w="1558" w:type="dxa"/>
            <w:tcBorders>
              <w:top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C3BF484" w14:textId="77777777" w:rsidR="00D32E4B" w:rsidRPr="00C67AE7" w:rsidRDefault="00D32E4B" w:rsidP="002F7685">
            <w:pPr>
              <w:jc w:val="center"/>
              <w:rPr>
                <w:b/>
                <w:color w:val="000000" w:themeColor="text1"/>
              </w:rPr>
            </w:pPr>
            <w:r w:rsidRPr="00C67AE7">
              <w:rPr>
                <w:b/>
                <w:bCs/>
                <w:color w:val="000000" w:themeColor="text1"/>
              </w:rPr>
              <w:t>2.53</w:t>
            </w:r>
          </w:p>
        </w:tc>
        <w:tc>
          <w:tcPr>
            <w:tcW w:w="1540" w:type="dxa"/>
            <w:tcBorders>
              <w:top w:val="single" w:sz="4" w:space="0" w:color="auto"/>
            </w:tcBorders>
          </w:tcPr>
          <w:p w14:paraId="5320681C" w14:textId="77777777" w:rsidR="00D32E4B" w:rsidRPr="00C67AE7" w:rsidRDefault="00D32E4B" w:rsidP="002F7685">
            <w:pPr>
              <w:jc w:val="center"/>
              <w:rPr>
                <w:b/>
                <w:bCs/>
                <w:color w:val="000000" w:themeColor="text1"/>
              </w:rPr>
            </w:pPr>
            <w:r>
              <w:rPr>
                <w:rFonts w:hint="eastAsia"/>
                <w:b/>
                <w:bCs/>
                <w:color w:val="000000" w:themeColor="text1"/>
              </w:rPr>
              <w:t>13.</w:t>
            </w:r>
            <w:r>
              <w:rPr>
                <w:b/>
                <w:bCs/>
                <w:color w:val="000000" w:themeColor="text1"/>
              </w:rPr>
              <w:t>88</w:t>
            </w:r>
          </w:p>
        </w:tc>
        <w:tc>
          <w:tcPr>
            <w:tcW w:w="1540" w:type="dxa"/>
            <w:tcBorders>
              <w:top w:val="single" w:sz="4" w:space="0" w:color="auto"/>
            </w:tcBorders>
          </w:tcPr>
          <w:p w14:paraId="1D46D344" w14:textId="77777777" w:rsidR="00D32E4B" w:rsidRPr="00C67AE7" w:rsidRDefault="00D32E4B" w:rsidP="002F7685">
            <w:pPr>
              <w:jc w:val="center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1.855</w:t>
            </w:r>
          </w:p>
        </w:tc>
        <w:tc>
          <w:tcPr>
            <w:tcW w:w="1540" w:type="dxa"/>
            <w:tcBorders>
              <w:top w:val="single" w:sz="4" w:space="0" w:color="auto"/>
            </w:tcBorders>
          </w:tcPr>
          <w:p w14:paraId="41238A0E" w14:textId="77777777" w:rsidR="00D32E4B" w:rsidRPr="00C67AE7" w:rsidRDefault="00D32E4B" w:rsidP="002F7685">
            <w:pPr>
              <w:jc w:val="center"/>
              <w:rPr>
                <w:b/>
                <w:bCs/>
                <w:color w:val="000000" w:themeColor="text1"/>
              </w:rPr>
            </w:pPr>
            <w:r>
              <w:rPr>
                <w:rFonts w:hint="eastAsia"/>
                <w:b/>
                <w:bCs/>
                <w:color w:val="000000" w:themeColor="text1"/>
              </w:rPr>
              <w:t>0</w:t>
            </w:r>
            <w:r>
              <w:rPr>
                <w:b/>
                <w:bCs/>
                <w:color w:val="000000" w:themeColor="text1"/>
              </w:rPr>
              <w:t>.634</w:t>
            </w:r>
          </w:p>
        </w:tc>
      </w:tr>
    </w:tbl>
    <w:p w14:paraId="7FAF95A1" w14:textId="77777777" w:rsidR="00D32E4B" w:rsidRDefault="00D32E4B" w:rsidP="00D32E4B">
      <w:pPr>
        <w:jc w:val="center"/>
        <w:rPr>
          <w:b/>
          <w:color w:val="000000" w:themeColor="text1"/>
        </w:rPr>
      </w:pPr>
    </w:p>
    <w:p w14:paraId="0E0C3076" w14:textId="77777777" w:rsidR="00D32E4B" w:rsidRDefault="00D32E4B" w:rsidP="00D32E4B">
      <w:pPr>
        <w:jc w:val="center"/>
        <w:rPr>
          <w:b/>
          <w:color w:val="000000" w:themeColor="text1"/>
        </w:rPr>
      </w:pPr>
    </w:p>
    <w:p w14:paraId="04ABD2CC" w14:textId="77777777" w:rsidR="00D32E4B" w:rsidRDefault="00D32E4B" w:rsidP="00D32E4B">
      <w:pPr>
        <w:jc w:val="center"/>
        <w:rPr>
          <w:b/>
          <w:color w:val="000000" w:themeColor="text1"/>
        </w:rPr>
      </w:pPr>
      <w:r>
        <w:rPr>
          <w:b/>
          <w:noProof/>
          <w:color w:val="000000" w:themeColor="text1"/>
          <w:lang w:val="en-US" w:eastAsia="zh-CN"/>
        </w:rPr>
        <w:lastRenderedPageBreak/>
        <w:drawing>
          <wp:inline distT="0" distB="0" distL="0" distR="0" wp14:anchorId="321A5A21" wp14:editId="3800798F">
            <wp:extent cx="3691719" cy="2768789"/>
            <wp:effectExtent l="0" t="0" r="4445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MNO2-对比-2.gif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3827" cy="277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C28ADD" w14:textId="69C4B7C7" w:rsidR="00D32E4B" w:rsidRDefault="00D32E4B" w:rsidP="00D32E4B">
      <w:pPr>
        <w:jc w:val="center"/>
        <w:rPr>
          <w:rFonts w:eastAsia="黑体"/>
        </w:rPr>
      </w:pPr>
      <w:r w:rsidRPr="008B3CA4">
        <w:rPr>
          <w:rFonts w:eastAsia="黑体"/>
          <w:b/>
        </w:rPr>
        <w:t>Figure S</w:t>
      </w:r>
      <w:r w:rsidR="00747F02">
        <w:rPr>
          <w:rFonts w:eastAsia="黑体"/>
          <w:b/>
        </w:rPr>
        <w:t>7</w:t>
      </w:r>
      <w:r w:rsidRPr="008B3CA4">
        <w:rPr>
          <w:rFonts w:eastAsia="黑体"/>
        </w:rPr>
        <w:t>.</w:t>
      </w:r>
      <w:r>
        <w:rPr>
          <w:rFonts w:eastAsia="黑体"/>
        </w:rPr>
        <w:t xml:space="preserve"> </w:t>
      </w:r>
      <w:r w:rsidRPr="007937C6">
        <w:rPr>
          <w:rFonts w:eastAsia="黑体"/>
        </w:rPr>
        <w:t xml:space="preserve">TG curve of </w:t>
      </w:r>
      <w:r w:rsidRPr="008B3CA4">
        <w:rPr>
          <w:rFonts w:eastAsia="黑体"/>
        </w:rPr>
        <w:t>MnO</w:t>
      </w:r>
      <w:r w:rsidRPr="008B3CA4">
        <w:rPr>
          <w:rFonts w:eastAsia="黑体"/>
          <w:vertAlign w:val="subscript"/>
        </w:rPr>
        <w:t>2</w:t>
      </w:r>
      <w:r w:rsidRPr="008B3CA4">
        <w:rPr>
          <w:rFonts w:eastAsia="黑体"/>
        </w:rPr>
        <w:t>-P and pristine MnO</w:t>
      </w:r>
      <w:r w:rsidRPr="008B3CA4">
        <w:rPr>
          <w:rFonts w:eastAsia="黑体"/>
          <w:vertAlign w:val="subscript"/>
        </w:rPr>
        <w:t>2</w:t>
      </w:r>
      <w:r w:rsidRPr="008B3CA4">
        <w:rPr>
          <w:rFonts w:eastAsia="黑体"/>
        </w:rPr>
        <w:t>.</w:t>
      </w:r>
      <w:r>
        <w:rPr>
          <w:rFonts w:eastAsia="黑体"/>
        </w:rPr>
        <w:t xml:space="preserve"> </w:t>
      </w:r>
    </w:p>
    <w:p w14:paraId="18562750" w14:textId="77777777" w:rsidR="00D32E4B" w:rsidRDefault="00D32E4B" w:rsidP="00D32E4B">
      <w:pPr>
        <w:jc w:val="center"/>
        <w:rPr>
          <w:rFonts w:eastAsia="黑体"/>
        </w:rPr>
      </w:pPr>
    </w:p>
    <w:p w14:paraId="3C2EF889" w14:textId="77777777" w:rsidR="00D32E4B" w:rsidRDefault="00D32E4B" w:rsidP="00D32E4B">
      <w:pPr>
        <w:jc w:val="center"/>
        <w:rPr>
          <w:rFonts w:eastAsia="黑体"/>
        </w:rPr>
      </w:pPr>
    </w:p>
    <w:p w14:paraId="71017CC1" w14:textId="77777777" w:rsidR="00D32E4B" w:rsidRDefault="00D32E4B" w:rsidP="00D32E4B">
      <w:pPr>
        <w:jc w:val="center"/>
        <w:rPr>
          <w:rFonts w:eastAsia="黑体"/>
        </w:rPr>
      </w:pPr>
    </w:p>
    <w:p w14:paraId="611BE1E9" w14:textId="77777777" w:rsidR="00D32E4B" w:rsidRDefault="00D32E4B" w:rsidP="00D32E4B">
      <w:pPr>
        <w:jc w:val="center"/>
        <w:rPr>
          <w:rFonts w:eastAsia="黑体"/>
        </w:rPr>
      </w:pPr>
      <w:r>
        <w:rPr>
          <w:rFonts w:eastAsia="黑体"/>
          <w:noProof/>
          <w:lang w:val="en-US" w:eastAsia="zh-CN"/>
        </w:rPr>
        <w:drawing>
          <wp:inline distT="0" distB="0" distL="0" distR="0" wp14:anchorId="05442710" wp14:editId="229B4890">
            <wp:extent cx="3840000" cy="2880000"/>
            <wp:effectExtent l="0" t="0" r="825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MnO2-P-CV.gif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693C5" w14:textId="4B6F618C" w:rsidR="00D32E4B" w:rsidRDefault="00D32E4B" w:rsidP="00D32E4B">
      <w:pPr>
        <w:spacing w:line="360" w:lineRule="auto"/>
        <w:jc w:val="center"/>
        <w:rPr>
          <w:rFonts w:eastAsia="黑体"/>
        </w:rPr>
      </w:pPr>
      <w:r w:rsidRPr="008B3CA4">
        <w:rPr>
          <w:rFonts w:eastAsia="黑体"/>
          <w:b/>
        </w:rPr>
        <w:t>Figure S</w:t>
      </w:r>
      <w:r w:rsidR="00747F02">
        <w:rPr>
          <w:rFonts w:eastAsia="黑体"/>
          <w:b/>
        </w:rPr>
        <w:t>8</w:t>
      </w:r>
      <w:r w:rsidRPr="008B3CA4">
        <w:rPr>
          <w:rFonts w:eastAsia="黑体"/>
        </w:rPr>
        <w:t>.</w:t>
      </w:r>
      <w:r>
        <w:rPr>
          <w:rFonts w:eastAsia="黑体"/>
        </w:rPr>
        <w:t xml:space="preserve"> </w:t>
      </w:r>
      <w:r w:rsidRPr="001C3649">
        <w:rPr>
          <w:rFonts w:eastAsia="黑体"/>
        </w:rPr>
        <w:t>CV curves of</w:t>
      </w:r>
      <w:r>
        <w:rPr>
          <w:rFonts w:eastAsia="黑体"/>
        </w:rPr>
        <w:t xml:space="preserve"> </w:t>
      </w:r>
      <w:r w:rsidRPr="00CA508B">
        <w:rPr>
          <w:color w:val="000000"/>
        </w:rPr>
        <w:t>MnO</w:t>
      </w:r>
      <w:r w:rsidRPr="00E3090E">
        <w:rPr>
          <w:color w:val="000000"/>
          <w:vertAlign w:val="subscript"/>
        </w:rPr>
        <w:t>2</w:t>
      </w:r>
      <w:r>
        <w:rPr>
          <w:color w:val="000000"/>
        </w:rPr>
        <w:t>-</w:t>
      </w:r>
      <w:r w:rsidRPr="00CA508B">
        <w:rPr>
          <w:color w:val="000000"/>
        </w:rPr>
        <w:t>P</w:t>
      </w:r>
      <w:r w:rsidRPr="001C3649">
        <w:rPr>
          <w:rFonts w:eastAsia="黑体"/>
        </w:rPr>
        <w:t xml:space="preserve"> electrode at a scan rate of 0.2 mV s</w:t>
      </w:r>
      <w:r w:rsidRPr="001C3649">
        <w:rPr>
          <w:rFonts w:eastAsia="黑体"/>
          <w:vertAlign w:val="superscript"/>
        </w:rPr>
        <w:sym w:font="Symbol" w:char="F02D"/>
      </w:r>
      <w:r w:rsidRPr="001C3649">
        <w:rPr>
          <w:rFonts w:eastAsia="黑体"/>
          <w:vertAlign w:val="superscript"/>
        </w:rPr>
        <w:t>1</w:t>
      </w:r>
      <w:r w:rsidRPr="001C3649">
        <w:rPr>
          <w:rFonts w:eastAsia="黑体"/>
        </w:rPr>
        <w:t>.</w:t>
      </w:r>
    </w:p>
    <w:p w14:paraId="1AC3FDC4" w14:textId="633D2898" w:rsidR="0025565B" w:rsidRDefault="0025565B" w:rsidP="0025565B">
      <w:pPr>
        <w:jc w:val="center"/>
        <w:rPr>
          <w:rFonts w:eastAsia="黑体"/>
        </w:rPr>
      </w:pPr>
      <w:r>
        <w:rPr>
          <w:rFonts w:eastAsia="黑体"/>
          <w:noProof/>
          <w:lang w:val="en-US" w:eastAsia="zh-CN"/>
        </w:rPr>
        <w:lastRenderedPageBreak/>
        <w:drawing>
          <wp:inline distT="0" distB="0" distL="0" distR="0" wp14:anchorId="30414616" wp14:editId="1A2D9F18">
            <wp:extent cx="3663950" cy="2877820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950" cy="2877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E974C8" w14:textId="25CA818C" w:rsidR="0025565B" w:rsidRDefault="0025565B" w:rsidP="00872067">
      <w:pPr>
        <w:pStyle w:val="af4"/>
        <w:spacing w:line="360" w:lineRule="auto"/>
        <w:ind w:left="360" w:firstLine="480"/>
        <w:jc w:val="center"/>
        <w:rPr>
          <w:rFonts w:eastAsia="黑体"/>
        </w:rPr>
      </w:pPr>
      <w:r w:rsidRPr="00652BE2">
        <w:rPr>
          <w:rFonts w:ascii="Times New Roman" w:hAnsi="Times New Roman" w:cs="Times New Roman"/>
          <w:color w:val="FF0000"/>
          <w:sz w:val="24"/>
          <w:szCs w:val="24"/>
          <w:lang w:val="en"/>
        </w:rPr>
        <w:t>Figure S</w:t>
      </w:r>
      <w:r w:rsidR="00747F02">
        <w:rPr>
          <w:rFonts w:ascii="Times New Roman" w:hAnsi="Times New Roman" w:cs="Times New Roman"/>
          <w:color w:val="FF0000"/>
          <w:sz w:val="24"/>
          <w:szCs w:val="24"/>
          <w:lang w:val="en"/>
        </w:rPr>
        <w:t>9</w:t>
      </w:r>
      <w:r w:rsidRPr="00652BE2">
        <w:rPr>
          <w:rFonts w:ascii="Times New Roman" w:hAnsi="Times New Roman" w:cs="Times New Roman"/>
          <w:color w:val="FF0000"/>
          <w:sz w:val="24"/>
          <w:szCs w:val="24"/>
          <w:lang w:val="en"/>
        </w:rPr>
        <w:t>.</w:t>
      </w:r>
      <w:r>
        <w:rPr>
          <w:rFonts w:ascii="Times New Roman" w:eastAsia="宋体" w:hAnsi="Times New Roman" w:cs="Times New Roman"/>
          <w:color w:val="FF0000"/>
          <w:sz w:val="24"/>
          <w:szCs w:val="24"/>
        </w:rPr>
        <w:t xml:space="preserve"> </w:t>
      </w:r>
      <w:r w:rsidR="00872067" w:rsidRPr="00B5008C">
        <w:rPr>
          <w:rFonts w:ascii="Times New Roman" w:eastAsia="宋体" w:hAnsi="Times New Roman" w:cs="Times New Roman"/>
          <w:color w:val="FF0000"/>
          <w:sz w:val="24"/>
          <w:szCs w:val="24"/>
          <w:lang w:val="de-DE"/>
        </w:rPr>
        <w:t>The GCD curves of MnO</w:t>
      </w:r>
      <w:r w:rsidR="00872067" w:rsidRPr="00B5008C">
        <w:rPr>
          <w:rFonts w:ascii="Times New Roman" w:eastAsia="宋体" w:hAnsi="Times New Roman" w:cs="Times New Roman"/>
          <w:color w:val="FF0000"/>
          <w:sz w:val="24"/>
          <w:szCs w:val="24"/>
          <w:vertAlign w:val="subscript"/>
          <w:lang w:val="de-DE"/>
        </w:rPr>
        <w:t>2</w:t>
      </w:r>
      <w:r w:rsidR="00872067" w:rsidRPr="00B5008C">
        <w:rPr>
          <w:rFonts w:ascii="Times New Roman" w:eastAsia="宋体" w:hAnsi="Times New Roman" w:cs="Times New Roman"/>
          <w:color w:val="FF0000"/>
          <w:sz w:val="24"/>
          <w:szCs w:val="24"/>
          <w:lang w:val="de-DE"/>
        </w:rPr>
        <w:t>-P at different cycles.</w:t>
      </w:r>
      <w:r>
        <w:rPr>
          <w:rFonts w:eastAsia="宋体"/>
          <w:noProof/>
          <w:color w:val="FF0000"/>
        </w:rPr>
        <w:drawing>
          <wp:inline distT="0" distB="0" distL="0" distR="0" wp14:anchorId="4A7D0BDA" wp14:editId="0BC8B4AE">
            <wp:extent cx="4111283" cy="2880000"/>
            <wp:effectExtent l="0" t="0" r="381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eis.gif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05"/>
                    <a:stretch/>
                  </pic:blipFill>
                  <pic:spPr bwMode="auto">
                    <a:xfrm>
                      <a:off x="0" y="0"/>
                      <a:ext cx="4111283" cy="28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66ED30" w14:textId="1C31D023" w:rsidR="0025565B" w:rsidRDefault="0025565B" w:rsidP="0025565B">
      <w:pPr>
        <w:pStyle w:val="af4"/>
        <w:ind w:left="360" w:firstLine="480"/>
        <w:jc w:val="center"/>
        <w:rPr>
          <w:rFonts w:ascii="Times New Roman" w:eastAsia="宋体" w:hAnsi="Times New Roman" w:cs="Times New Roman"/>
          <w:color w:val="FF0000"/>
          <w:sz w:val="24"/>
          <w:szCs w:val="24"/>
        </w:rPr>
      </w:pPr>
      <w:r w:rsidRPr="00652BE2">
        <w:rPr>
          <w:rFonts w:ascii="Times New Roman" w:hAnsi="Times New Roman" w:cs="Times New Roman"/>
          <w:color w:val="FF0000"/>
          <w:sz w:val="24"/>
          <w:szCs w:val="24"/>
          <w:lang w:val="en"/>
        </w:rPr>
        <w:t>Figure S</w:t>
      </w:r>
      <w:r w:rsidR="00747F02">
        <w:rPr>
          <w:rFonts w:ascii="Times New Roman" w:hAnsi="Times New Roman" w:cs="Times New Roman"/>
          <w:color w:val="FF0000"/>
          <w:sz w:val="24"/>
          <w:szCs w:val="24"/>
          <w:lang w:val="en"/>
        </w:rPr>
        <w:t>10</w:t>
      </w:r>
      <w:r w:rsidRPr="00652BE2">
        <w:rPr>
          <w:rFonts w:ascii="Times New Roman" w:hAnsi="Times New Roman" w:cs="Times New Roman"/>
          <w:color w:val="FF0000"/>
          <w:sz w:val="24"/>
          <w:szCs w:val="24"/>
          <w:lang w:val="en"/>
        </w:rPr>
        <w:t>.</w:t>
      </w:r>
      <w:r>
        <w:rPr>
          <w:rFonts w:ascii="Times New Roman" w:eastAsia="宋体" w:hAnsi="Times New Roman" w:cs="Times New Roman"/>
          <w:color w:val="FF0000"/>
          <w:sz w:val="24"/>
          <w:szCs w:val="24"/>
        </w:rPr>
        <w:t xml:space="preserve"> T</w:t>
      </w:r>
      <w:r>
        <w:rPr>
          <w:rFonts w:ascii="Times New Roman" w:eastAsia="宋体" w:hAnsi="Times New Roman" w:cs="Times New Roman" w:hint="eastAsia"/>
          <w:color w:val="FF0000"/>
          <w:sz w:val="24"/>
          <w:szCs w:val="24"/>
        </w:rPr>
        <w:t>he</w:t>
      </w:r>
      <w:r>
        <w:rPr>
          <w:rFonts w:ascii="Times New Roman" w:eastAsia="宋体" w:hAnsi="Times New Roman" w:cs="Times New Roman"/>
          <w:color w:val="FF0000"/>
          <w:sz w:val="24"/>
          <w:szCs w:val="24"/>
        </w:rPr>
        <w:t xml:space="preserve"> EIS</w:t>
      </w:r>
      <w:r w:rsidRPr="00025062">
        <w:rPr>
          <w:rFonts w:ascii="Times New Roman" w:eastAsia="宋体" w:hAnsi="Times New Roman" w:cs="Times New Roman"/>
          <w:color w:val="FF0000"/>
          <w:sz w:val="24"/>
          <w:szCs w:val="24"/>
        </w:rPr>
        <w:t xml:space="preserve"> </w:t>
      </w:r>
      <w:r w:rsidR="00872067">
        <w:rPr>
          <w:rFonts w:ascii="Times New Roman" w:eastAsia="宋体" w:hAnsi="Times New Roman" w:cs="Times New Roman"/>
          <w:color w:val="FF0000"/>
          <w:sz w:val="24"/>
          <w:szCs w:val="24"/>
        </w:rPr>
        <w:t xml:space="preserve">plots </w:t>
      </w:r>
      <w:r w:rsidRPr="00025062">
        <w:rPr>
          <w:rFonts w:ascii="Times New Roman" w:eastAsia="宋体" w:hAnsi="Times New Roman" w:cs="Times New Roman"/>
          <w:color w:val="FF0000"/>
          <w:sz w:val="24"/>
          <w:szCs w:val="24"/>
        </w:rPr>
        <w:t>of MnO</w:t>
      </w:r>
      <w:r w:rsidRPr="00025062">
        <w:rPr>
          <w:rFonts w:ascii="Times New Roman" w:eastAsia="宋体" w:hAnsi="Times New Roman" w:cs="Times New Roman"/>
          <w:color w:val="FF0000"/>
          <w:sz w:val="24"/>
          <w:szCs w:val="24"/>
          <w:vertAlign w:val="subscript"/>
        </w:rPr>
        <w:t>2</w:t>
      </w:r>
      <w:r w:rsidRPr="00025062">
        <w:rPr>
          <w:rFonts w:ascii="Times New Roman" w:eastAsia="宋体" w:hAnsi="Times New Roman" w:cs="Times New Roman"/>
          <w:color w:val="FF0000"/>
          <w:sz w:val="24"/>
          <w:szCs w:val="24"/>
        </w:rPr>
        <w:t xml:space="preserve">-P </w:t>
      </w:r>
      <w:r w:rsidR="00872067" w:rsidRPr="000B38F0">
        <w:rPr>
          <w:rFonts w:ascii="Times New Roman" w:eastAsia="宋体" w:hAnsi="Times New Roman" w:cs="Times New Roman"/>
          <w:color w:val="FF0000"/>
          <w:sz w:val="24"/>
          <w:szCs w:val="24"/>
        </w:rPr>
        <w:t>after different cycles</w:t>
      </w:r>
      <w:r w:rsidR="00872067">
        <w:rPr>
          <w:rFonts w:ascii="Times New Roman" w:eastAsia="宋体" w:hAnsi="Times New Roman" w:cs="Times New Roman"/>
          <w:color w:val="FF0000"/>
          <w:sz w:val="24"/>
          <w:szCs w:val="24"/>
        </w:rPr>
        <w:t>.</w:t>
      </w:r>
    </w:p>
    <w:p w14:paraId="6EA6004F" w14:textId="77777777" w:rsidR="0025565B" w:rsidRPr="0025565B" w:rsidRDefault="0025565B" w:rsidP="0025565B">
      <w:pPr>
        <w:pStyle w:val="af4"/>
        <w:spacing w:line="360" w:lineRule="auto"/>
        <w:ind w:left="360" w:firstLine="480"/>
        <w:jc w:val="center"/>
        <w:rPr>
          <w:rFonts w:ascii="Times New Roman" w:eastAsia="宋体" w:hAnsi="Times New Roman" w:cs="Times New Roman"/>
          <w:color w:val="FF0000"/>
          <w:sz w:val="24"/>
          <w:szCs w:val="24"/>
        </w:rPr>
      </w:pPr>
    </w:p>
    <w:p w14:paraId="0F01E841" w14:textId="77777777" w:rsidR="0025565B" w:rsidRDefault="0025565B" w:rsidP="0025565B">
      <w:pPr>
        <w:pStyle w:val="af4"/>
        <w:spacing w:line="360" w:lineRule="auto"/>
        <w:ind w:left="357" w:firstLine="480"/>
        <w:jc w:val="center"/>
        <w:rPr>
          <w:rFonts w:ascii="Times New Roman" w:hAnsi="Times New Roman" w:cs="Times New Roman"/>
          <w:sz w:val="24"/>
          <w:szCs w:val="24"/>
          <w:lang w:val="en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9336155" wp14:editId="4329E926">
            <wp:extent cx="5048250" cy="1823720"/>
            <wp:effectExtent l="0" t="0" r="0" b="508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24"/>
                    <a:stretch/>
                  </pic:blipFill>
                  <pic:spPr bwMode="auto">
                    <a:xfrm>
                      <a:off x="0" y="0"/>
                      <a:ext cx="5092454" cy="1839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37C779" w14:textId="7EF57FC0" w:rsidR="0025565B" w:rsidRDefault="0025565B" w:rsidP="0025565B">
      <w:pPr>
        <w:pStyle w:val="af4"/>
        <w:spacing w:line="360" w:lineRule="auto"/>
        <w:ind w:left="360" w:firstLine="480"/>
        <w:jc w:val="center"/>
        <w:rPr>
          <w:rFonts w:ascii="Times New Roman" w:eastAsia="宋体" w:hAnsi="Times New Roman" w:cs="Times New Roman"/>
          <w:color w:val="FF0000"/>
          <w:sz w:val="24"/>
          <w:szCs w:val="24"/>
          <w:lang w:val="de-DE"/>
        </w:rPr>
      </w:pPr>
      <w:r w:rsidRPr="00652BE2">
        <w:rPr>
          <w:rFonts w:ascii="Times New Roman" w:hAnsi="Times New Roman" w:cs="Times New Roman"/>
          <w:color w:val="FF0000"/>
          <w:sz w:val="24"/>
          <w:szCs w:val="24"/>
          <w:lang w:val="en"/>
        </w:rPr>
        <w:t>Figure S</w:t>
      </w:r>
      <w:r w:rsidR="00040054">
        <w:rPr>
          <w:rFonts w:ascii="Times New Roman" w:hAnsi="Times New Roman" w:cs="Times New Roman"/>
          <w:color w:val="FF0000"/>
          <w:sz w:val="24"/>
          <w:szCs w:val="24"/>
          <w:lang w:val="en"/>
        </w:rPr>
        <w:t>1</w:t>
      </w:r>
      <w:r w:rsidR="00747F02">
        <w:rPr>
          <w:rFonts w:ascii="Times New Roman" w:hAnsi="Times New Roman" w:cs="Times New Roman"/>
          <w:color w:val="FF0000"/>
          <w:sz w:val="24"/>
          <w:szCs w:val="24"/>
          <w:lang w:val="en"/>
        </w:rPr>
        <w:t>1</w:t>
      </w:r>
      <w:r w:rsidRPr="00652BE2">
        <w:rPr>
          <w:rFonts w:ascii="Times New Roman" w:hAnsi="Times New Roman" w:cs="Times New Roman"/>
          <w:color w:val="FF0000"/>
          <w:sz w:val="24"/>
          <w:szCs w:val="24"/>
          <w:lang w:val="en"/>
        </w:rPr>
        <w:t>.</w:t>
      </w:r>
      <w:r>
        <w:rPr>
          <w:rFonts w:ascii="Times New Roman" w:eastAsia="宋体" w:hAnsi="Times New Roman" w:cs="Times New Roman"/>
          <w:color w:val="FF0000"/>
          <w:sz w:val="24"/>
          <w:szCs w:val="24"/>
        </w:rPr>
        <w:t xml:space="preserve"> </w:t>
      </w:r>
      <w:r w:rsidR="00A91742">
        <w:rPr>
          <w:rFonts w:ascii="Times New Roman" w:eastAsia="宋体" w:hAnsi="Times New Roman" w:cs="Times New Roman"/>
          <w:color w:val="FF0000"/>
          <w:sz w:val="24"/>
          <w:szCs w:val="24"/>
        </w:rPr>
        <w:t xml:space="preserve">The </w:t>
      </w:r>
      <w:r w:rsidR="00A91742" w:rsidRPr="00DA0D34">
        <w:rPr>
          <w:rFonts w:ascii="Times New Roman" w:eastAsia="宋体" w:hAnsi="Times New Roman" w:cs="Times New Roman"/>
          <w:color w:val="FF0000"/>
          <w:sz w:val="24"/>
          <w:szCs w:val="24"/>
        </w:rPr>
        <w:t>SEM images of</w:t>
      </w:r>
      <w:r w:rsidR="00A91742" w:rsidRPr="004A7004">
        <w:rPr>
          <w:rFonts w:ascii="Times New Roman" w:eastAsia="宋体" w:hAnsi="Times New Roman" w:cs="Times New Roman"/>
          <w:color w:val="FF0000"/>
          <w:sz w:val="24"/>
          <w:szCs w:val="24"/>
          <w:lang w:val="de-DE"/>
        </w:rPr>
        <w:t xml:space="preserve"> </w:t>
      </w:r>
      <w:r w:rsidR="00A91742" w:rsidRPr="00E20CB0">
        <w:rPr>
          <w:rFonts w:ascii="Times New Roman" w:eastAsia="宋体" w:hAnsi="Times New Roman" w:cs="Times New Roman"/>
          <w:color w:val="FF0000"/>
          <w:sz w:val="24"/>
          <w:szCs w:val="24"/>
          <w:lang w:val="de-DE"/>
        </w:rPr>
        <w:t>MnO</w:t>
      </w:r>
      <w:r w:rsidR="00A91742" w:rsidRPr="00E20CB0">
        <w:rPr>
          <w:rFonts w:ascii="Times New Roman" w:eastAsia="宋体" w:hAnsi="Times New Roman" w:cs="Times New Roman"/>
          <w:color w:val="FF0000"/>
          <w:sz w:val="24"/>
          <w:szCs w:val="24"/>
          <w:vertAlign w:val="subscript"/>
          <w:lang w:val="de-DE"/>
        </w:rPr>
        <w:t>2</w:t>
      </w:r>
      <w:r w:rsidR="00A91742" w:rsidRPr="00E20CB0">
        <w:rPr>
          <w:rFonts w:ascii="Times New Roman" w:eastAsia="宋体" w:hAnsi="Times New Roman" w:cs="Times New Roman"/>
          <w:color w:val="FF0000"/>
          <w:sz w:val="24"/>
          <w:szCs w:val="24"/>
          <w:lang w:val="de-DE"/>
        </w:rPr>
        <w:t>-P</w:t>
      </w:r>
      <w:r w:rsidR="00A91742">
        <w:rPr>
          <w:rFonts w:ascii="Times New Roman" w:eastAsia="宋体" w:hAnsi="Times New Roman" w:cs="Times New Roman"/>
          <w:color w:val="FF0000"/>
          <w:sz w:val="24"/>
          <w:szCs w:val="24"/>
          <w:lang w:val="de-DE"/>
        </w:rPr>
        <w:t xml:space="preserve"> </w:t>
      </w:r>
      <w:r w:rsidR="00A91742">
        <w:rPr>
          <w:rFonts w:ascii="Times New Roman" w:eastAsia="宋体" w:hAnsi="Times New Roman" w:cs="Times New Roman" w:hint="eastAsia"/>
          <w:color w:val="FF0000"/>
          <w:sz w:val="24"/>
          <w:szCs w:val="24"/>
          <w:lang w:val="de-DE"/>
        </w:rPr>
        <w:t>e</w:t>
      </w:r>
      <w:r w:rsidR="00A91742">
        <w:rPr>
          <w:rFonts w:ascii="Times New Roman" w:eastAsia="宋体" w:hAnsi="Times New Roman" w:cs="Times New Roman"/>
          <w:color w:val="FF0000"/>
          <w:sz w:val="24"/>
          <w:szCs w:val="24"/>
          <w:lang w:val="de-DE"/>
        </w:rPr>
        <w:t xml:space="preserve">lectrodes </w:t>
      </w:r>
      <w:r w:rsidR="00A91742">
        <w:rPr>
          <w:rFonts w:ascii="Times New Roman" w:eastAsia="宋体" w:hAnsi="Times New Roman" w:cs="Times New Roman"/>
          <w:color w:val="FF0000"/>
          <w:sz w:val="24"/>
          <w:szCs w:val="24"/>
        </w:rPr>
        <w:t xml:space="preserve">(a) </w:t>
      </w:r>
      <w:r w:rsidR="00A91742">
        <w:rPr>
          <w:rFonts w:ascii="Times New Roman" w:eastAsia="宋体" w:hAnsi="Times New Roman" w:cs="Times New Roman"/>
          <w:color w:val="FF0000"/>
          <w:sz w:val="24"/>
          <w:szCs w:val="24"/>
          <w:lang w:val="de-DE"/>
        </w:rPr>
        <w:t>at</w:t>
      </w:r>
      <w:r w:rsidR="00A91742" w:rsidRPr="00E20CB0">
        <w:rPr>
          <w:rFonts w:ascii="Times New Roman" w:eastAsia="宋体" w:hAnsi="Times New Roman" w:cs="Times New Roman"/>
          <w:color w:val="FF0000"/>
          <w:sz w:val="24"/>
          <w:szCs w:val="24"/>
          <w:lang w:val="de-DE"/>
        </w:rPr>
        <w:t xml:space="preserve"> pristine </w:t>
      </w:r>
      <w:r w:rsidR="00A91742">
        <w:rPr>
          <w:rFonts w:ascii="Times New Roman" w:eastAsia="宋体" w:hAnsi="Times New Roman" w:cs="Times New Roman"/>
          <w:color w:val="FF0000"/>
          <w:sz w:val="24"/>
          <w:szCs w:val="24"/>
          <w:lang w:val="de-DE"/>
        </w:rPr>
        <w:t>state and (b)</w:t>
      </w:r>
      <w:r w:rsidR="00A91742" w:rsidRPr="00E20CB0">
        <w:rPr>
          <w:rFonts w:ascii="Times New Roman" w:eastAsia="宋体" w:hAnsi="Times New Roman" w:cs="Times New Roman"/>
          <w:color w:val="FF0000"/>
          <w:sz w:val="24"/>
          <w:szCs w:val="24"/>
        </w:rPr>
        <w:t xml:space="preserve"> </w:t>
      </w:r>
      <w:r w:rsidR="00A91742">
        <w:rPr>
          <w:rFonts w:ascii="Times New Roman" w:eastAsia="宋体" w:hAnsi="Times New Roman" w:cs="Times New Roman"/>
          <w:color w:val="FF0000"/>
          <w:sz w:val="24"/>
          <w:szCs w:val="24"/>
        </w:rPr>
        <w:t xml:space="preserve">after </w:t>
      </w:r>
      <w:r w:rsidR="00A91742" w:rsidRPr="00652BE2">
        <w:rPr>
          <w:rFonts w:ascii="Times New Roman" w:hAnsi="Times New Roman" w:cs="Times New Roman"/>
          <w:color w:val="FF0000"/>
          <w:sz w:val="24"/>
          <w:szCs w:val="24"/>
          <w:lang w:val="en"/>
        </w:rPr>
        <w:t>30</w:t>
      </w:r>
      <w:r w:rsidR="00A91742">
        <w:rPr>
          <w:rFonts w:ascii="Times New Roman" w:hAnsi="Times New Roman" w:cs="Times New Roman"/>
          <w:color w:val="FF0000"/>
          <w:sz w:val="24"/>
          <w:szCs w:val="24"/>
          <w:lang w:val="en"/>
        </w:rPr>
        <w:t xml:space="preserve">0 </w:t>
      </w:r>
      <w:r w:rsidR="00A91742" w:rsidRPr="00652BE2">
        <w:rPr>
          <w:rFonts w:ascii="Times New Roman" w:hAnsi="Times New Roman" w:cs="Times New Roman"/>
          <w:color w:val="FF0000"/>
          <w:sz w:val="24"/>
          <w:szCs w:val="24"/>
          <w:lang w:val="en"/>
        </w:rPr>
        <w:t>cycle</w:t>
      </w:r>
      <w:r w:rsidR="00A91742">
        <w:rPr>
          <w:rFonts w:ascii="Times New Roman" w:hAnsi="Times New Roman" w:cs="Times New Roman"/>
          <w:color w:val="FF0000"/>
          <w:sz w:val="24"/>
          <w:szCs w:val="24"/>
          <w:lang w:val="en"/>
        </w:rPr>
        <w:t>s</w:t>
      </w:r>
      <w:r w:rsidR="00A91742">
        <w:rPr>
          <w:rFonts w:ascii="Times New Roman" w:eastAsia="宋体" w:hAnsi="Times New Roman" w:cs="Times New Roman"/>
          <w:color w:val="FF0000"/>
          <w:sz w:val="24"/>
          <w:szCs w:val="24"/>
          <w:lang w:val="de-DE"/>
        </w:rPr>
        <w:t>.</w:t>
      </w:r>
    </w:p>
    <w:p w14:paraId="27C3984F" w14:textId="77777777" w:rsidR="00040054" w:rsidRDefault="00040054" w:rsidP="00040054">
      <w:pPr>
        <w:pStyle w:val="af4"/>
        <w:ind w:left="360" w:firstLine="480"/>
        <w:jc w:val="center"/>
        <w:rPr>
          <w:rFonts w:ascii="Times New Roman" w:eastAsia="宋体" w:hAnsi="Times New Roman" w:cs="Times New Roman"/>
          <w:color w:val="FF0000"/>
          <w:sz w:val="24"/>
          <w:szCs w:val="24"/>
        </w:rPr>
      </w:pPr>
      <w:r>
        <w:rPr>
          <w:rFonts w:ascii="Times New Roman" w:eastAsia="宋体" w:hAnsi="Times New Roman" w:cs="Times New Roman"/>
          <w:noProof/>
          <w:color w:val="FF0000"/>
          <w:sz w:val="24"/>
          <w:szCs w:val="24"/>
        </w:rPr>
        <w:lastRenderedPageBreak/>
        <w:drawing>
          <wp:inline distT="0" distB="0" distL="0" distR="0" wp14:anchorId="222F6866" wp14:editId="509FB63D">
            <wp:extent cx="3839737" cy="2880000"/>
            <wp:effectExtent l="0" t="0" r="889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xunhuan.gif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9737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1D15FC" w14:textId="77777777" w:rsidR="00872067" w:rsidRDefault="00872067" w:rsidP="00872067">
      <w:pPr>
        <w:pStyle w:val="af4"/>
        <w:ind w:left="360" w:firstLine="480"/>
        <w:jc w:val="center"/>
        <w:rPr>
          <w:rFonts w:ascii="Times New Roman" w:eastAsia="宋体" w:hAnsi="Times New Roman" w:cs="Times New Roman"/>
          <w:color w:val="FF0000"/>
          <w:sz w:val="24"/>
          <w:szCs w:val="24"/>
        </w:rPr>
      </w:pPr>
      <w:r w:rsidRPr="009D02D0">
        <w:rPr>
          <w:rFonts w:ascii="Times New Roman" w:hAnsi="Times New Roman" w:cs="Times New Roman"/>
          <w:color w:val="FF0000"/>
          <w:sz w:val="24"/>
          <w:szCs w:val="24"/>
          <w:lang w:val="en"/>
        </w:rPr>
        <w:t xml:space="preserve">Figure </w:t>
      </w:r>
      <w:r>
        <w:rPr>
          <w:rFonts w:ascii="Times New Roman" w:hAnsi="Times New Roman" w:cs="Times New Roman"/>
          <w:color w:val="FF0000"/>
          <w:sz w:val="24"/>
          <w:szCs w:val="24"/>
          <w:lang w:val="en"/>
        </w:rPr>
        <w:t>S12</w:t>
      </w:r>
      <w:r w:rsidRPr="009D02D0">
        <w:rPr>
          <w:rFonts w:ascii="Times New Roman" w:hAnsi="Times New Roman" w:cs="Times New Roman"/>
          <w:color w:val="FF0000"/>
          <w:sz w:val="24"/>
          <w:szCs w:val="24"/>
          <w:lang w:val="en"/>
        </w:rPr>
        <w:t>.</w:t>
      </w:r>
      <w:r>
        <w:rPr>
          <w:rFonts w:ascii="Times New Roman" w:eastAsia="宋体" w:hAnsi="Times New Roman" w:cs="Times New Roman"/>
          <w:color w:val="FF0000"/>
          <w:sz w:val="24"/>
          <w:szCs w:val="24"/>
        </w:rPr>
        <w:t xml:space="preserve"> </w:t>
      </w:r>
      <w:r w:rsidRPr="000B38F0">
        <w:rPr>
          <w:rFonts w:ascii="Times New Roman" w:eastAsia="宋体" w:hAnsi="Times New Roman" w:cs="Times New Roman"/>
          <w:color w:val="FF0000"/>
          <w:sz w:val="24"/>
          <w:szCs w:val="24"/>
        </w:rPr>
        <w:t>XRD patterns of MnO</w:t>
      </w:r>
      <w:r w:rsidRPr="000B38F0">
        <w:rPr>
          <w:rFonts w:ascii="Times New Roman" w:eastAsia="宋体" w:hAnsi="Times New Roman" w:cs="Times New Roman"/>
          <w:color w:val="FF0000"/>
          <w:sz w:val="24"/>
          <w:szCs w:val="24"/>
          <w:vertAlign w:val="subscript"/>
        </w:rPr>
        <w:t>2</w:t>
      </w:r>
      <w:r w:rsidRPr="000B38F0">
        <w:rPr>
          <w:rFonts w:ascii="Times New Roman" w:eastAsia="宋体" w:hAnsi="Times New Roman" w:cs="Times New Roman"/>
          <w:color w:val="FF0000"/>
          <w:sz w:val="24"/>
          <w:szCs w:val="24"/>
        </w:rPr>
        <w:t>-P before and after 300 cycles</w:t>
      </w:r>
    </w:p>
    <w:p w14:paraId="56DD344D" w14:textId="77777777" w:rsidR="0025565B" w:rsidRPr="00872067" w:rsidRDefault="0025565B" w:rsidP="00D32E4B">
      <w:pPr>
        <w:jc w:val="center"/>
        <w:rPr>
          <w:lang w:val="en-US"/>
        </w:rPr>
      </w:pPr>
    </w:p>
    <w:p w14:paraId="3259B08E" w14:textId="77777777" w:rsidR="00D32E4B" w:rsidRDefault="00D32E4B" w:rsidP="00D32E4B">
      <w:pPr>
        <w:spacing w:line="360" w:lineRule="auto"/>
        <w:jc w:val="center"/>
        <w:rPr>
          <w:rFonts w:ascii="Arial" w:hAnsi="Arial"/>
          <w:sz w:val="15"/>
          <w:szCs w:val="15"/>
        </w:rPr>
      </w:pPr>
      <w:r>
        <w:rPr>
          <w:rFonts w:ascii="Arial" w:hAnsi="Arial"/>
          <w:noProof/>
          <w:sz w:val="15"/>
          <w:szCs w:val="15"/>
          <w:lang w:val="en-US" w:eastAsia="zh-CN"/>
        </w:rPr>
        <w:drawing>
          <wp:inline distT="0" distB="0" distL="0" distR="0" wp14:anchorId="3A3B752F" wp14:editId="160B60BF">
            <wp:extent cx="3840000" cy="2880000"/>
            <wp:effectExtent l="0" t="0" r="825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-p-0.6-2.gif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D7147F" w14:textId="0F019D76" w:rsidR="00D32E4B" w:rsidRDefault="00D32E4B" w:rsidP="00D32E4B">
      <w:pPr>
        <w:spacing w:line="360" w:lineRule="auto"/>
        <w:jc w:val="center"/>
        <w:rPr>
          <w:rFonts w:eastAsia="黑体"/>
        </w:rPr>
      </w:pPr>
      <w:r w:rsidRPr="008B3CA4">
        <w:rPr>
          <w:rFonts w:eastAsia="黑体"/>
          <w:b/>
        </w:rPr>
        <w:t>Figure S</w:t>
      </w:r>
      <w:r w:rsidR="00040054">
        <w:rPr>
          <w:rFonts w:eastAsia="黑体"/>
          <w:b/>
        </w:rPr>
        <w:t>1</w:t>
      </w:r>
      <w:r w:rsidR="00747F02">
        <w:rPr>
          <w:rFonts w:eastAsia="黑体"/>
          <w:b/>
        </w:rPr>
        <w:t>3</w:t>
      </w:r>
      <w:r w:rsidRPr="008B3CA4">
        <w:rPr>
          <w:rFonts w:eastAsia="黑体"/>
        </w:rPr>
        <w:t>.</w:t>
      </w:r>
      <w:r>
        <w:rPr>
          <w:rFonts w:eastAsia="黑体"/>
        </w:rPr>
        <w:t xml:space="preserve"> </w:t>
      </w:r>
      <w:r w:rsidRPr="00A60100">
        <w:rPr>
          <w:rFonts w:eastAsia="黑体"/>
        </w:rPr>
        <w:t>The calculated capacitive contribution to the charge storage of</w:t>
      </w:r>
      <w:r w:rsidRPr="007A1CF5">
        <w:rPr>
          <w:color w:val="000000"/>
        </w:rPr>
        <w:t xml:space="preserve"> </w:t>
      </w:r>
      <w:bookmarkStart w:id="7" w:name="OLE_LINK71"/>
      <w:bookmarkStart w:id="8" w:name="OLE_LINK72"/>
      <w:bookmarkStart w:id="9" w:name="OLE_LINK27"/>
      <w:bookmarkStart w:id="10" w:name="OLE_LINK28"/>
      <w:r w:rsidRPr="00CA508B">
        <w:rPr>
          <w:color w:val="000000"/>
        </w:rPr>
        <w:t>MnO</w:t>
      </w:r>
      <w:r w:rsidRPr="00E3090E">
        <w:rPr>
          <w:color w:val="000000"/>
          <w:vertAlign w:val="subscript"/>
        </w:rPr>
        <w:t>2</w:t>
      </w:r>
      <w:r>
        <w:rPr>
          <w:color w:val="000000"/>
        </w:rPr>
        <w:t>-</w:t>
      </w:r>
      <w:r w:rsidRPr="00CA508B">
        <w:rPr>
          <w:color w:val="000000"/>
        </w:rPr>
        <w:t>P</w:t>
      </w:r>
      <w:bookmarkEnd w:id="7"/>
      <w:bookmarkEnd w:id="8"/>
      <w:r w:rsidRPr="00A60100">
        <w:rPr>
          <w:rFonts w:eastAsia="黑体"/>
        </w:rPr>
        <w:t xml:space="preserve"> </w:t>
      </w:r>
      <w:bookmarkEnd w:id="9"/>
      <w:bookmarkEnd w:id="10"/>
      <w:r w:rsidRPr="00A60100">
        <w:rPr>
          <w:rFonts w:eastAsia="黑体"/>
        </w:rPr>
        <w:t xml:space="preserve">at </w:t>
      </w:r>
      <w:r>
        <w:rPr>
          <w:rFonts w:eastAsia="黑体"/>
        </w:rPr>
        <w:t>0.6</w:t>
      </w:r>
      <w:r w:rsidRPr="00A60100">
        <w:rPr>
          <w:rFonts w:eastAsia="黑体"/>
        </w:rPr>
        <w:t xml:space="preserve"> mV s</w:t>
      </w:r>
      <w:r w:rsidRPr="00A60100">
        <w:rPr>
          <w:rFonts w:eastAsia="黑体"/>
          <w:vertAlign w:val="superscript"/>
        </w:rPr>
        <w:t>−1</w:t>
      </w:r>
      <w:r w:rsidRPr="00A60100">
        <w:rPr>
          <w:rFonts w:eastAsia="黑体"/>
        </w:rPr>
        <w:t>.</w:t>
      </w:r>
    </w:p>
    <w:p w14:paraId="173A2EF8" w14:textId="77777777" w:rsidR="00D32E4B" w:rsidRPr="008318E8" w:rsidRDefault="00D32E4B" w:rsidP="00D32E4B">
      <w:pPr>
        <w:jc w:val="center"/>
        <w:rPr>
          <w:b/>
          <w:color w:val="000000" w:themeColor="text1"/>
        </w:rPr>
      </w:pPr>
      <w:r>
        <w:rPr>
          <w:b/>
          <w:noProof/>
          <w:color w:val="000000" w:themeColor="text1"/>
          <w:lang w:val="en-US" w:eastAsia="zh-CN"/>
        </w:rPr>
        <w:lastRenderedPageBreak/>
        <w:drawing>
          <wp:inline distT="0" distB="0" distL="0" distR="0" wp14:anchorId="4D8B3C9A" wp14:editId="71A0C924">
            <wp:extent cx="3840000" cy="2880000"/>
            <wp:effectExtent l="0" t="0" r="825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占比-MnO2.gif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8A9F9" w14:textId="6E85884F" w:rsidR="00D32E4B" w:rsidRDefault="00D32E4B" w:rsidP="00D32E4B">
      <w:pPr>
        <w:spacing w:line="360" w:lineRule="auto"/>
        <w:jc w:val="center"/>
        <w:rPr>
          <w:rFonts w:eastAsia="黑体"/>
        </w:rPr>
      </w:pPr>
      <w:r w:rsidRPr="008B3CA4">
        <w:rPr>
          <w:rFonts w:eastAsia="黑体"/>
          <w:b/>
        </w:rPr>
        <w:t>Figure S</w:t>
      </w:r>
      <w:r w:rsidR="002F7685">
        <w:rPr>
          <w:rFonts w:eastAsia="黑体"/>
          <w:b/>
        </w:rPr>
        <w:t>1</w:t>
      </w:r>
      <w:r w:rsidR="00747F02">
        <w:rPr>
          <w:rFonts w:eastAsia="黑体"/>
          <w:b/>
        </w:rPr>
        <w:t>4</w:t>
      </w:r>
      <w:r w:rsidRPr="008B3CA4">
        <w:rPr>
          <w:rFonts w:eastAsia="黑体"/>
        </w:rPr>
        <w:t>.</w:t>
      </w:r>
      <w:r>
        <w:rPr>
          <w:rFonts w:eastAsia="黑体"/>
        </w:rPr>
        <w:t xml:space="preserve"> </w:t>
      </w:r>
      <w:r w:rsidRPr="00A60100">
        <w:rPr>
          <w:rFonts w:eastAsia="黑体"/>
        </w:rPr>
        <w:t>The calculated capacitive contribution to the charge storage of</w:t>
      </w:r>
      <w:r w:rsidRPr="007A1CF5">
        <w:rPr>
          <w:color w:val="000000"/>
        </w:rPr>
        <w:t xml:space="preserve"> </w:t>
      </w:r>
      <w:r w:rsidRPr="00CA508B">
        <w:rPr>
          <w:color w:val="000000"/>
        </w:rPr>
        <w:t>MnO</w:t>
      </w:r>
      <w:r w:rsidRPr="00E3090E">
        <w:rPr>
          <w:color w:val="000000"/>
          <w:vertAlign w:val="subscript"/>
        </w:rPr>
        <w:t>2</w:t>
      </w:r>
      <w:r w:rsidRPr="00A60100">
        <w:rPr>
          <w:rFonts w:eastAsia="黑体"/>
        </w:rPr>
        <w:t xml:space="preserve"> at </w:t>
      </w:r>
      <w:r>
        <w:rPr>
          <w:rFonts w:eastAsia="黑体"/>
        </w:rPr>
        <w:t>0.6</w:t>
      </w:r>
      <w:r w:rsidRPr="00A60100">
        <w:rPr>
          <w:rFonts w:eastAsia="黑体"/>
        </w:rPr>
        <w:t xml:space="preserve"> mV s</w:t>
      </w:r>
      <w:r w:rsidRPr="00A60100">
        <w:rPr>
          <w:rFonts w:eastAsia="黑体"/>
          <w:vertAlign w:val="superscript"/>
        </w:rPr>
        <w:t>−1</w:t>
      </w:r>
      <w:r w:rsidRPr="00A60100">
        <w:rPr>
          <w:rFonts w:eastAsia="黑体"/>
        </w:rPr>
        <w:t>.</w:t>
      </w:r>
    </w:p>
    <w:p w14:paraId="690D930A" w14:textId="77777777" w:rsidR="00D32E4B" w:rsidRPr="009311DD" w:rsidRDefault="00D32E4B" w:rsidP="00D32E4B">
      <w:pPr>
        <w:jc w:val="center"/>
        <w:rPr>
          <w:b/>
          <w:color w:val="000000" w:themeColor="text1"/>
        </w:rPr>
      </w:pPr>
    </w:p>
    <w:p w14:paraId="48CEE1D1" w14:textId="77777777" w:rsidR="00D32E4B" w:rsidRPr="008318E8" w:rsidRDefault="00D32E4B" w:rsidP="00D32E4B">
      <w:pPr>
        <w:jc w:val="center"/>
        <w:rPr>
          <w:b/>
          <w:color w:val="000000" w:themeColor="text1"/>
        </w:rPr>
      </w:pPr>
    </w:p>
    <w:p w14:paraId="43B9DA14" w14:textId="77777777" w:rsidR="00D32E4B" w:rsidRPr="00CD4F45" w:rsidRDefault="00D32E4B" w:rsidP="00D32E4B">
      <w:pPr>
        <w:autoSpaceDE w:val="0"/>
        <w:autoSpaceDN w:val="0"/>
        <w:adjustRightInd w:val="0"/>
        <w:ind w:firstLine="1"/>
        <w:rPr>
          <w:rFonts w:eastAsia="宋体"/>
        </w:rPr>
      </w:pPr>
      <w:r w:rsidRPr="00CD4F45">
        <w:rPr>
          <w:b/>
          <w:bCs/>
          <w:iCs/>
          <w:sz w:val="28"/>
        </w:rPr>
        <w:t>GITT</w:t>
      </w:r>
      <w:r w:rsidRPr="00CD4F45">
        <w:rPr>
          <w:rFonts w:hint="eastAsia"/>
          <w:b/>
          <w:bCs/>
          <w:iCs/>
          <w:sz w:val="28"/>
        </w:rPr>
        <w:t xml:space="preserve"> </w:t>
      </w:r>
      <w:r w:rsidRPr="00CD4F45">
        <w:rPr>
          <w:b/>
          <w:bCs/>
          <w:iCs/>
          <w:sz w:val="28"/>
        </w:rPr>
        <w:t>test.</w:t>
      </w:r>
      <w:r w:rsidRPr="00CD4F45">
        <w:rPr>
          <w:rFonts w:eastAsia="宋体" w:hint="eastAsia"/>
        </w:rPr>
        <w:t xml:space="preserve"> </w:t>
      </w:r>
    </w:p>
    <w:p w14:paraId="4BF01239" w14:textId="77777777" w:rsidR="00D32E4B" w:rsidRPr="00CD4F45" w:rsidRDefault="00D32E4B" w:rsidP="00D32E4B">
      <w:pPr>
        <w:autoSpaceDE w:val="0"/>
        <w:autoSpaceDN w:val="0"/>
        <w:adjustRightInd w:val="0"/>
        <w:snapToGrid w:val="0"/>
        <w:spacing w:line="480" w:lineRule="auto"/>
        <w:ind w:firstLineChars="200" w:firstLine="480"/>
        <w:jc w:val="both"/>
        <w:rPr>
          <w:rFonts w:eastAsia="宋体"/>
        </w:rPr>
      </w:pPr>
      <w:r w:rsidRPr="00CD4F45">
        <w:rPr>
          <w:rFonts w:eastAsia="宋体"/>
        </w:rPr>
        <w:t>The dynamics of Mg ion solid-state diffusion in MVO cathode was evaluated by employing galvanostatic intermittent titration technique (GITT).</w:t>
      </w:r>
      <w:r w:rsidRPr="00CD4F45">
        <w:rPr>
          <w:rFonts w:eastAsia="宋体" w:hint="eastAsia"/>
        </w:rPr>
        <w:t xml:space="preserve"> </w:t>
      </w:r>
      <w:r w:rsidRPr="00CD4F45">
        <w:rPr>
          <w:rFonts w:eastAsia="宋体"/>
        </w:rPr>
        <w:t>The Mg</w:t>
      </w:r>
      <w:r w:rsidRPr="00CD4F45">
        <w:rPr>
          <w:rFonts w:eastAsia="宋体"/>
          <w:vertAlign w:val="superscript"/>
        </w:rPr>
        <w:t xml:space="preserve">2+ </w:t>
      </w:r>
      <w:r w:rsidRPr="00CD4F45">
        <w:rPr>
          <w:rFonts w:eastAsia="宋体"/>
        </w:rPr>
        <w:t>ion</w:t>
      </w:r>
      <w:r w:rsidRPr="00CD4F45">
        <w:rPr>
          <w:rFonts w:eastAsia="宋体" w:hint="eastAsia"/>
        </w:rPr>
        <w:t xml:space="preserve"> </w:t>
      </w:r>
      <w:r w:rsidRPr="00CD4F45">
        <w:rPr>
          <w:rFonts w:eastAsia="宋体"/>
        </w:rPr>
        <w:t>diffusion diffusivity</w:t>
      </w:r>
      <w:r w:rsidRPr="00CD4F45">
        <w:rPr>
          <w:rFonts w:eastAsia="宋体" w:hint="eastAsia"/>
        </w:rPr>
        <w:t xml:space="preserve"> </w:t>
      </w:r>
      <w:r w:rsidRPr="00CD4F45">
        <w:rPr>
          <w:rFonts w:eastAsia="宋体"/>
        </w:rPr>
        <w:t>(D</w:t>
      </w:r>
      <w:r w:rsidRPr="00CD4F45">
        <w:rPr>
          <w:rFonts w:eastAsia="宋体"/>
          <w:vertAlign w:val="superscript"/>
        </w:rPr>
        <w:t>GITT</w:t>
      </w:r>
      <w:r w:rsidRPr="00CD4F45">
        <w:rPr>
          <w:rFonts w:eastAsia="宋体"/>
        </w:rPr>
        <w:t xml:space="preserve">) was obtained via the following equation: </w:t>
      </w:r>
    </w:p>
    <w:p w14:paraId="53F7F032" w14:textId="77777777" w:rsidR="00D32E4B" w:rsidRPr="00CD4F45" w:rsidRDefault="00872067" w:rsidP="00D32E4B">
      <w:pPr>
        <w:autoSpaceDE w:val="0"/>
        <w:autoSpaceDN w:val="0"/>
        <w:adjustRightInd w:val="0"/>
        <w:snapToGrid w:val="0"/>
        <w:spacing w:line="480" w:lineRule="auto"/>
        <w:ind w:firstLineChars="1500" w:firstLine="3600"/>
        <w:jc w:val="both"/>
        <w:rPr>
          <w:rFonts w:eastAsia="宋体"/>
        </w:rPr>
      </w:pPr>
      <m:oMath>
        <m:sSup>
          <m:sSupPr>
            <m:ctrlPr>
              <w:rPr>
                <w:rFonts w:ascii="Cambria Math" w:eastAsia="宋体" w:hAnsi="Cambria Math"/>
                <w:i/>
              </w:rPr>
            </m:ctrlPr>
          </m:sSupPr>
          <m:e>
            <m:r>
              <m:rPr>
                <m:sty m:val="p"/>
              </m:rPr>
              <w:rPr>
                <w:rFonts w:ascii="Cambria Math" w:eastAsia="宋体" w:hAnsi="Cambria Math"/>
              </w:rPr>
              <m:t>D</m:t>
            </m:r>
          </m:e>
          <m:sup>
            <m:r>
              <m:rPr>
                <m:sty m:val="p"/>
              </m:rPr>
              <w:rPr>
                <w:rFonts w:ascii="Cambria Math" w:eastAsia="宋体" w:hAnsi="Cambria Math"/>
                <w:vertAlign w:val="superscript"/>
              </w:rPr>
              <m:t>GITT</m:t>
            </m:r>
          </m:sup>
        </m:sSup>
        <m:r>
          <m:rPr>
            <m:sty m:val="p"/>
          </m:rPr>
          <w:rPr>
            <w:rFonts w:ascii="Cambria Math" w:eastAsia="宋体" w:hAnsi="Cambria Math"/>
          </w:rPr>
          <m:t>=</m:t>
        </m:r>
        <m:f>
          <m:fPr>
            <m:ctrlPr>
              <w:rPr>
                <w:rFonts w:ascii="Cambria Math" w:eastAsia="宋体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eastAsia="宋体" w:hAnsi="Cambria Math"/>
              </w:rPr>
              <m:t>4</m:t>
            </m:r>
          </m:num>
          <m:den>
            <m:r>
              <m:rPr>
                <m:sty m:val="p"/>
              </m:rPr>
              <w:rPr>
                <w:rFonts w:ascii="Cambria Math" w:eastAsia="宋体" w:hAnsi="Cambria Math"/>
              </w:rPr>
              <w:sym w:font="Symbol" w:char="F070"/>
            </m:r>
            <m:r>
              <m:rPr>
                <m:sty m:val="p"/>
              </m:rPr>
              <w:rPr>
                <w:rFonts w:ascii="Cambria Math" w:eastAsia="宋体" w:hAnsi="Cambria Math"/>
              </w:rPr>
              <w:sym w:font="Symbol" w:char="F074"/>
            </m:r>
          </m:den>
        </m:f>
        <m:sSup>
          <m:sSupPr>
            <m:ctrlPr>
              <w:rPr>
                <w:rFonts w:ascii="Cambria Math" w:eastAsia="宋体" w:hAnsi="Cambria Math"/>
              </w:rPr>
            </m:ctrlPr>
          </m:sSupPr>
          <m:e>
            <m:d>
              <m:dPr>
                <m:ctrlPr>
                  <w:rPr>
                    <w:rFonts w:ascii="Cambria Math" w:eastAsia="宋体" w:hAnsi="Cambria Math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宋体" w:hAnsi="Cambria Math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宋体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宋体" w:hAnsi="Cambria Math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宋体" w:hAnsi="Cambria Math"/>
                          </w:rPr>
                          <m:t>B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eastAsia="宋体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宋体" w:hAnsi="Cambria Math"/>
                          </w:rPr>
                          <m:t>V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宋体" w:hAnsi="Cambria Math"/>
                          </w:rPr>
                          <m:t>M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="宋体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宋体" w:hAnsi="Cambria Math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宋体" w:hAnsi="Cambria Math"/>
                          </w:rPr>
                          <m:t>B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="宋体" w:hAnsi="Cambria Math"/>
                      </w:rPr>
                      <m:t>S</m:t>
                    </m:r>
                  </m:den>
                </m:f>
              </m:e>
            </m:d>
          </m:e>
          <m:sup>
            <m:r>
              <m:rPr>
                <m:sty m:val="p"/>
              </m:rPr>
              <w:rPr>
                <w:rFonts w:ascii="Cambria Math" w:eastAsia="宋体" w:hAnsi="Cambria Math"/>
              </w:rPr>
              <m:t>2</m:t>
            </m:r>
          </m:sup>
        </m:sSup>
        <m:sSup>
          <m:sSupPr>
            <m:ctrlPr>
              <w:rPr>
                <w:rFonts w:ascii="Cambria Math" w:eastAsia="宋体" w:hAnsi="Cambria Math"/>
              </w:rPr>
            </m:ctrlPr>
          </m:sSupPr>
          <m:e>
            <m:d>
              <m:dPr>
                <m:ctrlPr>
                  <w:rPr>
                    <w:rFonts w:ascii="Cambria Math" w:eastAsia="宋体" w:hAnsi="Cambria Math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宋体" w:hAnsi="Cambria Math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宋体" w:hAnsi="Cambria Math"/>
                      </w:rPr>
                      <w:sym w:font="Symbol" w:char="F044"/>
                    </m:r>
                    <m:r>
                      <m:rPr>
                        <m:sty m:val="p"/>
                      </m:rPr>
                      <w:rPr>
                        <w:rFonts w:ascii="Cambria Math" w:eastAsia="宋体" w:hAnsi="Cambria Math"/>
                      </w:rPr>
                      <m:t>Es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宋体" w:hAnsi="Cambria Math"/>
                      </w:rPr>
                      <w:sym w:font="Symbol" w:char="F044"/>
                    </m:r>
                    <m:r>
                      <m:rPr>
                        <m:sty m:val="p"/>
                      </m:rPr>
                      <w:rPr>
                        <w:rFonts w:ascii="Cambria Math" w:eastAsia="宋体" w:hAnsi="Cambria Math"/>
                      </w:rPr>
                      <m:t>Eτ</m:t>
                    </m:r>
                  </m:den>
                </m:f>
              </m:e>
            </m:d>
          </m:e>
          <m:sup>
            <m:r>
              <m:rPr>
                <m:sty m:val="p"/>
              </m:rPr>
              <w:rPr>
                <w:rFonts w:ascii="Cambria Math" w:eastAsia="宋体" w:hAnsi="Cambria Math"/>
              </w:rPr>
              <m:t>2</m:t>
            </m:r>
          </m:sup>
        </m:sSup>
      </m:oMath>
      <w:r w:rsidR="00D32E4B" w:rsidRPr="00CD4F45">
        <w:rPr>
          <w:rFonts w:eastAsia="宋体" w:hint="eastAsia"/>
        </w:rPr>
        <w:t xml:space="preserve">      </w:t>
      </w:r>
      <w:r w:rsidR="00D32E4B" w:rsidRPr="00CD4F45">
        <w:rPr>
          <w:rFonts w:eastAsia="宋体"/>
        </w:rPr>
        <w:t xml:space="preserve">                 (</w:t>
      </w:r>
      <w:r w:rsidR="00D32E4B" w:rsidRPr="00CD4F45">
        <w:t>2)</w:t>
      </w:r>
      <w:r w:rsidR="00D32E4B" w:rsidRPr="00CD4F45">
        <w:rPr>
          <w:rFonts w:eastAsia="宋体" w:hint="eastAsia"/>
        </w:rPr>
        <w:t xml:space="preserve">                             </w:t>
      </w:r>
    </w:p>
    <w:p w14:paraId="69C67FAF" w14:textId="60BE0AB7" w:rsidR="00D32E4B" w:rsidRPr="00CD4F45" w:rsidRDefault="00D32E4B" w:rsidP="00D32E4B">
      <w:pPr>
        <w:autoSpaceDE w:val="0"/>
        <w:autoSpaceDN w:val="0"/>
        <w:adjustRightInd w:val="0"/>
        <w:spacing w:line="480" w:lineRule="auto"/>
        <w:jc w:val="both"/>
        <w:rPr>
          <w:rFonts w:eastAsia="宋体"/>
        </w:rPr>
      </w:pPr>
      <w:r w:rsidRPr="00CD4F45">
        <w:rPr>
          <w:rFonts w:eastAsia="宋体"/>
        </w:rPr>
        <w:t xml:space="preserve">Where </w:t>
      </w:r>
      <w:r w:rsidRPr="00CD4F45">
        <w:rPr>
          <w:rFonts w:eastAsia="宋体"/>
        </w:rPr>
        <w:sym w:font="Symbol" w:char="F074"/>
      </w:r>
      <w:r w:rsidRPr="00CD4F45">
        <w:rPr>
          <w:rFonts w:eastAsia="宋体"/>
        </w:rPr>
        <w:t xml:space="preserve"> , m</w:t>
      </w:r>
      <w:r w:rsidRPr="00CD4F45">
        <w:rPr>
          <w:rFonts w:eastAsia="宋体"/>
          <w:vertAlign w:val="subscript"/>
        </w:rPr>
        <w:t>B</w:t>
      </w:r>
      <w:r w:rsidRPr="00CD4F45">
        <w:rPr>
          <w:rFonts w:eastAsia="宋体"/>
        </w:rPr>
        <w:t>, V</w:t>
      </w:r>
      <w:r w:rsidRPr="00CD4F45">
        <w:rPr>
          <w:rFonts w:eastAsia="宋体"/>
          <w:vertAlign w:val="subscript"/>
        </w:rPr>
        <w:t>M</w:t>
      </w:r>
      <w:r w:rsidRPr="00CD4F45">
        <w:rPr>
          <w:rFonts w:eastAsia="宋体"/>
        </w:rPr>
        <w:t>, and M</w:t>
      </w:r>
      <w:r w:rsidRPr="00CD4F45">
        <w:rPr>
          <w:rFonts w:eastAsia="宋体"/>
          <w:vertAlign w:val="subscript"/>
        </w:rPr>
        <w:t>B</w:t>
      </w:r>
      <w:r w:rsidRPr="00CD4F45">
        <w:rPr>
          <w:rFonts w:eastAsia="宋体"/>
        </w:rPr>
        <w:t xml:space="preserve"> are the constant current pulse duration, the mass loading, the molar volume, and the molar mass of the intercalated electrode material, respectively. S is the interface area between electrode and electrolyte.</w:t>
      </w:r>
      <w:r w:rsidRPr="00CD4F45">
        <w:rPr>
          <w:rFonts w:ascii="Calibri" w:eastAsia="宋体" w:hAnsi="Calibri" w:cs="Calibri"/>
          <w:szCs w:val="21"/>
        </w:rPr>
        <w:t xml:space="preserve"> </w:t>
      </w:r>
      <w:r w:rsidRPr="00CD4F45">
        <w:rPr>
          <w:rFonts w:eastAsia="宋体"/>
        </w:rPr>
        <w:t>After a current pulse is conducted in a single step GITT experiment, ΔE</w:t>
      </w:r>
      <w:r w:rsidRPr="00CD4F45">
        <w:rPr>
          <w:rFonts w:eastAsia="宋体"/>
          <w:vertAlign w:val="subscript"/>
        </w:rPr>
        <w:t>S</w:t>
      </w:r>
      <w:r w:rsidRPr="00CD4F45">
        <w:rPr>
          <w:rFonts w:eastAsia="宋体"/>
        </w:rPr>
        <w:t xml:space="preserve"> and ΔE</w:t>
      </w:r>
      <w:r w:rsidRPr="00CD4F45">
        <w:rPr>
          <w:rFonts w:eastAsia="宋体"/>
          <w:vertAlign w:val="subscript"/>
        </w:rPr>
        <w:t xml:space="preserve">τ </w:t>
      </w:r>
      <w:r w:rsidRPr="00CD4F45">
        <w:rPr>
          <w:rFonts w:eastAsia="宋体"/>
        </w:rPr>
        <w:t xml:space="preserve">represent the changes in steady-state voltage and total cell voltage regardless of the IR-drop, respectively. </w:t>
      </w:r>
      <w:r w:rsidRPr="00CD4F45">
        <w:rPr>
          <w:rFonts w:eastAsia="宋体"/>
        </w:rPr>
        <w:sym w:font="Symbol" w:char="F044"/>
      </w:r>
      <w:r w:rsidRPr="00CD4F45">
        <w:rPr>
          <w:rFonts w:eastAsia="宋体"/>
        </w:rPr>
        <w:t>E</w:t>
      </w:r>
      <w:r w:rsidRPr="00CD4F45">
        <w:rPr>
          <w:rFonts w:eastAsia="宋体"/>
          <w:vertAlign w:val="subscript"/>
        </w:rPr>
        <w:t>s</w:t>
      </w:r>
      <w:r w:rsidRPr="00CD4F45">
        <w:rPr>
          <w:rFonts w:eastAsia="宋体"/>
        </w:rPr>
        <w:t xml:space="preserve"> and </w:t>
      </w:r>
      <w:r w:rsidRPr="00CD4F45">
        <w:rPr>
          <w:rFonts w:eastAsia="宋体"/>
        </w:rPr>
        <w:sym w:font="Symbol" w:char="F044"/>
      </w:r>
      <w:r w:rsidRPr="00CD4F45">
        <w:rPr>
          <w:rFonts w:eastAsia="宋体"/>
        </w:rPr>
        <w:t>E</w:t>
      </w:r>
      <w:r w:rsidRPr="00CD4F45">
        <w:rPr>
          <w:rFonts w:eastAsia="宋体"/>
          <w:vertAlign w:val="subscript"/>
        </w:rPr>
        <w:t>τ</w:t>
      </w:r>
      <w:r w:rsidRPr="00CD4F45">
        <w:rPr>
          <w:rFonts w:eastAsia="宋体"/>
        </w:rPr>
        <w:t xml:space="preserve"> </w:t>
      </w:r>
      <w:r w:rsidRPr="00CD4F45">
        <w:rPr>
          <w:rFonts w:eastAsia="宋体" w:hint="eastAsia"/>
        </w:rPr>
        <w:t xml:space="preserve">can be </w:t>
      </w:r>
      <w:r w:rsidRPr="00CD4F45">
        <w:rPr>
          <w:rFonts w:eastAsia="宋体"/>
        </w:rPr>
        <w:t>obtained from the GITT curves (</w:t>
      </w:r>
      <w:r w:rsidRPr="00CD4F45">
        <w:rPr>
          <w:rFonts w:eastAsia="宋体"/>
          <w:b/>
        </w:rPr>
        <w:t>Fig S</w:t>
      </w:r>
      <w:r w:rsidR="002F7685">
        <w:rPr>
          <w:rFonts w:eastAsia="宋体"/>
          <w:b/>
        </w:rPr>
        <w:t>1</w:t>
      </w:r>
      <w:r w:rsidR="00747F02">
        <w:rPr>
          <w:rFonts w:eastAsia="宋体"/>
          <w:b/>
        </w:rPr>
        <w:t>5</w:t>
      </w:r>
      <w:r w:rsidRPr="00CD4F45">
        <w:rPr>
          <w:rFonts w:eastAsia="宋体"/>
        </w:rPr>
        <w:t>).</w:t>
      </w:r>
    </w:p>
    <w:p w14:paraId="7F1D4E63" w14:textId="6E7B34AD" w:rsidR="00D32E4B" w:rsidRDefault="00B61C43" w:rsidP="00D32E4B">
      <w:pPr>
        <w:jc w:val="center"/>
        <w:rPr>
          <w:rFonts w:ascii="Arial" w:hAnsi="Arial"/>
          <w:sz w:val="15"/>
          <w:szCs w:val="15"/>
        </w:rPr>
      </w:pPr>
      <w:r>
        <w:rPr>
          <w:rFonts w:ascii="Arial" w:hAnsi="Arial"/>
          <w:noProof/>
          <w:sz w:val="15"/>
          <w:szCs w:val="15"/>
          <w:lang w:val="en-US" w:eastAsia="zh-CN"/>
        </w:rPr>
        <w:lastRenderedPageBreak/>
        <w:drawing>
          <wp:inline distT="0" distB="0" distL="0" distR="0" wp14:anchorId="07A0CC42" wp14:editId="4FDDC838">
            <wp:extent cx="3839633" cy="2668184"/>
            <wp:effectExtent l="0" t="0" r="889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gitt.gif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46"/>
                    <a:stretch/>
                  </pic:blipFill>
                  <pic:spPr bwMode="auto">
                    <a:xfrm>
                      <a:off x="0" y="0"/>
                      <a:ext cx="3840000" cy="26684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5528CC" w14:textId="6C4DBA4F" w:rsidR="00D32E4B" w:rsidRDefault="00D32E4B" w:rsidP="00D32E4B">
      <w:pPr>
        <w:jc w:val="center"/>
      </w:pPr>
      <w:r w:rsidRPr="00CD4F45">
        <w:rPr>
          <w:b/>
        </w:rPr>
        <w:t>Fig. S</w:t>
      </w:r>
      <w:r w:rsidR="002F7685">
        <w:rPr>
          <w:b/>
        </w:rPr>
        <w:t>1</w:t>
      </w:r>
      <w:r w:rsidR="00747F02">
        <w:rPr>
          <w:b/>
        </w:rPr>
        <w:t>5</w:t>
      </w:r>
      <w:r w:rsidRPr="00CD4F45">
        <w:rPr>
          <w:b/>
        </w:rPr>
        <w:t>.</w:t>
      </w:r>
      <w:r w:rsidRPr="00CD4F45">
        <w:t xml:space="preserve"> GITT potential feedback curve with time.</w:t>
      </w:r>
    </w:p>
    <w:p w14:paraId="380AE543" w14:textId="77777777" w:rsidR="00D32E4B" w:rsidRPr="00CD4F45" w:rsidRDefault="00D32E4B" w:rsidP="00D32E4B">
      <w:pPr>
        <w:jc w:val="center"/>
        <w:rPr>
          <w:rFonts w:ascii="Arial" w:hAnsi="Arial"/>
          <w:sz w:val="15"/>
          <w:szCs w:val="15"/>
        </w:rPr>
      </w:pPr>
      <w:r>
        <w:rPr>
          <w:rFonts w:ascii="Arial" w:hAnsi="Arial"/>
          <w:noProof/>
          <w:sz w:val="15"/>
          <w:szCs w:val="15"/>
          <w:lang w:val="en-US" w:eastAsia="zh-CN"/>
        </w:rPr>
        <w:drawing>
          <wp:inline distT="0" distB="0" distL="0" distR="0" wp14:anchorId="503FFDF7" wp14:editId="41FEBB55">
            <wp:extent cx="4159743" cy="28800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-P-D.gif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9743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0A1C4D" w14:textId="17D9B495" w:rsidR="00D32E4B" w:rsidRDefault="00D32E4B" w:rsidP="00D32E4B">
      <w:pPr>
        <w:jc w:val="center"/>
        <w:rPr>
          <w:rFonts w:eastAsia="黑体"/>
        </w:rPr>
      </w:pPr>
      <w:r w:rsidRPr="008B3CA4">
        <w:rPr>
          <w:rFonts w:eastAsia="黑体"/>
          <w:b/>
        </w:rPr>
        <w:t>Figure S</w:t>
      </w:r>
      <w:r w:rsidR="002F7685">
        <w:rPr>
          <w:rFonts w:eastAsia="黑体"/>
          <w:b/>
        </w:rPr>
        <w:t>1</w:t>
      </w:r>
      <w:r w:rsidR="00747F02">
        <w:rPr>
          <w:rFonts w:eastAsia="黑体"/>
          <w:b/>
        </w:rPr>
        <w:t>6</w:t>
      </w:r>
      <w:r w:rsidRPr="008B3CA4">
        <w:rPr>
          <w:rFonts w:eastAsia="黑体"/>
        </w:rPr>
        <w:t>.</w:t>
      </w:r>
      <w:r>
        <w:rPr>
          <w:rFonts w:eastAsia="黑体"/>
        </w:rPr>
        <w:t xml:space="preserve"> </w:t>
      </w:r>
      <w:r w:rsidRPr="003B58F9">
        <w:rPr>
          <w:rFonts w:eastAsia="黑体"/>
        </w:rPr>
        <w:t xml:space="preserve">Discharge−charge GITT profiles and the corresponding </w:t>
      </w:r>
      <w:r>
        <w:rPr>
          <w:rFonts w:eastAsia="黑体"/>
        </w:rPr>
        <w:t>Ca</w:t>
      </w:r>
      <w:r w:rsidRPr="003B58F9">
        <w:rPr>
          <w:rFonts w:eastAsia="黑体"/>
          <w:vertAlign w:val="superscript"/>
        </w:rPr>
        <w:t>2+</w:t>
      </w:r>
      <w:r w:rsidRPr="003B58F9">
        <w:rPr>
          <w:rFonts w:eastAsia="黑体"/>
        </w:rPr>
        <w:t xml:space="preserve"> diffusion coefficient of </w:t>
      </w:r>
      <w:r w:rsidRPr="00565A7B">
        <w:rPr>
          <w:color w:val="000000"/>
        </w:rPr>
        <w:t>MnO</w:t>
      </w:r>
      <w:r w:rsidRPr="00565A7B">
        <w:rPr>
          <w:color w:val="000000"/>
          <w:vertAlign w:val="subscript"/>
        </w:rPr>
        <w:t>2</w:t>
      </w:r>
      <w:r w:rsidRPr="003B58F9">
        <w:rPr>
          <w:rFonts w:eastAsia="黑体"/>
        </w:rPr>
        <w:t xml:space="preserve"> cathode.</w:t>
      </w:r>
    </w:p>
    <w:p w14:paraId="3FEC6B19" w14:textId="77777777" w:rsidR="00D32E4B" w:rsidRDefault="00D32E4B" w:rsidP="00D32E4B">
      <w:pPr>
        <w:spacing w:line="360" w:lineRule="auto"/>
        <w:jc w:val="center"/>
        <w:rPr>
          <w:rFonts w:eastAsia="黑体"/>
        </w:rPr>
      </w:pPr>
    </w:p>
    <w:p w14:paraId="6BD56F9A" w14:textId="77777777" w:rsidR="00D32E4B" w:rsidRDefault="00D32E4B" w:rsidP="00D32E4B">
      <w:pPr>
        <w:spacing w:line="360" w:lineRule="auto"/>
        <w:jc w:val="center"/>
        <w:rPr>
          <w:rFonts w:ascii="Arial" w:hAnsi="Arial"/>
          <w:sz w:val="15"/>
          <w:szCs w:val="15"/>
        </w:rPr>
      </w:pPr>
      <w:r>
        <w:rPr>
          <w:rFonts w:ascii="Arial" w:hAnsi="Arial"/>
          <w:noProof/>
          <w:sz w:val="15"/>
          <w:szCs w:val="15"/>
          <w:lang w:val="en-US" w:eastAsia="zh-CN"/>
        </w:rPr>
        <w:lastRenderedPageBreak/>
        <w:drawing>
          <wp:inline distT="0" distB="0" distL="0" distR="0" wp14:anchorId="6465741C" wp14:editId="232433E9">
            <wp:extent cx="3840000" cy="2880000"/>
            <wp:effectExtent l="0" t="0" r="825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-M-P-eis.gif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2758C2" w14:textId="504FE23A" w:rsidR="00D32E4B" w:rsidRDefault="00D32E4B" w:rsidP="00D32E4B">
      <w:pPr>
        <w:spacing w:line="360" w:lineRule="auto"/>
        <w:jc w:val="center"/>
        <w:rPr>
          <w:rFonts w:eastAsia="黑体"/>
        </w:rPr>
      </w:pPr>
      <w:r w:rsidRPr="008B3CA4">
        <w:rPr>
          <w:rFonts w:eastAsia="黑体"/>
          <w:b/>
        </w:rPr>
        <w:t>Figure S</w:t>
      </w:r>
      <w:r>
        <w:rPr>
          <w:rFonts w:eastAsia="黑体"/>
          <w:b/>
        </w:rPr>
        <w:t>1</w:t>
      </w:r>
      <w:r w:rsidR="00747F02">
        <w:rPr>
          <w:rFonts w:eastAsia="黑体"/>
          <w:b/>
        </w:rPr>
        <w:t>7</w:t>
      </w:r>
      <w:r w:rsidRPr="008B3CA4">
        <w:rPr>
          <w:rFonts w:eastAsia="黑体"/>
        </w:rPr>
        <w:t>.</w:t>
      </w:r>
      <w:r>
        <w:rPr>
          <w:rFonts w:eastAsia="黑体"/>
        </w:rPr>
        <w:t xml:space="preserve"> T</w:t>
      </w:r>
      <w:r>
        <w:rPr>
          <w:rFonts w:eastAsia="黑体" w:hint="eastAsia"/>
        </w:rPr>
        <w:t>he</w:t>
      </w:r>
      <w:r>
        <w:rPr>
          <w:rFonts w:eastAsia="黑体"/>
        </w:rPr>
        <w:t xml:space="preserve"> EIS </w:t>
      </w:r>
      <w:r w:rsidR="00872067">
        <w:rPr>
          <w:rFonts w:eastAsia="黑体"/>
        </w:rPr>
        <w:t xml:space="preserve">polts </w:t>
      </w:r>
      <w:r>
        <w:rPr>
          <w:rFonts w:eastAsia="黑体"/>
        </w:rPr>
        <w:t>of the</w:t>
      </w:r>
      <w:r>
        <w:rPr>
          <w:color w:val="000000"/>
        </w:rPr>
        <w:t xml:space="preserve"> MnO</w:t>
      </w:r>
      <w:r>
        <w:rPr>
          <w:color w:val="000000"/>
          <w:vertAlign w:val="subscript"/>
        </w:rPr>
        <w:t>2</w:t>
      </w:r>
      <w:r>
        <w:rPr>
          <w:color w:val="000000"/>
        </w:rPr>
        <w:t>-P and MnO</w:t>
      </w:r>
      <w:r>
        <w:rPr>
          <w:color w:val="000000"/>
          <w:vertAlign w:val="subscript"/>
        </w:rPr>
        <w:t>2</w:t>
      </w:r>
      <w:r>
        <w:rPr>
          <w:color w:val="000000"/>
        </w:rPr>
        <w:t>.</w:t>
      </w:r>
      <w:r>
        <w:rPr>
          <w:rFonts w:eastAsia="黑体"/>
        </w:rPr>
        <w:t xml:space="preserve"> </w:t>
      </w:r>
    </w:p>
    <w:p w14:paraId="36D212C2" w14:textId="77777777" w:rsidR="00040054" w:rsidRPr="00040054" w:rsidRDefault="00040054" w:rsidP="00D32E4B">
      <w:pPr>
        <w:spacing w:line="360" w:lineRule="auto"/>
        <w:jc w:val="center"/>
        <w:rPr>
          <w:rFonts w:ascii="Arial" w:hAnsi="Arial"/>
          <w:sz w:val="15"/>
          <w:szCs w:val="15"/>
        </w:rPr>
      </w:pPr>
    </w:p>
    <w:p w14:paraId="5E850761" w14:textId="77777777" w:rsidR="00D32E4B" w:rsidRDefault="00D32E4B" w:rsidP="00D32E4B">
      <w:pPr>
        <w:spacing w:line="360" w:lineRule="auto"/>
        <w:jc w:val="center"/>
        <w:rPr>
          <w:rFonts w:ascii="Arial" w:hAnsi="Arial"/>
          <w:sz w:val="15"/>
          <w:szCs w:val="15"/>
        </w:rPr>
      </w:pPr>
      <w:r>
        <w:rPr>
          <w:rFonts w:ascii="Arial" w:hAnsi="Arial"/>
          <w:noProof/>
          <w:sz w:val="15"/>
          <w:szCs w:val="15"/>
          <w:lang w:val="en-US" w:eastAsia="zh-CN"/>
        </w:rPr>
        <w:drawing>
          <wp:inline distT="0" distB="0" distL="0" distR="0" wp14:anchorId="3EE82E0A" wp14:editId="6C3AF88B">
            <wp:extent cx="5840474" cy="2261812"/>
            <wp:effectExtent l="0" t="0" r="8255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2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0474" cy="2261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790CA6" w14:textId="64DFD268" w:rsidR="00D32E4B" w:rsidRDefault="00D32E4B" w:rsidP="00D32E4B">
      <w:pPr>
        <w:spacing w:line="360" w:lineRule="auto"/>
        <w:ind w:firstLine="482"/>
        <w:jc w:val="center"/>
        <w:rPr>
          <w:rFonts w:eastAsia="黑体"/>
        </w:rPr>
      </w:pPr>
      <w:r w:rsidRPr="008B3CA4">
        <w:rPr>
          <w:rFonts w:eastAsia="黑体"/>
          <w:b/>
        </w:rPr>
        <w:t>Figure S</w:t>
      </w:r>
      <w:r>
        <w:rPr>
          <w:rFonts w:eastAsia="黑体"/>
          <w:b/>
        </w:rPr>
        <w:t>1</w:t>
      </w:r>
      <w:r w:rsidR="00747F02">
        <w:rPr>
          <w:rFonts w:eastAsia="黑体"/>
          <w:b/>
        </w:rPr>
        <w:t>8</w:t>
      </w:r>
      <w:r>
        <w:rPr>
          <w:rFonts w:eastAsia="黑体" w:hint="eastAsia"/>
        </w:rPr>
        <w:t>.</w:t>
      </w:r>
      <w:r w:rsidRPr="00D374F6">
        <w:rPr>
          <w:color w:val="000000"/>
        </w:rPr>
        <w:t xml:space="preserve"> </w:t>
      </w:r>
      <w:r>
        <w:rPr>
          <w:color w:val="000000"/>
        </w:rPr>
        <w:t>The diffusion path profiles of</w:t>
      </w:r>
      <w:bookmarkStart w:id="11" w:name="OLE_LINK1"/>
      <w:r>
        <w:rPr>
          <w:color w:val="000000"/>
        </w:rPr>
        <w:t xml:space="preserve"> MnO</w:t>
      </w:r>
      <w:r>
        <w:rPr>
          <w:color w:val="000000"/>
          <w:vertAlign w:val="subscript"/>
        </w:rPr>
        <w:t>2</w:t>
      </w:r>
      <w:r>
        <w:rPr>
          <w:color w:val="000000"/>
        </w:rPr>
        <w:t>-P</w:t>
      </w:r>
      <w:bookmarkEnd w:id="11"/>
      <w:r>
        <w:rPr>
          <w:color w:val="000000"/>
        </w:rPr>
        <w:t xml:space="preserve"> along (a) path 1 (</w:t>
      </w:r>
      <w:r w:rsidRPr="002D2631">
        <w:rPr>
          <w:i/>
          <w:color w:val="000000"/>
        </w:rPr>
        <w:t>b</w:t>
      </w:r>
      <w:r>
        <w:rPr>
          <w:color w:val="000000"/>
        </w:rPr>
        <w:t xml:space="preserve"> directions) (b) path 2 (</w:t>
      </w:r>
      <w:r w:rsidRPr="002D2631">
        <w:rPr>
          <w:i/>
          <w:color w:val="000000"/>
        </w:rPr>
        <w:t>a</w:t>
      </w:r>
      <w:r>
        <w:rPr>
          <w:color w:val="000000"/>
        </w:rPr>
        <w:t xml:space="preserve"> directions).</w:t>
      </w:r>
      <w:r>
        <w:rPr>
          <w:rFonts w:eastAsia="黑体"/>
        </w:rPr>
        <w:t xml:space="preserve"> </w:t>
      </w:r>
    </w:p>
    <w:p w14:paraId="71B101F7" w14:textId="77777777" w:rsidR="00D32E4B" w:rsidRDefault="00D32E4B" w:rsidP="00D32E4B">
      <w:pPr>
        <w:spacing w:line="360" w:lineRule="auto"/>
        <w:jc w:val="center"/>
        <w:rPr>
          <w:rFonts w:ascii="Arial" w:hAnsi="Arial"/>
          <w:sz w:val="15"/>
          <w:szCs w:val="15"/>
        </w:rPr>
      </w:pPr>
      <w:r>
        <w:rPr>
          <w:rFonts w:ascii="Arial" w:hAnsi="Arial"/>
          <w:noProof/>
          <w:sz w:val="15"/>
          <w:szCs w:val="15"/>
          <w:lang w:val="en-US" w:eastAsia="zh-CN"/>
        </w:rPr>
        <w:drawing>
          <wp:inline distT="0" distB="0" distL="0" distR="0" wp14:anchorId="2D5DCE34" wp14:editId="02BC7557">
            <wp:extent cx="5486876" cy="2286198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1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876" cy="2286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hint="eastAsia"/>
          <w:sz w:val="15"/>
          <w:szCs w:val="15"/>
        </w:rPr>
        <w:t xml:space="preserve"> </w:t>
      </w:r>
    </w:p>
    <w:p w14:paraId="2EA554B9" w14:textId="3DA8BAB3" w:rsidR="00D32E4B" w:rsidRDefault="00D32E4B" w:rsidP="00D32E4B">
      <w:pPr>
        <w:spacing w:line="360" w:lineRule="auto"/>
        <w:ind w:firstLine="482"/>
        <w:jc w:val="center"/>
        <w:rPr>
          <w:rFonts w:eastAsia="宋体"/>
          <w:szCs w:val="21"/>
        </w:rPr>
      </w:pPr>
      <w:r w:rsidRPr="008B3CA4">
        <w:rPr>
          <w:rFonts w:eastAsia="黑体"/>
          <w:b/>
        </w:rPr>
        <w:t>Figure S</w:t>
      </w:r>
      <w:r>
        <w:rPr>
          <w:rFonts w:eastAsia="黑体"/>
          <w:b/>
        </w:rPr>
        <w:t>1</w:t>
      </w:r>
      <w:r w:rsidR="00747F02">
        <w:rPr>
          <w:rFonts w:eastAsia="黑体"/>
          <w:b/>
        </w:rPr>
        <w:t>9</w:t>
      </w:r>
      <w:r>
        <w:rPr>
          <w:rFonts w:eastAsia="黑体" w:hint="eastAsia"/>
        </w:rPr>
        <w:t>.</w:t>
      </w:r>
      <w:r>
        <w:rPr>
          <w:rFonts w:eastAsia="黑体"/>
        </w:rPr>
        <w:t xml:space="preserve"> </w:t>
      </w:r>
      <w:r>
        <w:rPr>
          <w:color w:val="000000"/>
        </w:rPr>
        <w:t>The diffusion path profiles of MnO</w:t>
      </w:r>
      <w:r>
        <w:rPr>
          <w:color w:val="000000"/>
          <w:vertAlign w:val="subscript"/>
        </w:rPr>
        <w:t>2</w:t>
      </w:r>
      <w:r>
        <w:rPr>
          <w:color w:val="000000"/>
        </w:rPr>
        <w:t xml:space="preserve"> along (a) path 1 (</w:t>
      </w:r>
      <w:r w:rsidRPr="002D2631">
        <w:rPr>
          <w:i/>
          <w:color w:val="000000"/>
        </w:rPr>
        <w:t xml:space="preserve">b </w:t>
      </w:r>
      <w:r>
        <w:rPr>
          <w:color w:val="000000"/>
        </w:rPr>
        <w:t>directions) (b) path 2 (</w:t>
      </w:r>
      <w:r w:rsidRPr="002D2631">
        <w:rPr>
          <w:i/>
          <w:color w:val="000000"/>
        </w:rPr>
        <w:t>a</w:t>
      </w:r>
      <w:r>
        <w:rPr>
          <w:color w:val="000000"/>
        </w:rPr>
        <w:t xml:space="preserve"> directions).</w:t>
      </w:r>
    </w:p>
    <w:p w14:paraId="17AFF794" w14:textId="77777777" w:rsidR="00D32E4B" w:rsidRDefault="00D32E4B" w:rsidP="00D32E4B">
      <w:pPr>
        <w:jc w:val="center"/>
        <w:rPr>
          <w:rFonts w:eastAsia="黑体"/>
          <w:b/>
        </w:rPr>
      </w:pPr>
      <w:r>
        <w:rPr>
          <w:rFonts w:eastAsia="宋体"/>
          <w:noProof/>
          <w:szCs w:val="21"/>
          <w:lang w:val="en-US" w:eastAsia="zh-CN"/>
        </w:rPr>
        <w:lastRenderedPageBreak/>
        <w:drawing>
          <wp:inline distT="0" distB="0" distL="0" distR="0" wp14:anchorId="12EE32EC" wp14:editId="57243092">
            <wp:extent cx="3839633" cy="2700068"/>
            <wp:effectExtent l="0" t="0" r="8890" b="50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-p-EC.gif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239"/>
                    <a:stretch/>
                  </pic:blipFill>
                  <pic:spPr bwMode="auto">
                    <a:xfrm>
                      <a:off x="0" y="0"/>
                      <a:ext cx="3840000" cy="27003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B9AF59" w14:textId="64986F7C" w:rsidR="00D32E4B" w:rsidRDefault="00D32E4B" w:rsidP="00D32E4B">
      <w:pPr>
        <w:jc w:val="center"/>
        <w:rPr>
          <w:rFonts w:eastAsia="黑体"/>
        </w:rPr>
      </w:pPr>
      <w:r w:rsidRPr="008B3CA4">
        <w:rPr>
          <w:rFonts w:eastAsia="黑体"/>
          <w:b/>
        </w:rPr>
        <w:t>Figure S</w:t>
      </w:r>
      <w:r w:rsidR="00747F02">
        <w:rPr>
          <w:rFonts w:eastAsia="黑体"/>
          <w:b/>
        </w:rPr>
        <w:t>20</w:t>
      </w:r>
      <w:r>
        <w:rPr>
          <w:rFonts w:eastAsia="黑体" w:hint="eastAsia"/>
        </w:rPr>
        <w:t>.</w:t>
      </w:r>
      <w:r>
        <w:rPr>
          <w:rFonts w:eastAsia="黑体"/>
        </w:rPr>
        <w:t xml:space="preserve"> </w:t>
      </w:r>
      <w:r w:rsidRPr="003B58F9">
        <w:rPr>
          <w:rFonts w:eastAsia="黑体"/>
        </w:rPr>
        <w:t>Four point</w:t>
      </w:r>
      <w:r>
        <w:rPr>
          <w:rFonts w:eastAsia="黑体"/>
        </w:rPr>
        <w:t>s</w:t>
      </w:r>
      <w:r w:rsidRPr="003B58F9">
        <w:rPr>
          <w:rFonts w:eastAsia="黑体"/>
        </w:rPr>
        <w:t xml:space="preserve"> resistance teste</w:t>
      </w:r>
      <w:r>
        <w:rPr>
          <w:rFonts w:eastAsia="黑体"/>
        </w:rPr>
        <w:t>.</w:t>
      </w:r>
      <w:r w:rsidRPr="003B58F9">
        <w:rPr>
          <w:rFonts w:eastAsia="黑体"/>
        </w:rPr>
        <w:t xml:space="preserve"> </w:t>
      </w:r>
    </w:p>
    <w:p w14:paraId="7288C737" w14:textId="77777777" w:rsidR="00D32E4B" w:rsidRPr="00DA0A7D" w:rsidRDefault="00D32E4B" w:rsidP="00D32E4B">
      <w:pPr>
        <w:spacing w:line="360" w:lineRule="auto"/>
        <w:rPr>
          <w:rFonts w:eastAsia="宋体"/>
          <w:szCs w:val="21"/>
        </w:rPr>
      </w:pPr>
    </w:p>
    <w:p w14:paraId="044F79AD" w14:textId="11FA8F42" w:rsidR="00D32E4B" w:rsidRDefault="00E95F06" w:rsidP="00D32E4B">
      <w:pPr>
        <w:spacing w:line="360" w:lineRule="auto"/>
        <w:jc w:val="center"/>
        <w:rPr>
          <w:rFonts w:ascii="Arial" w:hAnsi="Arial"/>
          <w:sz w:val="15"/>
          <w:szCs w:val="15"/>
        </w:rPr>
      </w:pPr>
      <w:r>
        <w:rPr>
          <w:rFonts w:ascii="Arial" w:hAnsi="Arial"/>
          <w:noProof/>
          <w:sz w:val="15"/>
          <w:szCs w:val="15"/>
          <w:lang w:val="en-US" w:eastAsia="zh-CN"/>
        </w:rPr>
        <w:drawing>
          <wp:inline distT="0" distB="0" distL="0" distR="0" wp14:anchorId="69B37169" wp14:editId="46E77834">
            <wp:extent cx="5276850" cy="1676400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128" b="32602"/>
                    <a:stretch/>
                  </pic:blipFill>
                  <pic:spPr bwMode="auto">
                    <a:xfrm>
                      <a:off x="0" y="0"/>
                      <a:ext cx="527685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FB9C83" w14:textId="005B244B" w:rsidR="00D32E4B" w:rsidRDefault="00D32E4B" w:rsidP="00D32E4B">
      <w:pPr>
        <w:spacing w:line="360" w:lineRule="auto"/>
        <w:ind w:firstLine="482"/>
        <w:jc w:val="center"/>
        <w:rPr>
          <w:rFonts w:eastAsia="黑体"/>
        </w:rPr>
      </w:pPr>
      <w:r w:rsidRPr="008B3CA4">
        <w:rPr>
          <w:rFonts w:eastAsia="黑体"/>
          <w:b/>
        </w:rPr>
        <w:t>Figure S</w:t>
      </w:r>
      <w:r w:rsidR="00747F02">
        <w:rPr>
          <w:rFonts w:eastAsia="黑体"/>
          <w:b/>
        </w:rPr>
        <w:t>21</w:t>
      </w:r>
      <w:r>
        <w:rPr>
          <w:rFonts w:eastAsia="黑体" w:hint="eastAsia"/>
        </w:rPr>
        <w:t>.</w:t>
      </w:r>
      <w:r>
        <w:rPr>
          <w:rFonts w:eastAsia="黑体"/>
        </w:rPr>
        <w:t xml:space="preserve"> Digital images of glass fiber separators: pristine state (left), after 300 cycles in AC//MnO</w:t>
      </w:r>
      <w:r>
        <w:rPr>
          <w:rFonts w:eastAsia="黑体"/>
          <w:vertAlign w:val="subscript"/>
        </w:rPr>
        <w:t>2</w:t>
      </w:r>
      <w:r>
        <w:rPr>
          <w:rFonts w:eastAsia="黑体"/>
        </w:rPr>
        <w:t>-P coin cell (middle) and after 300 cycles in AC//MnO</w:t>
      </w:r>
      <w:r>
        <w:rPr>
          <w:rFonts w:eastAsia="黑体"/>
          <w:vertAlign w:val="subscript"/>
        </w:rPr>
        <w:t>2</w:t>
      </w:r>
      <w:r>
        <w:rPr>
          <w:rFonts w:eastAsia="黑体"/>
        </w:rPr>
        <w:t xml:space="preserve"> coin cell (right)</w:t>
      </w:r>
    </w:p>
    <w:p w14:paraId="23C261DC" w14:textId="4C2A30B0" w:rsidR="00B7084E" w:rsidRDefault="00B7084E" w:rsidP="00A91742">
      <w:pPr>
        <w:spacing w:line="360" w:lineRule="auto"/>
        <w:ind w:firstLine="482"/>
        <w:jc w:val="both"/>
        <w:rPr>
          <w:rFonts w:eastAsia="黑体"/>
        </w:rPr>
      </w:pPr>
    </w:p>
    <w:p w14:paraId="5E4A169B" w14:textId="29FAE5A7" w:rsidR="00B7084E" w:rsidRDefault="00A91742" w:rsidP="00A91742">
      <w:pPr>
        <w:spacing w:line="360" w:lineRule="auto"/>
        <w:ind w:firstLine="482"/>
        <w:jc w:val="both"/>
        <w:rPr>
          <w:rFonts w:eastAsia="黑体"/>
        </w:rPr>
      </w:pPr>
      <w:r w:rsidRPr="004936D6">
        <w:rPr>
          <w:color w:val="FF0000"/>
        </w:rPr>
        <w:t xml:space="preserve">The corresponding percentage of </w:t>
      </w:r>
      <w:r w:rsidRPr="000D3357">
        <w:rPr>
          <w:color w:val="FF0000"/>
          <w:lang w:val="en"/>
        </w:rPr>
        <w:t>cathode</w:t>
      </w:r>
      <w:r w:rsidRPr="004936D6">
        <w:rPr>
          <w:color w:val="FF0000"/>
        </w:rPr>
        <w:t xml:space="preserve"> active material was calculated as follows: (1</w:t>
      </w:r>
      <w:r w:rsidRPr="004936D6">
        <w:rPr>
          <w:rFonts w:hint="eastAsia"/>
          <w:color w:val="FF0000"/>
        </w:rPr>
        <w:t>)</w:t>
      </w:r>
      <w:r w:rsidRPr="004936D6">
        <w:rPr>
          <w:color w:val="FF0000"/>
        </w:rPr>
        <w:t xml:space="preserve"> The initial mass of the M</w:t>
      </w:r>
      <w:r w:rsidRPr="004936D6">
        <w:rPr>
          <w:rFonts w:hint="eastAsia"/>
          <w:color w:val="FF0000"/>
        </w:rPr>
        <w:t>nO</w:t>
      </w:r>
      <w:r w:rsidRPr="004936D6">
        <w:rPr>
          <w:color w:val="FF0000"/>
          <w:vertAlign w:val="subscript"/>
        </w:rPr>
        <w:t>2</w:t>
      </w:r>
      <w:r w:rsidRPr="004936D6">
        <w:rPr>
          <w:color w:val="FF0000"/>
        </w:rPr>
        <w:t xml:space="preserve"> electrode is 1.</w:t>
      </w:r>
      <w:r>
        <w:rPr>
          <w:color w:val="FF0000"/>
        </w:rPr>
        <w:t>76</w:t>
      </w:r>
      <w:r w:rsidRPr="004936D6">
        <w:rPr>
          <w:color w:val="FF0000"/>
        </w:rPr>
        <w:t xml:space="preserve"> mg, the mass of the electrode is </w:t>
      </w:r>
      <w:r>
        <w:rPr>
          <w:color w:val="FF0000"/>
        </w:rPr>
        <w:t>1.44</w:t>
      </w:r>
      <w:r w:rsidRPr="004936D6">
        <w:rPr>
          <w:color w:val="FF0000"/>
        </w:rPr>
        <w:t xml:space="preserve"> mg after 300 cycles, and the </w:t>
      </w:r>
      <w:r>
        <w:rPr>
          <w:color w:val="FF0000"/>
        </w:rPr>
        <w:t xml:space="preserve">loss </w:t>
      </w:r>
      <w:r w:rsidRPr="004936D6">
        <w:rPr>
          <w:color w:val="FF0000"/>
        </w:rPr>
        <w:t>percentage</w:t>
      </w:r>
      <w:r>
        <w:rPr>
          <w:color w:val="FF0000"/>
        </w:rPr>
        <w:t xml:space="preserve"> of </w:t>
      </w:r>
      <w:r w:rsidRPr="004936D6">
        <w:rPr>
          <w:color w:val="FF0000"/>
        </w:rPr>
        <w:t>the M</w:t>
      </w:r>
      <w:r w:rsidRPr="004936D6">
        <w:rPr>
          <w:rFonts w:hint="eastAsia"/>
          <w:color w:val="FF0000"/>
        </w:rPr>
        <w:t>nO</w:t>
      </w:r>
      <w:r w:rsidRPr="004936D6">
        <w:rPr>
          <w:color w:val="FF0000"/>
          <w:vertAlign w:val="subscript"/>
        </w:rPr>
        <w:t>2</w:t>
      </w:r>
      <w:r>
        <w:rPr>
          <w:color w:val="FF0000"/>
          <w:vertAlign w:val="subscript"/>
        </w:rPr>
        <w:t xml:space="preserve"> </w:t>
      </w:r>
      <w:r w:rsidRPr="004936D6">
        <w:rPr>
          <w:color w:val="FF0000"/>
        </w:rPr>
        <w:t xml:space="preserve">active material of the is </w:t>
      </w:r>
      <m:oMath>
        <m:f>
          <m:fPr>
            <m:ctrlPr>
              <w:rPr>
                <w:rFonts w:ascii="Cambria Math" w:hAnsi="Cambria Math"/>
                <w:color w:val="FF0000"/>
                <w:lang w:val="en"/>
              </w:rPr>
            </m:ctrlPr>
          </m:fPr>
          <m:num>
            <m:r>
              <w:rPr>
                <w:rFonts w:ascii="Cambria Math" w:hAnsi="Cambria Math"/>
                <w:color w:val="FF0000"/>
                <w:lang w:val="en"/>
              </w:rPr>
              <m:t>(1.76-1.44)</m:t>
            </m:r>
          </m:num>
          <m:den>
            <m:r>
              <w:rPr>
                <w:rFonts w:ascii="Cambria Math" w:hAnsi="Cambria Math"/>
                <w:color w:val="FF0000"/>
                <w:lang w:val="en"/>
              </w:rPr>
              <m:t>1.76</m:t>
            </m:r>
            <m:r>
              <m:rPr>
                <m:sty m:val="p"/>
              </m:rPr>
              <w:rPr>
                <w:rFonts w:ascii="Cambria Math" w:eastAsia="宋体" w:hAnsi="Cambria Math"/>
                <w:color w:val="FF0000"/>
                <w:lang w:val="en"/>
              </w:rPr>
              <m:t>×</m:t>
            </m:r>
            <m:r>
              <w:rPr>
                <w:rFonts w:ascii="Cambria Math" w:hAnsi="Cambria Math"/>
                <w:color w:val="FF0000"/>
                <w:lang w:val="en"/>
              </w:rPr>
              <m:t>0.6</m:t>
            </m:r>
          </m:den>
        </m:f>
        <m:r>
          <m:rPr>
            <m:sty m:val="p"/>
          </m:rPr>
          <w:rPr>
            <w:rFonts w:ascii="Cambria Math" w:eastAsia="宋体" w:hAnsi="Cambria Math"/>
            <w:color w:val="FF0000"/>
            <w:lang w:val="en"/>
          </w:rPr>
          <m:t>×</m:t>
        </m:r>
        <m:r>
          <m:rPr>
            <m:sty m:val="p"/>
          </m:rPr>
          <w:rPr>
            <w:rFonts w:ascii="Cambria Math" w:hAnsi="Cambria Math"/>
            <w:color w:val="FF0000"/>
            <w:lang w:val="en"/>
          </w:rPr>
          <m:t>100%=30.3</m:t>
        </m:r>
      </m:oMath>
      <w:r w:rsidRPr="004936D6">
        <w:rPr>
          <w:rFonts w:hint="eastAsia"/>
          <w:color w:val="FF0000"/>
          <w:lang w:val="en"/>
        </w:rPr>
        <w:t>%.</w:t>
      </w:r>
      <w:r w:rsidRPr="004936D6">
        <w:rPr>
          <w:color w:val="FF0000"/>
          <w:lang w:val="en"/>
        </w:rPr>
        <w:t xml:space="preserve"> (2)</w:t>
      </w:r>
      <w:r w:rsidRPr="004936D6">
        <w:rPr>
          <w:color w:val="FF0000"/>
        </w:rPr>
        <w:t xml:space="preserve"> The initial mass of the M</w:t>
      </w:r>
      <w:r w:rsidRPr="004936D6">
        <w:rPr>
          <w:rFonts w:hint="eastAsia"/>
          <w:color w:val="FF0000"/>
        </w:rPr>
        <w:t>nO</w:t>
      </w:r>
      <w:r w:rsidRPr="004936D6">
        <w:rPr>
          <w:color w:val="FF0000"/>
          <w:vertAlign w:val="subscript"/>
        </w:rPr>
        <w:t>2</w:t>
      </w:r>
      <w:r w:rsidRPr="004936D6">
        <w:rPr>
          <w:color w:val="FF0000"/>
        </w:rPr>
        <w:t xml:space="preserve">-P electrode </w:t>
      </w:r>
      <w:r>
        <w:rPr>
          <w:rFonts w:hint="eastAsia"/>
          <w:color w:val="FF0000"/>
          <w:lang w:eastAsia="zh-CN"/>
        </w:rPr>
        <w:t>is</w:t>
      </w:r>
      <w:r w:rsidRPr="004936D6">
        <w:rPr>
          <w:color w:val="FF0000"/>
        </w:rPr>
        <w:t xml:space="preserve"> </w:t>
      </w:r>
      <w:r>
        <w:rPr>
          <w:color w:val="FF0000"/>
        </w:rPr>
        <w:t xml:space="preserve">1.30 </w:t>
      </w:r>
      <w:r w:rsidRPr="004936D6">
        <w:rPr>
          <w:color w:val="FF0000"/>
        </w:rPr>
        <w:t xml:space="preserve">mg, the mass of the electrode is </w:t>
      </w:r>
      <w:r>
        <w:rPr>
          <w:color w:val="FF0000"/>
        </w:rPr>
        <w:t xml:space="preserve">1.11 </w:t>
      </w:r>
      <w:r w:rsidRPr="004936D6">
        <w:rPr>
          <w:color w:val="FF0000"/>
        </w:rPr>
        <w:t xml:space="preserve">mg after 300 cycles, and the </w:t>
      </w:r>
      <w:r>
        <w:rPr>
          <w:color w:val="FF0000"/>
        </w:rPr>
        <w:t xml:space="preserve">loss </w:t>
      </w:r>
      <w:r w:rsidRPr="004936D6">
        <w:rPr>
          <w:color w:val="FF0000"/>
        </w:rPr>
        <w:t>percentage</w:t>
      </w:r>
      <w:r>
        <w:rPr>
          <w:color w:val="FF0000"/>
        </w:rPr>
        <w:t xml:space="preserve"> of </w:t>
      </w:r>
      <w:r w:rsidRPr="004936D6">
        <w:rPr>
          <w:color w:val="FF0000"/>
        </w:rPr>
        <w:t>the M</w:t>
      </w:r>
      <w:r w:rsidRPr="004936D6">
        <w:rPr>
          <w:rFonts w:hint="eastAsia"/>
          <w:color w:val="FF0000"/>
        </w:rPr>
        <w:t>nO</w:t>
      </w:r>
      <w:r w:rsidRPr="004936D6">
        <w:rPr>
          <w:color w:val="FF0000"/>
          <w:vertAlign w:val="subscript"/>
        </w:rPr>
        <w:t>2</w:t>
      </w:r>
      <w:r w:rsidRPr="004936D6">
        <w:rPr>
          <w:color w:val="FF0000"/>
        </w:rPr>
        <w:t xml:space="preserve">-P active material is </w:t>
      </w:r>
      <m:oMath>
        <m:f>
          <m:fPr>
            <m:ctrlPr>
              <w:rPr>
                <w:rFonts w:ascii="Cambria Math" w:hAnsi="Cambria Math"/>
                <w:color w:val="FF0000"/>
                <w:lang w:val="en"/>
              </w:rPr>
            </m:ctrlPr>
          </m:fPr>
          <m:num>
            <m:r>
              <w:rPr>
                <w:rFonts w:ascii="Cambria Math" w:hAnsi="Cambria Math"/>
                <w:color w:val="FF0000"/>
                <w:lang w:val="en"/>
              </w:rPr>
              <m:t>(1.30-1.11)</m:t>
            </m:r>
          </m:num>
          <m:den>
            <m:r>
              <w:rPr>
                <w:rFonts w:ascii="Cambria Math" w:hAnsi="Cambria Math"/>
                <w:color w:val="FF0000"/>
                <w:lang w:val="en"/>
              </w:rPr>
              <m:t>1.30</m:t>
            </m:r>
            <m:r>
              <m:rPr>
                <m:sty m:val="p"/>
              </m:rPr>
              <w:rPr>
                <w:rFonts w:ascii="Cambria Math" w:eastAsia="宋体" w:hAnsi="Cambria Math"/>
                <w:color w:val="FF0000"/>
                <w:lang w:val="en"/>
              </w:rPr>
              <m:t>×</m:t>
            </m:r>
            <m:r>
              <w:rPr>
                <w:rFonts w:ascii="Cambria Math" w:hAnsi="Cambria Math"/>
                <w:color w:val="FF0000"/>
                <w:lang w:val="en"/>
              </w:rPr>
              <m:t>0.6</m:t>
            </m:r>
          </m:den>
        </m:f>
        <m:r>
          <m:rPr>
            <m:sty m:val="p"/>
          </m:rPr>
          <w:rPr>
            <w:rFonts w:ascii="Cambria Math" w:eastAsia="宋体" w:hAnsi="Cambria Math"/>
            <w:color w:val="FF0000"/>
            <w:lang w:val="en"/>
          </w:rPr>
          <m:t>×</m:t>
        </m:r>
        <m:r>
          <m:rPr>
            <m:sty m:val="p"/>
          </m:rPr>
          <w:rPr>
            <w:rFonts w:ascii="Cambria Math" w:hAnsi="Cambria Math"/>
            <w:color w:val="FF0000"/>
            <w:lang w:val="en"/>
          </w:rPr>
          <m:t>100%=24.35</m:t>
        </m:r>
      </m:oMath>
      <w:r w:rsidRPr="004936D6">
        <w:rPr>
          <w:rFonts w:hint="eastAsia"/>
          <w:color w:val="FF0000"/>
          <w:lang w:val="en"/>
        </w:rPr>
        <w:t>%.</w:t>
      </w:r>
      <w:r w:rsidRPr="004936D6">
        <w:rPr>
          <w:color w:val="FF0000"/>
        </w:rPr>
        <w:t xml:space="preserve"> </w:t>
      </w:r>
      <w:r w:rsidRPr="004936D6">
        <w:rPr>
          <w:color w:val="FF0000"/>
          <w:lang w:val="en"/>
        </w:rPr>
        <w:t>The results show that the introduction of polyaniline effectively inhibited the dissolution of manganese.</w:t>
      </w:r>
    </w:p>
    <w:p w14:paraId="70F1B1CD" w14:textId="6FD42D60" w:rsidR="002F7685" w:rsidRDefault="002F7685" w:rsidP="002F7685">
      <w:pPr>
        <w:jc w:val="center"/>
        <w:rPr>
          <w:rFonts w:eastAsia="黑体"/>
          <w:b/>
        </w:rPr>
      </w:pPr>
      <w:r>
        <w:rPr>
          <w:noProof/>
          <w:color w:val="FF0000"/>
          <w:lang w:val="en-US" w:eastAsia="zh-CN"/>
        </w:rPr>
        <w:lastRenderedPageBreak/>
        <w:drawing>
          <wp:inline distT="0" distB="0" distL="0" distR="0" wp14:anchorId="39DDA992" wp14:editId="07BF1CE2">
            <wp:extent cx="3839210" cy="2618348"/>
            <wp:effectExtent l="0" t="0" r="889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nO2.gif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73"/>
                    <a:stretch/>
                  </pic:blipFill>
                  <pic:spPr bwMode="auto">
                    <a:xfrm>
                      <a:off x="0" y="0"/>
                      <a:ext cx="3839737" cy="26187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BF56C6" w14:textId="642CDFFD" w:rsidR="00B94D06" w:rsidRDefault="00747F02" w:rsidP="00B94D06">
      <w:pPr>
        <w:pStyle w:val="af4"/>
        <w:spacing w:line="360" w:lineRule="auto"/>
        <w:ind w:left="360" w:firstLine="480"/>
        <w:jc w:val="center"/>
        <w:rPr>
          <w:rFonts w:ascii="Times New Roman" w:hAnsi="Times New Roman" w:cs="Times New Roman"/>
          <w:color w:val="FF0000"/>
          <w:sz w:val="24"/>
          <w:szCs w:val="24"/>
          <w:lang w:val="en"/>
        </w:rPr>
      </w:pPr>
      <w:r>
        <w:rPr>
          <w:rFonts w:ascii="Times New Roman" w:hAnsi="Times New Roman" w:cs="Times New Roman"/>
          <w:color w:val="FF0000"/>
          <w:sz w:val="24"/>
          <w:szCs w:val="24"/>
          <w:lang w:val="en"/>
        </w:rPr>
        <w:t>Figure S22</w:t>
      </w:r>
      <w:r w:rsidR="002F7685" w:rsidRPr="00652BE2">
        <w:rPr>
          <w:rFonts w:ascii="Times New Roman" w:hAnsi="Times New Roman" w:cs="Times New Roman"/>
          <w:color w:val="FF0000"/>
          <w:sz w:val="24"/>
          <w:szCs w:val="24"/>
          <w:lang w:val="en"/>
        </w:rPr>
        <w:t xml:space="preserve">. </w:t>
      </w:r>
      <w:r w:rsidR="00B94D06">
        <w:rPr>
          <w:rFonts w:ascii="Times New Roman" w:hAnsi="Times New Roman" w:cs="Times New Roman"/>
          <w:color w:val="FF0000"/>
          <w:sz w:val="24"/>
          <w:szCs w:val="24"/>
          <w:lang w:val="en"/>
        </w:rPr>
        <w:t>The</w:t>
      </w:r>
      <w:r w:rsidR="00B94D06" w:rsidRPr="00652BE2">
        <w:rPr>
          <w:rFonts w:ascii="Times New Roman" w:hAnsi="Times New Roman" w:cs="Times New Roman"/>
          <w:color w:val="FF0000"/>
          <w:sz w:val="24"/>
          <w:szCs w:val="24"/>
          <w:lang w:val="en"/>
        </w:rPr>
        <w:t xml:space="preserve"> XPS spectra of </w:t>
      </w:r>
      <w:r w:rsidR="00B94D06">
        <w:rPr>
          <w:rFonts w:ascii="Times New Roman" w:hAnsi="Times New Roman" w:cs="Times New Roman"/>
          <w:color w:val="FF0000"/>
          <w:sz w:val="24"/>
          <w:szCs w:val="24"/>
          <w:lang w:val="en"/>
        </w:rPr>
        <w:t>AC anodes at pristine and</w:t>
      </w:r>
      <w:r w:rsidR="00B94D06" w:rsidRPr="00652BE2">
        <w:rPr>
          <w:rFonts w:ascii="Times New Roman" w:hAnsi="Times New Roman" w:cs="Times New Roman"/>
          <w:color w:val="FF0000"/>
          <w:sz w:val="24"/>
          <w:szCs w:val="24"/>
          <w:lang w:val="en"/>
        </w:rPr>
        <w:t xml:space="preserve"> 30</w:t>
      </w:r>
      <w:r w:rsidR="00B94D06">
        <w:rPr>
          <w:rFonts w:ascii="Times New Roman" w:hAnsi="Times New Roman" w:cs="Times New Roman"/>
          <w:color w:val="FF0000"/>
          <w:sz w:val="24"/>
          <w:szCs w:val="24"/>
          <w:lang w:val="en"/>
        </w:rPr>
        <w:t>0</w:t>
      </w:r>
      <w:r w:rsidR="00B94D06" w:rsidRPr="00652BE2">
        <w:rPr>
          <w:rFonts w:ascii="Times New Roman" w:hAnsi="Times New Roman" w:cs="Times New Roman"/>
          <w:color w:val="FF0000"/>
          <w:sz w:val="24"/>
          <w:szCs w:val="24"/>
          <w:vertAlign w:val="superscript"/>
          <w:lang w:val="en"/>
        </w:rPr>
        <w:t>th</w:t>
      </w:r>
      <w:r w:rsidR="00B94D06">
        <w:rPr>
          <w:rFonts w:ascii="Times New Roman" w:hAnsi="Times New Roman" w:cs="Times New Roman"/>
          <w:color w:val="FF0000"/>
          <w:sz w:val="24"/>
          <w:szCs w:val="24"/>
          <w:lang w:val="en"/>
        </w:rPr>
        <w:t xml:space="preserve"> </w:t>
      </w:r>
      <w:r w:rsidR="00B94D06" w:rsidRPr="00652BE2">
        <w:rPr>
          <w:rFonts w:ascii="Times New Roman" w:hAnsi="Times New Roman" w:cs="Times New Roman"/>
          <w:color w:val="FF0000"/>
          <w:sz w:val="24"/>
          <w:szCs w:val="24"/>
          <w:lang w:val="en"/>
        </w:rPr>
        <w:t>cycled states.</w:t>
      </w:r>
    </w:p>
    <w:p w14:paraId="1891F7DA" w14:textId="5E85D167" w:rsidR="002F7685" w:rsidRPr="00B94D06" w:rsidRDefault="002F7685" w:rsidP="002F7685">
      <w:pPr>
        <w:pStyle w:val="af4"/>
        <w:spacing w:line="360" w:lineRule="auto"/>
        <w:ind w:left="360" w:firstLine="480"/>
        <w:jc w:val="center"/>
        <w:rPr>
          <w:rFonts w:ascii="Times New Roman" w:hAnsi="Times New Roman" w:cs="Times New Roman"/>
          <w:color w:val="FF0000"/>
          <w:sz w:val="24"/>
          <w:szCs w:val="24"/>
          <w:lang w:val="en"/>
        </w:rPr>
      </w:pPr>
    </w:p>
    <w:p w14:paraId="2A0799D7" w14:textId="6D722F30" w:rsidR="002F7685" w:rsidRPr="002F7685" w:rsidRDefault="002F7685" w:rsidP="00D32E4B">
      <w:pPr>
        <w:spacing w:line="360" w:lineRule="auto"/>
        <w:ind w:firstLine="482"/>
        <w:jc w:val="center"/>
        <w:rPr>
          <w:rFonts w:eastAsia="黑体"/>
          <w:lang w:val="en"/>
        </w:rPr>
      </w:pPr>
    </w:p>
    <w:p w14:paraId="1F3B3AE3" w14:textId="77777777" w:rsidR="00040054" w:rsidRDefault="00040054" w:rsidP="00040054">
      <w:pPr>
        <w:jc w:val="center"/>
        <w:rPr>
          <w:rFonts w:eastAsia="黑体"/>
          <w:b/>
        </w:rPr>
      </w:pPr>
      <w:r>
        <w:rPr>
          <w:b/>
          <w:noProof/>
          <w:color w:val="000000" w:themeColor="text1"/>
          <w:lang w:val="en-US" w:eastAsia="zh-CN"/>
        </w:rPr>
        <w:drawing>
          <wp:inline distT="0" distB="0" distL="0" distR="0" wp14:anchorId="71DF1A9D" wp14:editId="170CEE73">
            <wp:extent cx="3840480" cy="2577754"/>
            <wp:effectExtent l="0" t="0" r="762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84"/>
                    <a:stretch/>
                  </pic:blipFill>
                  <pic:spPr bwMode="auto">
                    <a:xfrm>
                      <a:off x="0" y="0"/>
                      <a:ext cx="3840910" cy="2578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4ED8C7" w14:textId="682585FE" w:rsidR="00040054" w:rsidRPr="00C930F8" w:rsidRDefault="00040054" w:rsidP="00040054">
      <w:pPr>
        <w:jc w:val="center"/>
      </w:pPr>
      <w:r w:rsidRPr="008B3CA4">
        <w:rPr>
          <w:rFonts w:eastAsia="黑体"/>
          <w:b/>
        </w:rPr>
        <w:t>Figure S</w:t>
      </w:r>
      <w:r>
        <w:rPr>
          <w:rFonts w:eastAsia="黑体"/>
          <w:b/>
        </w:rPr>
        <w:t>2</w:t>
      </w:r>
      <w:r w:rsidR="00747F02">
        <w:rPr>
          <w:rFonts w:eastAsia="黑体"/>
          <w:b/>
        </w:rPr>
        <w:t>3</w:t>
      </w:r>
      <w:r w:rsidRPr="008B3CA4">
        <w:rPr>
          <w:rFonts w:eastAsia="黑体"/>
        </w:rPr>
        <w:t>.</w:t>
      </w:r>
      <w:r w:rsidRPr="008B3CA4">
        <w:rPr>
          <w:rFonts w:ascii="AdvOTb83ee1dd.B" w:hAnsi="AdvOTb83ee1dd.B"/>
          <w:color w:val="000000"/>
        </w:rPr>
        <w:t xml:space="preserve"> </w:t>
      </w:r>
      <w:r w:rsidRPr="00C930F8">
        <w:t xml:space="preserve">The energy change during the optimization iterations of model for the </w:t>
      </w:r>
      <w:r w:rsidRPr="00C930F8">
        <w:rPr>
          <w:rFonts w:hint="eastAsia"/>
        </w:rPr>
        <w:t>formation of Mn</w:t>
      </w:r>
      <w:r w:rsidRPr="00C930F8">
        <w:t xml:space="preserve">-N bond. </w:t>
      </w:r>
    </w:p>
    <w:p w14:paraId="508937FA" w14:textId="72380B7A" w:rsidR="002F7685" w:rsidRPr="00040054" w:rsidRDefault="002F7685" w:rsidP="00D32E4B">
      <w:pPr>
        <w:spacing w:line="360" w:lineRule="auto"/>
        <w:ind w:firstLine="482"/>
        <w:jc w:val="center"/>
        <w:rPr>
          <w:rFonts w:eastAsia="黑体"/>
        </w:rPr>
      </w:pPr>
    </w:p>
    <w:p w14:paraId="6ECCD16D" w14:textId="77777777" w:rsidR="00D32E4B" w:rsidRPr="003B4BE7" w:rsidRDefault="00D32E4B" w:rsidP="00D32E4B">
      <w:pPr>
        <w:spacing w:line="360" w:lineRule="auto"/>
        <w:ind w:firstLine="482"/>
        <w:jc w:val="center"/>
        <w:rPr>
          <w:rFonts w:eastAsia="黑体"/>
        </w:rPr>
      </w:pPr>
      <w:r>
        <w:rPr>
          <w:rFonts w:eastAsia="黑体"/>
          <w:noProof/>
          <w:lang w:val="en-US" w:eastAsia="zh-CN"/>
        </w:rPr>
        <w:lastRenderedPageBreak/>
        <w:drawing>
          <wp:inline distT="0" distB="0" distL="0" distR="0" wp14:anchorId="643F9790" wp14:editId="76A656DC">
            <wp:extent cx="3867525" cy="288000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MoO3.gif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37" t="10722" r="145" b="1"/>
                    <a:stretch/>
                  </pic:blipFill>
                  <pic:spPr bwMode="auto">
                    <a:xfrm>
                      <a:off x="0" y="0"/>
                      <a:ext cx="3867525" cy="28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8B33AA" w14:textId="6C5744B8" w:rsidR="00D32E4B" w:rsidRDefault="00D32E4B" w:rsidP="00D32E4B">
      <w:pPr>
        <w:spacing w:line="480" w:lineRule="auto"/>
        <w:jc w:val="center"/>
        <w:rPr>
          <w:color w:val="000000"/>
        </w:rPr>
      </w:pPr>
      <w:r w:rsidRPr="008B3CA4">
        <w:rPr>
          <w:rFonts w:eastAsia="黑体"/>
          <w:b/>
        </w:rPr>
        <w:t>Figure S</w:t>
      </w:r>
      <w:r w:rsidR="00747F02">
        <w:rPr>
          <w:rFonts w:eastAsia="黑体"/>
          <w:b/>
        </w:rPr>
        <w:t>24</w:t>
      </w:r>
      <w:r w:rsidRPr="008B3CA4">
        <w:rPr>
          <w:rFonts w:eastAsia="黑体"/>
        </w:rPr>
        <w:t>.</w:t>
      </w:r>
      <w:r w:rsidRPr="008B3CA4">
        <w:rPr>
          <w:rFonts w:ascii="AdvOTb83ee1dd.B" w:hAnsi="AdvOTb83ee1dd.B"/>
          <w:color w:val="000000"/>
        </w:rPr>
        <w:t xml:space="preserve"> </w:t>
      </w:r>
      <w:r>
        <w:rPr>
          <w:color w:val="000000"/>
        </w:rPr>
        <w:t xml:space="preserve">The XRD pattern </w:t>
      </w:r>
      <w:r>
        <w:rPr>
          <w:rFonts w:hint="eastAsia"/>
          <w:color w:val="000000"/>
        </w:rPr>
        <w:t>of</w:t>
      </w:r>
      <w:r>
        <w:rPr>
          <w:color w:val="000000"/>
        </w:rPr>
        <w:t xml:space="preserve"> </w:t>
      </w:r>
      <w:r w:rsidR="00D13FF0" w:rsidRPr="00D13FF0">
        <w:rPr>
          <w:color w:val="FF0000"/>
        </w:rPr>
        <w:t>M</w:t>
      </w:r>
      <w:r w:rsidR="00D13FF0" w:rsidRPr="00D13FF0">
        <w:rPr>
          <w:rFonts w:hint="eastAsia"/>
          <w:color w:val="FF0000"/>
        </w:rPr>
        <w:t>o</w:t>
      </w:r>
      <w:r w:rsidR="00D13FF0" w:rsidRPr="00D13FF0">
        <w:rPr>
          <w:color w:val="FF0000"/>
        </w:rPr>
        <w:t>O</w:t>
      </w:r>
      <w:r w:rsidR="00D13FF0" w:rsidRPr="00D13FF0">
        <w:rPr>
          <w:color w:val="FF0000"/>
          <w:vertAlign w:val="subscript"/>
        </w:rPr>
        <w:t>3</w:t>
      </w:r>
      <w:r>
        <w:rPr>
          <w:rFonts w:hint="eastAsia"/>
          <w:color w:val="000000"/>
        </w:rPr>
        <w:t>.</w:t>
      </w:r>
    </w:p>
    <w:p w14:paraId="7149DE57" w14:textId="77777777" w:rsidR="00D32E4B" w:rsidRDefault="00D32E4B" w:rsidP="00D32E4B">
      <w:pPr>
        <w:spacing w:line="480" w:lineRule="auto"/>
        <w:jc w:val="center"/>
        <w:rPr>
          <w:rFonts w:ascii="Arial" w:hAnsi="Arial"/>
          <w:sz w:val="15"/>
          <w:szCs w:val="15"/>
        </w:rPr>
      </w:pPr>
    </w:p>
    <w:p w14:paraId="39E3AACA" w14:textId="77777777" w:rsidR="00D32E4B" w:rsidRDefault="00D32E4B" w:rsidP="00D32E4B">
      <w:pPr>
        <w:spacing w:line="360" w:lineRule="auto"/>
        <w:jc w:val="center"/>
        <w:rPr>
          <w:rFonts w:eastAsia="宋体"/>
          <w:szCs w:val="21"/>
        </w:rPr>
      </w:pPr>
      <w:r>
        <w:rPr>
          <w:rFonts w:eastAsia="宋体"/>
          <w:noProof/>
          <w:szCs w:val="21"/>
          <w:lang w:val="en-US" w:eastAsia="zh-CN"/>
        </w:rPr>
        <w:drawing>
          <wp:inline distT="0" distB="0" distL="0" distR="0" wp14:anchorId="665F372C" wp14:editId="6DD4798F">
            <wp:extent cx="3485071" cy="2534634"/>
            <wp:effectExtent l="0" t="0" r="0" b="571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5071" cy="25346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1BD289" w14:textId="44931A8C" w:rsidR="00D32E4B" w:rsidRDefault="00D32E4B" w:rsidP="00D32E4B">
      <w:pPr>
        <w:spacing w:line="480" w:lineRule="auto"/>
        <w:jc w:val="center"/>
        <w:rPr>
          <w:rFonts w:ascii="Arial" w:hAnsi="Arial"/>
          <w:sz w:val="15"/>
          <w:szCs w:val="15"/>
        </w:rPr>
      </w:pPr>
      <w:r w:rsidRPr="008B3CA4">
        <w:rPr>
          <w:rFonts w:eastAsia="黑体"/>
          <w:b/>
        </w:rPr>
        <w:t>Figure S</w:t>
      </w:r>
      <w:r w:rsidR="00D13FF0">
        <w:rPr>
          <w:rFonts w:eastAsia="黑体"/>
          <w:b/>
        </w:rPr>
        <w:t>2</w:t>
      </w:r>
      <w:r w:rsidR="00747F02">
        <w:rPr>
          <w:rFonts w:eastAsia="黑体"/>
          <w:b/>
        </w:rPr>
        <w:t>5</w:t>
      </w:r>
      <w:r w:rsidRPr="008B3CA4">
        <w:rPr>
          <w:rFonts w:eastAsia="黑体"/>
        </w:rPr>
        <w:t>.</w:t>
      </w:r>
      <w:r w:rsidRPr="008B3CA4">
        <w:rPr>
          <w:rFonts w:ascii="AdvOTb83ee1dd.B" w:hAnsi="AdvOTb83ee1dd.B"/>
          <w:color w:val="000000"/>
        </w:rPr>
        <w:t xml:space="preserve"> </w:t>
      </w:r>
      <w:r>
        <w:rPr>
          <w:color w:val="000000"/>
        </w:rPr>
        <w:t xml:space="preserve">The SEM image </w:t>
      </w:r>
      <w:r>
        <w:rPr>
          <w:rFonts w:hint="eastAsia"/>
          <w:color w:val="000000"/>
        </w:rPr>
        <w:t>of</w:t>
      </w:r>
      <w:r>
        <w:rPr>
          <w:color w:val="000000"/>
        </w:rPr>
        <w:t xml:space="preserve"> </w:t>
      </w:r>
      <w:r w:rsidRPr="00D13FF0">
        <w:rPr>
          <w:color w:val="FF0000"/>
        </w:rPr>
        <w:t>M</w:t>
      </w:r>
      <w:r w:rsidR="00D13FF0" w:rsidRPr="00D13FF0">
        <w:rPr>
          <w:rFonts w:hint="eastAsia"/>
          <w:color w:val="FF0000"/>
        </w:rPr>
        <w:t>o</w:t>
      </w:r>
      <w:r w:rsidRPr="00D13FF0">
        <w:rPr>
          <w:color w:val="FF0000"/>
        </w:rPr>
        <w:t>O</w:t>
      </w:r>
      <w:r w:rsidRPr="00D13FF0">
        <w:rPr>
          <w:color w:val="FF0000"/>
          <w:vertAlign w:val="subscript"/>
        </w:rPr>
        <w:t>3</w:t>
      </w:r>
      <w:r>
        <w:rPr>
          <w:rFonts w:hint="eastAsia"/>
          <w:color w:val="000000"/>
        </w:rPr>
        <w:t>.</w:t>
      </w:r>
    </w:p>
    <w:p w14:paraId="3C68B2BA" w14:textId="77777777" w:rsidR="00D32E4B" w:rsidRPr="00A96B77" w:rsidRDefault="00D32E4B" w:rsidP="00D32E4B">
      <w:pPr>
        <w:spacing w:line="360" w:lineRule="auto"/>
        <w:jc w:val="center"/>
        <w:rPr>
          <w:rFonts w:ascii="Arial" w:hAnsi="Arial"/>
          <w:sz w:val="15"/>
          <w:szCs w:val="15"/>
        </w:rPr>
      </w:pPr>
    </w:p>
    <w:p w14:paraId="179D6536" w14:textId="77777777" w:rsidR="00D32E4B" w:rsidRDefault="00D32E4B" w:rsidP="00D32E4B">
      <w:pPr>
        <w:spacing w:line="360" w:lineRule="auto"/>
        <w:jc w:val="center"/>
        <w:rPr>
          <w:rFonts w:ascii="Arial" w:hAnsi="Arial"/>
          <w:sz w:val="15"/>
          <w:szCs w:val="15"/>
        </w:rPr>
      </w:pPr>
      <w:r>
        <w:rPr>
          <w:rFonts w:ascii="Arial" w:hAnsi="Arial"/>
          <w:noProof/>
          <w:sz w:val="15"/>
          <w:szCs w:val="15"/>
          <w:lang w:val="en-US" w:eastAsia="zh-CN"/>
        </w:rPr>
        <w:lastRenderedPageBreak/>
        <w:drawing>
          <wp:inline distT="0" distB="0" distL="0" distR="0" wp14:anchorId="0B485658" wp14:editId="712516F4">
            <wp:extent cx="4412031" cy="2880000"/>
            <wp:effectExtent l="0" t="0" r="762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oO3.gif"/>
                    <pic:cNvPicPr/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65"/>
                    <a:stretch/>
                  </pic:blipFill>
                  <pic:spPr bwMode="auto">
                    <a:xfrm>
                      <a:off x="0" y="0"/>
                      <a:ext cx="4412031" cy="28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4081B7" w14:textId="1117F8AC" w:rsidR="00D32E4B" w:rsidRDefault="00D32E4B" w:rsidP="00D32E4B">
      <w:pPr>
        <w:spacing w:line="360" w:lineRule="auto"/>
        <w:jc w:val="center"/>
        <w:rPr>
          <w:color w:val="000000"/>
          <w:vertAlign w:val="subscript"/>
        </w:rPr>
      </w:pPr>
      <w:r w:rsidRPr="008B3CA4">
        <w:rPr>
          <w:rFonts w:eastAsia="黑体"/>
          <w:b/>
        </w:rPr>
        <w:t>Figure S</w:t>
      </w:r>
      <w:r w:rsidR="00D13FF0">
        <w:rPr>
          <w:rFonts w:eastAsia="黑体"/>
          <w:b/>
        </w:rPr>
        <w:t>2</w:t>
      </w:r>
      <w:r w:rsidR="00747F02">
        <w:rPr>
          <w:rFonts w:eastAsia="黑体"/>
          <w:b/>
        </w:rPr>
        <w:t>6</w:t>
      </w:r>
      <w:r w:rsidRPr="008B3CA4">
        <w:rPr>
          <w:rFonts w:eastAsia="黑体"/>
        </w:rPr>
        <w:t>.</w:t>
      </w:r>
      <w:r>
        <w:rPr>
          <w:rFonts w:eastAsia="黑体"/>
        </w:rPr>
        <w:t xml:space="preserve"> </w:t>
      </w:r>
      <w:r w:rsidRPr="00F95F58">
        <w:rPr>
          <w:color w:val="000000"/>
        </w:rPr>
        <w:t>The charge discharge curve</w:t>
      </w:r>
      <w:r w:rsidR="00872067">
        <w:rPr>
          <w:color w:val="000000"/>
        </w:rPr>
        <w:t>s</w:t>
      </w:r>
      <w:r w:rsidRPr="00F95F58">
        <w:rPr>
          <w:color w:val="000000"/>
        </w:rPr>
        <w:t xml:space="preserve"> of </w:t>
      </w:r>
      <w:r>
        <w:rPr>
          <w:color w:val="000000"/>
        </w:rPr>
        <w:t>MoO</w:t>
      </w:r>
      <w:r w:rsidRPr="00F95F58">
        <w:rPr>
          <w:color w:val="000000"/>
          <w:vertAlign w:val="subscript"/>
        </w:rPr>
        <w:t>3</w:t>
      </w:r>
    </w:p>
    <w:p w14:paraId="21BD0CB1" w14:textId="46D30189" w:rsidR="00D32E4B" w:rsidRDefault="00D32E4B" w:rsidP="00D32E4B">
      <w:pPr>
        <w:spacing w:line="360" w:lineRule="auto"/>
        <w:jc w:val="center"/>
        <w:rPr>
          <w:rFonts w:ascii="Arial" w:hAnsi="Arial"/>
          <w:sz w:val="15"/>
          <w:szCs w:val="15"/>
        </w:rPr>
      </w:pPr>
    </w:p>
    <w:p w14:paraId="27EEB086" w14:textId="4E8F418A" w:rsidR="00D13FF0" w:rsidRDefault="00D13FF0" w:rsidP="00D32E4B">
      <w:pPr>
        <w:spacing w:line="360" w:lineRule="auto"/>
        <w:jc w:val="center"/>
        <w:rPr>
          <w:rFonts w:ascii="Arial" w:hAnsi="Arial"/>
          <w:sz w:val="15"/>
          <w:szCs w:val="15"/>
        </w:rPr>
      </w:pPr>
    </w:p>
    <w:p w14:paraId="68D23BF9" w14:textId="07C56116" w:rsidR="00D13FF0" w:rsidRDefault="00D13FF0" w:rsidP="00D32E4B">
      <w:pPr>
        <w:spacing w:line="360" w:lineRule="auto"/>
        <w:jc w:val="center"/>
        <w:rPr>
          <w:rFonts w:ascii="Arial" w:hAnsi="Arial"/>
          <w:sz w:val="15"/>
          <w:szCs w:val="15"/>
        </w:rPr>
      </w:pPr>
    </w:p>
    <w:p w14:paraId="3A2A40F7" w14:textId="37008874" w:rsidR="00D13FF0" w:rsidRDefault="00D13FF0" w:rsidP="00D32E4B">
      <w:pPr>
        <w:spacing w:line="360" w:lineRule="auto"/>
        <w:jc w:val="center"/>
        <w:rPr>
          <w:rFonts w:ascii="Arial" w:hAnsi="Arial"/>
          <w:sz w:val="15"/>
          <w:szCs w:val="15"/>
        </w:rPr>
      </w:pPr>
    </w:p>
    <w:p w14:paraId="2A7F96CB" w14:textId="0AFCBE88" w:rsidR="00D13FF0" w:rsidRDefault="00D13FF0" w:rsidP="00D32E4B">
      <w:pPr>
        <w:spacing w:line="360" w:lineRule="auto"/>
        <w:jc w:val="center"/>
        <w:rPr>
          <w:rFonts w:ascii="Arial" w:hAnsi="Arial"/>
          <w:sz w:val="15"/>
          <w:szCs w:val="15"/>
        </w:rPr>
      </w:pPr>
    </w:p>
    <w:p w14:paraId="1D2628AC" w14:textId="31B88809" w:rsidR="00D13FF0" w:rsidRDefault="00D13FF0" w:rsidP="00D32E4B">
      <w:pPr>
        <w:spacing w:line="360" w:lineRule="auto"/>
        <w:jc w:val="center"/>
        <w:rPr>
          <w:rFonts w:ascii="Arial" w:hAnsi="Arial"/>
          <w:sz w:val="15"/>
          <w:szCs w:val="15"/>
        </w:rPr>
      </w:pPr>
    </w:p>
    <w:p w14:paraId="3C486D7C" w14:textId="4BE3B438" w:rsidR="00D13FF0" w:rsidRDefault="00E95F06" w:rsidP="00D13FF0">
      <w:pPr>
        <w:spacing w:line="360" w:lineRule="auto"/>
        <w:jc w:val="center"/>
        <w:rPr>
          <w:rFonts w:ascii="Arial" w:hAnsi="Arial"/>
          <w:sz w:val="15"/>
          <w:szCs w:val="15"/>
        </w:rPr>
      </w:pPr>
      <w:r>
        <w:rPr>
          <w:rFonts w:ascii="Arial" w:hAnsi="Arial"/>
          <w:noProof/>
          <w:sz w:val="15"/>
          <w:szCs w:val="15"/>
          <w:lang w:val="en-US" w:eastAsia="zh-CN"/>
        </w:rPr>
        <w:drawing>
          <wp:inline distT="0" distB="0" distL="0" distR="0" wp14:anchorId="7985ADB8" wp14:editId="0506D51B">
            <wp:extent cx="3840000" cy="2880000"/>
            <wp:effectExtent l="0" t="0" r="8255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ca-MnO2-QQ.gif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650FC" w14:textId="438F89D1" w:rsidR="00D13FF0" w:rsidRDefault="00D13FF0" w:rsidP="00D13FF0">
      <w:pPr>
        <w:spacing w:line="360" w:lineRule="auto"/>
        <w:ind w:firstLineChars="200" w:firstLine="480"/>
        <w:jc w:val="center"/>
        <w:rPr>
          <w:bCs/>
          <w:color w:val="FF0000"/>
        </w:rPr>
      </w:pPr>
      <w:r w:rsidRPr="00D13FF0">
        <w:rPr>
          <w:b/>
          <w:bCs/>
          <w:color w:val="FF0000"/>
          <w:lang w:val="en-US"/>
        </w:rPr>
        <w:t>Figure S2</w:t>
      </w:r>
      <w:r w:rsidR="00747F02">
        <w:rPr>
          <w:b/>
          <w:bCs/>
          <w:color w:val="FF0000"/>
          <w:lang w:val="en-US"/>
        </w:rPr>
        <w:t>7</w:t>
      </w:r>
      <w:r w:rsidRPr="00D13FF0">
        <w:rPr>
          <w:b/>
          <w:bCs/>
          <w:color w:val="FF0000"/>
          <w:lang w:val="en"/>
        </w:rPr>
        <w:t xml:space="preserve">. </w:t>
      </w:r>
      <w:r w:rsidRPr="00D13FF0">
        <w:rPr>
          <w:bCs/>
          <w:color w:val="FF0000"/>
        </w:rPr>
        <w:t>The charge/discharge curve</w:t>
      </w:r>
      <w:r w:rsidR="00872067">
        <w:rPr>
          <w:bCs/>
          <w:color w:val="FF0000"/>
        </w:rPr>
        <w:t>s</w:t>
      </w:r>
      <w:r w:rsidRPr="00D13FF0">
        <w:rPr>
          <w:bCs/>
          <w:color w:val="FF0000"/>
        </w:rPr>
        <w:t xml:space="preserve"> of </w:t>
      </w:r>
      <w:r w:rsidRPr="00D13FF0">
        <w:rPr>
          <w:color w:val="FF0000"/>
        </w:rPr>
        <w:t>MnO</w:t>
      </w:r>
      <w:r w:rsidRPr="00D13FF0">
        <w:rPr>
          <w:color w:val="FF0000"/>
          <w:vertAlign w:val="subscript"/>
        </w:rPr>
        <w:t>2</w:t>
      </w:r>
      <w:r w:rsidRPr="00D13FF0">
        <w:rPr>
          <w:color w:val="FF0000"/>
        </w:rPr>
        <w:t>-P</w:t>
      </w:r>
      <w:r w:rsidRPr="00D13FF0">
        <w:rPr>
          <w:bCs/>
          <w:color w:val="FF0000"/>
        </w:rPr>
        <w:t xml:space="preserve"> with Ca[B(hfip)</w:t>
      </w:r>
      <w:r w:rsidRPr="00D13FF0">
        <w:rPr>
          <w:bCs/>
          <w:color w:val="FF0000"/>
          <w:vertAlign w:val="subscript"/>
        </w:rPr>
        <w:t>4</w:t>
      </w:r>
      <w:r w:rsidRPr="00D13FF0">
        <w:rPr>
          <w:bCs/>
          <w:color w:val="FF0000"/>
        </w:rPr>
        <w:t>]</w:t>
      </w:r>
      <w:r w:rsidRPr="00D13FF0">
        <w:rPr>
          <w:bCs/>
          <w:color w:val="FF0000"/>
          <w:vertAlign w:val="subscript"/>
        </w:rPr>
        <w:t>2</w:t>
      </w:r>
      <w:r w:rsidRPr="00D13FF0">
        <w:rPr>
          <w:bCs/>
          <w:color w:val="FF0000"/>
        </w:rPr>
        <w:t>/DME electrolyte at 30 mA g</w:t>
      </w:r>
      <w:r w:rsidRPr="00D13FF0">
        <w:rPr>
          <w:bCs/>
          <w:color w:val="FF0000"/>
          <w:vertAlign w:val="superscript"/>
        </w:rPr>
        <w:t>−1</w:t>
      </w:r>
      <w:r w:rsidRPr="00D13FF0">
        <w:rPr>
          <w:bCs/>
          <w:color w:val="FF0000"/>
        </w:rPr>
        <w:t xml:space="preserve">. </w:t>
      </w:r>
    </w:p>
    <w:p w14:paraId="2E145BD2" w14:textId="77777777" w:rsidR="00D13FF0" w:rsidRPr="00D13FF0" w:rsidRDefault="00D13FF0" w:rsidP="00D13FF0">
      <w:pPr>
        <w:spacing w:line="360" w:lineRule="auto"/>
        <w:ind w:firstLineChars="200" w:firstLine="480"/>
        <w:jc w:val="center"/>
        <w:rPr>
          <w:bCs/>
          <w:color w:val="FF0000"/>
        </w:rPr>
      </w:pPr>
    </w:p>
    <w:p w14:paraId="0F479EEF" w14:textId="0A43355D" w:rsidR="00D13FF0" w:rsidRPr="00D13FF0" w:rsidRDefault="00D13FF0" w:rsidP="00D32E4B">
      <w:pPr>
        <w:spacing w:line="360" w:lineRule="auto"/>
        <w:jc w:val="center"/>
        <w:rPr>
          <w:rFonts w:ascii="Arial" w:hAnsi="Arial"/>
          <w:sz w:val="15"/>
          <w:szCs w:val="15"/>
        </w:rPr>
      </w:pPr>
      <w:r>
        <w:rPr>
          <w:rFonts w:ascii="Arial" w:hAnsi="Arial"/>
          <w:noProof/>
          <w:sz w:val="15"/>
          <w:szCs w:val="15"/>
          <w:lang w:val="en-US" w:eastAsia="zh-CN"/>
        </w:rPr>
        <w:lastRenderedPageBreak/>
        <w:drawing>
          <wp:inline distT="0" distB="0" distL="0" distR="0" wp14:anchorId="2E297DE2" wp14:editId="5F54918D">
            <wp:extent cx="4202788" cy="2880000"/>
            <wp:effectExtent l="0" t="0" r="762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37"/>
                    <a:stretch/>
                  </pic:blipFill>
                  <pic:spPr bwMode="auto">
                    <a:xfrm>
                      <a:off x="0" y="0"/>
                      <a:ext cx="4202788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AA474B" w14:textId="5AEACCC2" w:rsidR="00D13FF0" w:rsidRPr="00450B61" w:rsidRDefault="00D13FF0" w:rsidP="00D13FF0">
      <w:pPr>
        <w:spacing w:line="360" w:lineRule="auto"/>
        <w:ind w:firstLineChars="200" w:firstLine="480"/>
        <w:jc w:val="center"/>
        <w:rPr>
          <w:rFonts w:ascii="Segoe UI" w:hAnsi="Segoe UI" w:cs="Segoe UI"/>
          <w:color w:val="FF0000"/>
          <w:szCs w:val="21"/>
          <w:shd w:val="clear" w:color="auto" w:fill="FFFFFF"/>
        </w:rPr>
      </w:pPr>
      <w:r w:rsidRPr="00450B61">
        <w:rPr>
          <w:b/>
          <w:bCs/>
          <w:color w:val="FF0000"/>
          <w:lang w:val="en-US"/>
        </w:rPr>
        <w:t>Figure S2</w:t>
      </w:r>
      <w:r w:rsidR="00747F02">
        <w:rPr>
          <w:b/>
          <w:bCs/>
          <w:color w:val="FF0000"/>
          <w:lang w:val="en-US"/>
        </w:rPr>
        <w:t>8</w:t>
      </w:r>
      <w:r w:rsidRPr="00450B61">
        <w:rPr>
          <w:b/>
          <w:bCs/>
          <w:color w:val="FF0000"/>
          <w:lang w:val="en"/>
        </w:rPr>
        <w:t xml:space="preserve">. </w:t>
      </w:r>
      <w:r w:rsidRPr="00450B61">
        <w:rPr>
          <w:bCs/>
          <w:color w:val="FF0000"/>
          <w:lang w:val="en"/>
        </w:rPr>
        <w:t>T</w:t>
      </w:r>
      <w:r w:rsidRPr="00450B61">
        <w:rPr>
          <w:rFonts w:hint="eastAsia"/>
          <w:bCs/>
          <w:color w:val="FF0000"/>
          <w:lang w:val="en" w:eastAsia="zh-CN"/>
        </w:rPr>
        <w:t>he</w:t>
      </w:r>
      <w:r w:rsidRPr="00450B61">
        <w:rPr>
          <w:bCs/>
          <w:color w:val="FF0000"/>
        </w:rPr>
        <w:t xml:space="preserve"> cycling performance of</w:t>
      </w:r>
      <w:r w:rsidRPr="00450B61">
        <w:rPr>
          <w:color w:val="FF0000"/>
        </w:rPr>
        <w:t xml:space="preserve"> MnO</w:t>
      </w:r>
      <w:r w:rsidRPr="00450B61">
        <w:rPr>
          <w:color w:val="FF0000"/>
          <w:vertAlign w:val="subscript"/>
        </w:rPr>
        <w:t>2</w:t>
      </w:r>
      <w:r w:rsidRPr="00450B61">
        <w:rPr>
          <w:color w:val="FF0000"/>
        </w:rPr>
        <w:t>-P</w:t>
      </w:r>
      <w:r w:rsidRPr="00450B61">
        <w:rPr>
          <w:bCs/>
          <w:color w:val="FF0000"/>
        </w:rPr>
        <w:t xml:space="preserve"> with Ca[B(hfip)</w:t>
      </w:r>
      <w:r w:rsidRPr="00450B61">
        <w:rPr>
          <w:bCs/>
          <w:color w:val="FF0000"/>
          <w:vertAlign w:val="subscript"/>
        </w:rPr>
        <w:t>4</w:t>
      </w:r>
      <w:r w:rsidRPr="00450B61">
        <w:rPr>
          <w:bCs/>
          <w:color w:val="FF0000"/>
        </w:rPr>
        <w:t>]</w:t>
      </w:r>
      <w:r w:rsidRPr="00450B61">
        <w:rPr>
          <w:bCs/>
          <w:color w:val="FF0000"/>
          <w:vertAlign w:val="subscript"/>
        </w:rPr>
        <w:t>2</w:t>
      </w:r>
      <w:r w:rsidRPr="00450B61">
        <w:rPr>
          <w:bCs/>
          <w:color w:val="FF0000"/>
        </w:rPr>
        <w:t>/DME electrolyte at 30 mA g</w:t>
      </w:r>
      <w:r w:rsidRPr="00450B61">
        <w:rPr>
          <w:bCs/>
          <w:color w:val="FF0000"/>
          <w:vertAlign w:val="superscript"/>
        </w:rPr>
        <w:t>−1</w:t>
      </w:r>
      <w:r w:rsidRPr="00450B61">
        <w:rPr>
          <w:bCs/>
          <w:color w:val="FF0000"/>
        </w:rPr>
        <w:t>.</w:t>
      </w:r>
    </w:p>
    <w:p w14:paraId="5E8E909D" w14:textId="09215555" w:rsidR="00D13FF0" w:rsidRPr="00D13FF0" w:rsidRDefault="00D13FF0" w:rsidP="00D32E4B">
      <w:pPr>
        <w:spacing w:line="360" w:lineRule="auto"/>
        <w:jc w:val="center"/>
        <w:rPr>
          <w:rFonts w:ascii="Arial" w:hAnsi="Arial"/>
          <w:sz w:val="15"/>
          <w:szCs w:val="15"/>
        </w:rPr>
      </w:pPr>
    </w:p>
    <w:p w14:paraId="5ED35AA5" w14:textId="1306D8FF" w:rsidR="00D13FF0" w:rsidRPr="00040054" w:rsidRDefault="00D13FF0" w:rsidP="00D32E4B">
      <w:pPr>
        <w:spacing w:line="360" w:lineRule="auto"/>
        <w:jc w:val="center"/>
        <w:rPr>
          <w:rFonts w:ascii="Arial" w:hAnsi="Arial"/>
          <w:sz w:val="15"/>
          <w:szCs w:val="15"/>
        </w:rPr>
      </w:pPr>
    </w:p>
    <w:p w14:paraId="08BF5F1E" w14:textId="3A6E53F5" w:rsidR="00D13FF0" w:rsidRDefault="00D13FF0" w:rsidP="00D32E4B">
      <w:pPr>
        <w:spacing w:line="360" w:lineRule="auto"/>
        <w:jc w:val="center"/>
        <w:rPr>
          <w:rFonts w:ascii="Arial" w:hAnsi="Arial"/>
          <w:sz w:val="15"/>
          <w:szCs w:val="15"/>
        </w:rPr>
      </w:pPr>
    </w:p>
    <w:p w14:paraId="3597B0CD" w14:textId="4C20B16A" w:rsidR="00D13FF0" w:rsidRDefault="00D13FF0" w:rsidP="00D32E4B">
      <w:pPr>
        <w:spacing w:line="360" w:lineRule="auto"/>
        <w:jc w:val="center"/>
        <w:rPr>
          <w:rFonts w:ascii="Arial" w:hAnsi="Arial"/>
          <w:sz w:val="15"/>
          <w:szCs w:val="15"/>
        </w:rPr>
      </w:pPr>
    </w:p>
    <w:p w14:paraId="0218EEF3" w14:textId="78C32ED9" w:rsidR="00802FDB" w:rsidRDefault="00802FDB" w:rsidP="00D32E4B">
      <w:pPr>
        <w:spacing w:line="360" w:lineRule="auto"/>
        <w:jc w:val="center"/>
        <w:rPr>
          <w:rFonts w:ascii="Arial" w:hAnsi="Arial"/>
          <w:sz w:val="15"/>
          <w:szCs w:val="15"/>
        </w:rPr>
      </w:pPr>
    </w:p>
    <w:p w14:paraId="72E92082" w14:textId="6366C62B" w:rsidR="00802FDB" w:rsidRDefault="00802FDB" w:rsidP="00D32E4B">
      <w:pPr>
        <w:spacing w:line="360" w:lineRule="auto"/>
        <w:jc w:val="center"/>
        <w:rPr>
          <w:rFonts w:ascii="Arial" w:hAnsi="Arial"/>
          <w:sz w:val="15"/>
          <w:szCs w:val="15"/>
        </w:rPr>
      </w:pPr>
      <w:r>
        <w:rPr>
          <w:rFonts w:ascii="Arial" w:hAnsi="Arial"/>
          <w:noProof/>
          <w:sz w:val="15"/>
          <w:szCs w:val="15"/>
          <w:lang w:val="en-US" w:eastAsia="zh-CN"/>
        </w:rPr>
        <w:drawing>
          <wp:inline distT="0" distB="0" distL="0" distR="0" wp14:anchorId="682A13DA" wp14:editId="7834E5B1">
            <wp:extent cx="3299099" cy="3425588"/>
            <wp:effectExtent l="0" t="0" r="0" b="381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467" cy="34280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E146A30" w14:textId="1CF64471" w:rsidR="00802FDB" w:rsidRPr="00802FDB" w:rsidRDefault="00802FDB" w:rsidP="00802FDB">
      <w:pPr>
        <w:widowControl w:val="0"/>
        <w:spacing w:line="360" w:lineRule="auto"/>
        <w:ind w:firstLineChars="200" w:firstLine="482"/>
        <w:jc w:val="center"/>
        <w:rPr>
          <w:rFonts w:eastAsia="宋体"/>
          <w:kern w:val="2"/>
          <w:lang w:val="en" w:eastAsia="zh-CN"/>
        </w:rPr>
      </w:pPr>
      <w:r w:rsidRPr="00802FDB">
        <w:rPr>
          <w:rFonts w:eastAsia="宋体"/>
          <w:b/>
          <w:bCs/>
          <w:color w:val="FF0000"/>
          <w:kern w:val="2"/>
          <w:lang w:val="en" w:eastAsia="zh-CN"/>
        </w:rPr>
        <w:t>Figure S2</w:t>
      </w:r>
      <w:r w:rsidR="00747F02">
        <w:rPr>
          <w:rFonts w:eastAsia="宋体"/>
          <w:b/>
          <w:bCs/>
          <w:color w:val="FF0000"/>
          <w:kern w:val="2"/>
          <w:lang w:val="en" w:eastAsia="zh-CN"/>
        </w:rPr>
        <w:t>9</w:t>
      </w:r>
      <w:r w:rsidRPr="00802FDB">
        <w:rPr>
          <w:rFonts w:eastAsia="宋体"/>
          <w:b/>
          <w:bCs/>
          <w:color w:val="FF0000"/>
          <w:kern w:val="2"/>
          <w:lang w:val="en" w:eastAsia="zh-CN"/>
        </w:rPr>
        <w:t>.</w:t>
      </w:r>
      <w:r w:rsidRPr="00802FDB">
        <w:rPr>
          <w:rFonts w:eastAsia="宋体"/>
          <w:bCs/>
          <w:color w:val="FF0000"/>
          <w:kern w:val="2"/>
          <w:lang w:val="en-US" w:eastAsia="zh-CN"/>
        </w:rPr>
        <w:t xml:space="preserve"> In situ XRD patterns and the GCD profiles of MnO</w:t>
      </w:r>
      <w:r w:rsidRPr="00802FDB">
        <w:rPr>
          <w:rFonts w:eastAsia="宋体"/>
          <w:bCs/>
          <w:color w:val="FF0000"/>
          <w:kern w:val="2"/>
          <w:vertAlign w:val="subscript"/>
          <w:lang w:val="en-US" w:eastAsia="zh-CN"/>
        </w:rPr>
        <w:t>2</w:t>
      </w:r>
      <w:r w:rsidRPr="00802FDB">
        <w:rPr>
          <w:rFonts w:eastAsia="宋体"/>
          <w:bCs/>
          <w:color w:val="FF0000"/>
          <w:kern w:val="2"/>
          <w:lang w:val="en-US" w:eastAsia="zh-CN"/>
        </w:rPr>
        <w:t>-P.</w:t>
      </w:r>
    </w:p>
    <w:p w14:paraId="4DD4EDFC" w14:textId="77777777" w:rsidR="00802FDB" w:rsidRPr="00802FDB" w:rsidRDefault="00802FDB" w:rsidP="00D32E4B">
      <w:pPr>
        <w:spacing w:line="360" w:lineRule="auto"/>
        <w:jc w:val="center"/>
        <w:rPr>
          <w:rFonts w:ascii="Arial" w:hAnsi="Arial"/>
          <w:sz w:val="15"/>
          <w:szCs w:val="15"/>
          <w:lang w:val="en"/>
        </w:rPr>
      </w:pPr>
    </w:p>
    <w:p w14:paraId="6C9CB984" w14:textId="5081E3DC" w:rsidR="00D32E4B" w:rsidRDefault="00A91742" w:rsidP="00D32E4B">
      <w:pPr>
        <w:spacing w:line="360" w:lineRule="auto"/>
        <w:jc w:val="center"/>
        <w:rPr>
          <w:rFonts w:eastAsia="宋体"/>
          <w:szCs w:val="21"/>
        </w:rPr>
      </w:pPr>
      <w:r>
        <w:rPr>
          <w:noProof/>
          <w:lang w:val="en-US" w:eastAsia="zh-CN"/>
        </w:rPr>
        <w:lastRenderedPageBreak/>
        <w:drawing>
          <wp:inline distT="0" distB="0" distL="0" distR="0" wp14:anchorId="477937C5" wp14:editId="105D5A09">
            <wp:extent cx="4772384" cy="216000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m-p-xrd-2.gif"/>
                    <pic:cNvPicPr/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79"/>
                    <a:stretch/>
                  </pic:blipFill>
                  <pic:spPr bwMode="auto">
                    <a:xfrm>
                      <a:off x="0" y="0"/>
                      <a:ext cx="4772384" cy="21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F629E9" w14:textId="04EC2A48" w:rsidR="00802FDB" w:rsidRPr="00B94D06" w:rsidRDefault="00D32E4B" w:rsidP="00872067">
      <w:pPr>
        <w:spacing w:line="360" w:lineRule="auto"/>
        <w:jc w:val="center"/>
        <w:rPr>
          <w:color w:val="000000" w:themeColor="text1"/>
          <w:lang w:val="en"/>
        </w:rPr>
      </w:pPr>
      <w:r w:rsidRPr="00B94D06">
        <w:rPr>
          <w:rFonts w:eastAsia="黑体"/>
          <w:b/>
          <w:color w:val="FF0000"/>
        </w:rPr>
        <w:t>Figure S</w:t>
      </w:r>
      <w:r w:rsidR="00747F02">
        <w:rPr>
          <w:rFonts w:eastAsia="黑体"/>
          <w:b/>
          <w:color w:val="FF0000"/>
        </w:rPr>
        <w:t>30</w:t>
      </w:r>
      <w:r w:rsidRPr="00B94D06">
        <w:rPr>
          <w:rFonts w:eastAsia="黑体" w:hint="eastAsia"/>
          <w:color w:val="FF0000"/>
        </w:rPr>
        <w:t>.</w:t>
      </w:r>
      <w:r w:rsidRPr="00B94D06">
        <w:rPr>
          <w:rFonts w:eastAsia="黑体"/>
          <w:color w:val="FF0000"/>
        </w:rPr>
        <w:t xml:space="preserve"> </w:t>
      </w:r>
      <w:r w:rsidR="00A91742">
        <w:rPr>
          <w:bCs/>
          <w:color w:val="FF0000"/>
        </w:rPr>
        <w:t>Ex</w:t>
      </w:r>
      <w:r w:rsidR="00B94D06" w:rsidRPr="00BA65FE">
        <w:rPr>
          <w:bCs/>
          <w:color w:val="FF0000"/>
        </w:rPr>
        <w:t xml:space="preserve"> situ XRD patterns and the GCD profiles of MnO</w:t>
      </w:r>
      <w:r w:rsidR="00B94D06" w:rsidRPr="00BA65FE">
        <w:rPr>
          <w:bCs/>
          <w:color w:val="FF0000"/>
          <w:vertAlign w:val="subscript"/>
        </w:rPr>
        <w:t>2</w:t>
      </w:r>
      <w:r w:rsidR="00B94D06">
        <w:rPr>
          <w:bCs/>
          <w:color w:val="FF0000"/>
        </w:rPr>
        <w:t>-P,</w:t>
      </w:r>
      <w:r w:rsidR="00B94D06" w:rsidRPr="009717A9">
        <w:rPr>
          <w:color w:val="FF0000"/>
        </w:rPr>
        <w:t xml:space="preserve"> </w:t>
      </w:r>
      <w:r w:rsidR="00872067" w:rsidRPr="00872067">
        <w:rPr>
          <w:color w:val="FF0000"/>
        </w:rPr>
        <w:t>the XRD intensity of MnO</w:t>
      </w:r>
      <w:r w:rsidR="00872067" w:rsidRPr="00872067">
        <w:rPr>
          <w:color w:val="FF0000"/>
          <w:vertAlign w:val="subscript"/>
        </w:rPr>
        <w:t>2</w:t>
      </w:r>
      <w:r w:rsidR="00872067" w:rsidRPr="00872067">
        <w:rPr>
          <w:color w:val="FF0000"/>
        </w:rPr>
        <w:t>-P at initial state in the middle figure is reduced by twice.</w:t>
      </w:r>
    </w:p>
    <w:p w14:paraId="06D6672F" w14:textId="2EA5B5AA" w:rsidR="00802FDB" w:rsidRDefault="00802FDB" w:rsidP="00D32E4B">
      <w:pPr>
        <w:jc w:val="center"/>
        <w:rPr>
          <w:color w:val="000000" w:themeColor="text1"/>
        </w:rPr>
      </w:pPr>
    </w:p>
    <w:p w14:paraId="2637198B" w14:textId="6E3E06F8" w:rsidR="00802FDB" w:rsidRDefault="00802FDB" w:rsidP="00D32E4B">
      <w:pPr>
        <w:jc w:val="center"/>
        <w:rPr>
          <w:color w:val="000000" w:themeColor="text1"/>
        </w:rPr>
      </w:pPr>
    </w:p>
    <w:p w14:paraId="03732867" w14:textId="6E027897" w:rsidR="00802FDB" w:rsidRDefault="00A91742" w:rsidP="00802FDB">
      <w:pPr>
        <w:spacing w:line="360" w:lineRule="auto"/>
        <w:jc w:val="center"/>
        <w:rPr>
          <w:rFonts w:eastAsia="宋体"/>
          <w:szCs w:val="21"/>
        </w:rPr>
      </w:pPr>
      <w:r>
        <w:rPr>
          <w:noProof/>
          <w:color w:val="0000FF"/>
          <w:lang w:val="en-US" w:eastAsia="zh-CN"/>
        </w:rPr>
        <w:drawing>
          <wp:inline distT="0" distB="0" distL="0" distR="0" wp14:anchorId="150C912F" wp14:editId="7DAD6DAF">
            <wp:extent cx="3839737" cy="2880000"/>
            <wp:effectExtent l="0" t="0" r="889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ANI-N.gif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9737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CE7824" w14:textId="7E89B349" w:rsidR="00573338" w:rsidRDefault="00802FDB" w:rsidP="00573338">
      <w:pPr>
        <w:pStyle w:val="af4"/>
        <w:ind w:left="360" w:firstLine="480"/>
        <w:jc w:val="center"/>
        <w:rPr>
          <w:rFonts w:ascii="Times New Roman" w:eastAsia="宋体" w:hAnsi="Times New Roman" w:cs="Times New Roman"/>
          <w:color w:val="FF0000"/>
          <w:sz w:val="24"/>
          <w:szCs w:val="24"/>
          <w:lang w:val="de-DE"/>
        </w:rPr>
      </w:pPr>
      <w:bookmarkStart w:id="12" w:name="OLE_LINK8"/>
      <w:r w:rsidRPr="00BA65FE">
        <w:rPr>
          <w:rFonts w:ascii="Times New Roman" w:hAnsi="Times New Roman" w:cs="Times New Roman"/>
          <w:b/>
          <w:color w:val="FF0000"/>
          <w:sz w:val="24"/>
          <w:szCs w:val="24"/>
          <w:lang w:val="en"/>
        </w:rPr>
        <w:t>Figure S</w:t>
      </w:r>
      <w:bookmarkEnd w:id="12"/>
      <w:r w:rsidR="00573338">
        <w:rPr>
          <w:rFonts w:ascii="Times New Roman" w:hAnsi="Times New Roman" w:cs="Times New Roman"/>
          <w:b/>
          <w:color w:val="FF0000"/>
          <w:sz w:val="24"/>
          <w:szCs w:val="24"/>
          <w:lang w:val="en"/>
        </w:rPr>
        <w:t>3</w:t>
      </w:r>
      <w:r w:rsidR="00747F02">
        <w:rPr>
          <w:rFonts w:ascii="Times New Roman" w:hAnsi="Times New Roman" w:cs="Times New Roman"/>
          <w:b/>
          <w:color w:val="FF0000"/>
          <w:sz w:val="24"/>
          <w:szCs w:val="24"/>
          <w:lang w:val="en"/>
        </w:rPr>
        <w:t>1</w:t>
      </w:r>
      <w:r w:rsidRPr="00D45352">
        <w:rPr>
          <w:rFonts w:ascii="Times New Roman" w:hAnsi="Times New Roman" w:cs="Times New Roman"/>
          <w:b/>
          <w:color w:val="FF0000"/>
          <w:sz w:val="24"/>
          <w:szCs w:val="24"/>
          <w:lang w:val="en"/>
        </w:rPr>
        <w:t>.</w:t>
      </w:r>
      <w:r w:rsidRPr="00D56515">
        <w:rPr>
          <w:rFonts w:ascii="Times New Roman" w:eastAsia="宋体" w:hAnsi="Times New Roman" w:cs="Times New Roman"/>
          <w:color w:val="FF0000"/>
          <w:sz w:val="24"/>
          <w:szCs w:val="24"/>
          <w:lang w:val="de-DE"/>
        </w:rPr>
        <w:t xml:space="preserve"> </w:t>
      </w:r>
      <w:r w:rsidR="00573338" w:rsidRPr="00BB07FF">
        <w:rPr>
          <w:rFonts w:ascii="Times New Roman" w:hAnsi="Times New Roman" w:cs="Times New Roman"/>
          <w:color w:val="FF0000"/>
          <w:sz w:val="24"/>
          <w:szCs w:val="24"/>
          <w:lang w:val="en"/>
        </w:rPr>
        <w:t>The</w:t>
      </w:r>
      <w:r w:rsidR="00573338">
        <w:rPr>
          <w:rFonts w:ascii="Times New Roman" w:hAnsi="Times New Roman" w:cs="Times New Roman"/>
          <w:b/>
          <w:color w:val="FF0000"/>
          <w:sz w:val="24"/>
          <w:szCs w:val="24"/>
          <w:lang w:val="en"/>
        </w:rPr>
        <w:t xml:space="preserve"> </w:t>
      </w:r>
      <w:r w:rsidR="00573338">
        <w:rPr>
          <w:rFonts w:ascii="Times New Roman" w:eastAsia="宋体" w:hAnsi="Times New Roman" w:cs="Times New Roman"/>
          <w:bCs/>
          <w:color w:val="FF0000"/>
          <w:sz w:val="24"/>
          <w:szCs w:val="24"/>
          <w:lang w:val="en"/>
        </w:rPr>
        <w:t>N</w:t>
      </w:r>
      <w:r w:rsidR="00573338" w:rsidRPr="00BB07FF">
        <w:rPr>
          <w:rFonts w:ascii="Times New Roman" w:eastAsia="宋体" w:hAnsi="Times New Roman" w:cs="Times New Roman"/>
          <w:bCs/>
          <w:color w:val="FF0000"/>
          <w:sz w:val="24"/>
          <w:szCs w:val="24"/>
          <w:lang w:val="de-DE"/>
        </w:rPr>
        <w:t xml:space="preserve"> </w:t>
      </w:r>
      <w:r w:rsidR="00573338">
        <w:rPr>
          <w:rFonts w:ascii="Times New Roman" w:eastAsia="宋体" w:hAnsi="Times New Roman" w:cs="Times New Roman"/>
          <w:bCs/>
          <w:color w:val="FF0000"/>
          <w:sz w:val="24"/>
          <w:szCs w:val="24"/>
          <w:lang w:val="de-DE"/>
        </w:rPr>
        <w:t>1s</w:t>
      </w:r>
      <w:r w:rsidR="00573338" w:rsidRPr="00BB07FF">
        <w:rPr>
          <w:rFonts w:ascii="Times New Roman" w:eastAsia="宋体" w:hAnsi="Times New Roman" w:cs="Times New Roman"/>
          <w:bCs/>
          <w:color w:val="FF0000"/>
          <w:sz w:val="24"/>
          <w:szCs w:val="24"/>
          <w:lang w:val="de-DE"/>
        </w:rPr>
        <w:t xml:space="preserve"> XPS spectra of MnO</w:t>
      </w:r>
      <w:r w:rsidR="00573338" w:rsidRPr="00BB07FF">
        <w:rPr>
          <w:rFonts w:ascii="Times New Roman" w:eastAsia="宋体" w:hAnsi="Times New Roman" w:cs="Times New Roman"/>
          <w:bCs/>
          <w:color w:val="FF0000"/>
          <w:sz w:val="24"/>
          <w:szCs w:val="24"/>
          <w:vertAlign w:val="subscript"/>
          <w:lang w:val="de-DE"/>
        </w:rPr>
        <w:t>2</w:t>
      </w:r>
      <w:r w:rsidR="00573338" w:rsidRPr="00BB07FF">
        <w:rPr>
          <w:rFonts w:ascii="Times New Roman" w:eastAsia="宋体" w:hAnsi="Times New Roman" w:cs="Times New Roman"/>
          <w:bCs/>
          <w:color w:val="FF0000"/>
          <w:sz w:val="24"/>
          <w:szCs w:val="24"/>
          <w:lang w:val="de-DE"/>
        </w:rPr>
        <w:t>-</w:t>
      </w:r>
      <w:r w:rsidR="0059731F">
        <w:rPr>
          <w:rFonts w:ascii="Times New Roman" w:eastAsia="宋体" w:hAnsi="Times New Roman" w:cs="Times New Roman"/>
          <w:bCs/>
          <w:color w:val="FF0000"/>
          <w:sz w:val="24"/>
          <w:szCs w:val="24"/>
          <w:lang w:val="de-DE"/>
        </w:rPr>
        <w:t xml:space="preserve">P </w:t>
      </w:r>
      <w:r w:rsidR="00573338" w:rsidRPr="00BB07FF">
        <w:rPr>
          <w:rFonts w:ascii="Times New Roman" w:eastAsia="宋体" w:hAnsi="Times New Roman" w:cs="Times New Roman"/>
          <w:bCs/>
          <w:color w:val="FF0000"/>
          <w:sz w:val="24"/>
          <w:szCs w:val="24"/>
          <w:lang w:val="de-DE"/>
        </w:rPr>
        <w:t>at the pristine, discharged and charged states.</w:t>
      </w:r>
    </w:p>
    <w:p w14:paraId="53065F0A" w14:textId="1CEDE748" w:rsidR="00D32E4B" w:rsidRPr="00573338" w:rsidRDefault="00D32E4B" w:rsidP="00573338">
      <w:pPr>
        <w:pStyle w:val="af4"/>
        <w:ind w:left="360"/>
        <w:jc w:val="center"/>
        <w:rPr>
          <w:rFonts w:eastAsia="宋体"/>
          <w:szCs w:val="21"/>
          <w:lang w:val="de-DE"/>
        </w:rPr>
      </w:pPr>
    </w:p>
    <w:p w14:paraId="3678F114" w14:textId="77777777" w:rsidR="00D32E4B" w:rsidRDefault="00D32E4B" w:rsidP="00D32E4B">
      <w:pPr>
        <w:jc w:val="center"/>
        <w:rPr>
          <w:color w:val="000000" w:themeColor="text1"/>
        </w:rPr>
      </w:pPr>
      <w:r w:rsidRPr="00390A6B">
        <w:rPr>
          <w:b/>
          <w:color w:val="000000" w:themeColor="text1"/>
        </w:rPr>
        <w:t>Table S3.</w:t>
      </w:r>
      <w:r w:rsidRPr="00390A6B">
        <w:rPr>
          <w:color w:val="000000" w:themeColor="text1"/>
        </w:rPr>
        <w:t xml:space="preserve"> The ICP result of the </w:t>
      </w:r>
      <w:r w:rsidRPr="00390A6B">
        <w:rPr>
          <w:rFonts w:hint="eastAsia"/>
          <w:color w:val="000000" w:themeColor="text1"/>
        </w:rPr>
        <w:t>Ca</w:t>
      </w:r>
      <w:r w:rsidRPr="00390A6B">
        <w:rPr>
          <w:color w:val="000000" w:themeColor="text1"/>
        </w:rPr>
        <w:t>/Mn atomic ratios of MnO</w:t>
      </w:r>
      <w:r w:rsidRPr="00390A6B">
        <w:rPr>
          <w:color w:val="000000" w:themeColor="text1"/>
          <w:vertAlign w:val="subscript"/>
        </w:rPr>
        <w:t>2</w:t>
      </w:r>
      <w:r w:rsidRPr="00390A6B">
        <w:rPr>
          <w:color w:val="000000" w:themeColor="text1"/>
        </w:rPr>
        <w:t>-P electrode at different states.</w:t>
      </w:r>
    </w:p>
    <w:p w14:paraId="58C55C10" w14:textId="77777777" w:rsidR="00D32E4B" w:rsidRDefault="00D32E4B" w:rsidP="00D32E4B">
      <w:pPr>
        <w:jc w:val="center"/>
        <w:rPr>
          <w:color w:val="000000" w:themeColor="text1"/>
        </w:rPr>
      </w:pPr>
    </w:p>
    <w:tbl>
      <w:tblPr>
        <w:tblW w:w="7820" w:type="dxa"/>
        <w:jc w:val="center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500"/>
        <w:gridCol w:w="2160"/>
        <w:gridCol w:w="1580"/>
        <w:gridCol w:w="1580"/>
      </w:tblGrid>
      <w:tr w:rsidR="00D32E4B" w:rsidRPr="00445477" w14:paraId="5EEA4A9C" w14:textId="77777777" w:rsidTr="002F7685">
        <w:trPr>
          <w:trHeight w:val="414"/>
          <w:jc w:val="center"/>
        </w:trPr>
        <w:tc>
          <w:tcPr>
            <w:tcW w:w="250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669BCD0" w14:textId="77777777" w:rsidR="00D32E4B" w:rsidRPr="00445477" w:rsidRDefault="00D32E4B" w:rsidP="002F7685">
            <w:pPr>
              <w:jc w:val="center"/>
              <w:rPr>
                <w:b/>
                <w:color w:val="000000" w:themeColor="text1"/>
              </w:rPr>
            </w:pPr>
            <w:r w:rsidRPr="006A27BA">
              <w:rPr>
                <w:rFonts w:eastAsia="宋体"/>
                <w:b/>
                <w:bCs/>
                <w:color w:val="000000" w:themeColor="text1"/>
                <w:kern w:val="24"/>
                <w:szCs w:val="40"/>
              </w:rPr>
              <w:t>Materials</w:t>
            </w:r>
          </w:p>
        </w:tc>
        <w:tc>
          <w:tcPr>
            <w:tcW w:w="216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17D39B9" w14:textId="77777777" w:rsidR="00D32E4B" w:rsidRPr="00445477" w:rsidRDefault="00D32E4B" w:rsidP="002F7685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Ca</w:t>
            </w:r>
          </w:p>
        </w:tc>
        <w:tc>
          <w:tcPr>
            <w:tcW w:w="158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C1C56F4" w14:textId="77777777" w:rsidR="00D32E4B" w:rsidRPr="00445477" w:rsidRDefault="00D32E4B" w:rsidP="002F7685">
            <w:pPr>
              <w:jc w:val="center"/>
              <w:rPr>
                <w:b/>
                <w:color w:val="000000" w:themeColor="text1"/>
              </w:rPr>
            </w:pPr>
            <w:r w:rsidRPr="00445477">
              <w:rPr>
                <w:b/>
                <w:bCs/>
                <w:color w:val="000000" w:themeColor="text1"/>
              </w:rPr>
              <w:t>Mn</w:t>
            </w:r>
          </w:p>
        </w:tc>
        <w:tc>
          <w:tcPr>
            <w:tcW w:w="158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6640CC4B" w14:textId="77777777" w:rsidR="00D32E4B" w:rsidRPr="00390A6B" w:rsidRDefault="00D32E4B" w:rsidP="002F7685">
            <w:pPr>
              <w:jc w:val="center"/>
              <w:rPr>
                <w:b/>
                <w:bCs/>
                <w:color w:val="000000" w:themeColor="text1"/>
              </w:rPr>
            </w:pPr>
            <w:r w:rsidRPr="00390A6B">
              <w:rPr>
                <w:b/>
                <w:bCs/>
                <w:color w:val="000000" w:themeColor="text1"/>
              </w:rPr>
              <w:t>Ca/Mn</w:t>
            </w:r>
          </w:p>
        </w:tc>
      </w:tr>
      <w:tr w:rsidR="00D32E4B" w:rsidRPr="00445477" w14:paraId="561378FE" w14:textId="77777777" w:rsidTr="002F7685">
        <w:trPr>
          <w:trHeight w:val="407"/>
          <w:jc w:val="center"/>
        </w:trPr>
        <w:tc>
          <w:tcPr>
            <w:tcW w:w="250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D3D3C0E" w14:textId="77777777" w:rsidR="00D32E4B" w:rsidRPr="00445477" w:rsidRDefault="00D32E4B" w:rsidP="002F7685">
            <w:pPr>
              <w:jc w:val="center"/>
              <w:rPr>
                <w:b/>
                <w:color w:val="000000" w:themeColor="text1"/>
              </w:rPr>
            </w:pPr>
            <w:r w:rsidRPr="006A27BA">
              <w:rPr>
                <w:b/>
                <w:bCs/>
                <w:color w:val="000000" w:themeColor="text1"/>
              </w:rPr>
              <w:t>Pristine</w:t>
            </w:r>
          </w:p>
        </w:tc>
        <w:tc>
          <w:tcPr>
            <w:tcW w:w="216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135C8D2" w14:textId="77777777" w:rsidR="00D32E4B" w:rsidRPr="00445477" w:rsidRDefault="00D32E4B" w:rsidP="002F7685">
            <w:pPr>
              <w:jc w:val="center"/>
              <w:rPr>
                <w:b/>
                <w:color w:val="000000" w:themeColor="text1"/>
              </w:rPr>
            </w:pPr>
            <w:r w:rsidRPr="006A27BA">
              <w:rPr>
                <w:rFonts w:hint="eastAsia"/>
                <w:b/>
                <w:bCs/>
                <w:color w:val="000000" w:themeColor="text1"/>
              </w:rPr>
              <w:t>0.00</w:t>
            </w:r>
          </w:p>
        </w:tc>
        <w:tc>
          <w:tcPr>
            <w:tcW w:w="158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765CAB3" w14:textId="77777777" w:rsidR="00D32E4B" w:rsidRPr="00445477" w:rsidRDefault="00D32E4B" w:rsidP="002F7685">
            <w:pPr>
              <w:jc w:val="center"/>
              <w:rPr>
                <w:b/>
                <w:color w:val="000000" w:themeColor="text1"/>
              </w:rPr>
            </w:pPr>
            <w:r w:rsidRPr="006A27BA">
              <w:rPr>
                <w:rFonts w:hint="eastAsia"/>
                <w:b/>
                <w:bCs/>
                <w:color w:val="000000" w:themeColor="text1"/>
              </w:rPr>
              <w:t>0.43</w:t>
            </w:r>
          </w:p>
        </w:tc>
        <w:tc>
          <w:tcPr>
            <w:tcW w:w="158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771E0785" w14:textId="77777777" w:rsidR="00D32E4B" w:rsidRPr="00390A6B" w:rsidRDefault="00D32E4B" w:rsidP="002F7685">
            <w:pPr>
              <w:jc w:val="center"/>
              <w:rPr>
                <w:b/>
                <w:bCs/>
                <w:color w:val="000000" w:themeColor="text1"/>
              </w:rPr>
            </w:pPr>
            <w:r w:rsidRPr="00390A6B">
              <w:rPr>
                <w:b/>
                <w:bCs/>
                <w:color w:val="000000" w:themeColor="text1"/>
              </w:rPr>
              <w:t>0</w:t>
            </w:r>
          </w:p>
        </w:tc>
      </w:tr>
      <w:tr w:rsidR="00D32E4B" w:rsidRPr="00445477" w14:paraId="3D3B4CCA" w14:textId="77777777" w:rsidTr="002F7685">
        <w:trPr>
          <w:trHeight w:val="401"/>
          <w:jc w:val="center"/>
        </w:trPr>
        <w:tc>
          <w:tcPr>
            <w:tcW w:w="250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41595E5" w14:textId="77777777" w:rsidR="00D32E4B" w:rsidRPr="00445477" w:rsidRDefault="00D32E4B" w:rsidP="002F7685">
            <w:pPr>
              <w:jc w:val="center"/>
              <w:rPr>
                <w:b/>
                <w:color w:val="000000" w:themeColor="text1"/>
              </w:rPr>
            </w:pPr>
            <w:r w:rsidRPr="006A27BA">
              <w:rPr>
                <w:b/>
                <w:bCs/>
                <w:color w:val="000000" w:themeColor="text1"/>
              </w:rPr>
              <w:t>1st discharge</w:t>
            </w:r>
          </w:p>
        </w:tc>
        <w:tc>
          <w:tcPr>
            <w:tcW w:w="216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B244212" w14:textId="77777777" w:rsidR="00D32E4B" w:rsidRPr="00445477" w:rsidRDefault="00D32E4B" w:rsidP="002F7685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0.20</w:t>
            </w:r>
          </w:p>
        </w:tc>
        <w:tc>
          <w:tcPr>
            <w:tcW w:w="158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90751C8" w14:textId="77777777" w:rsidR="00D32E4B" w:rsidRPr="00445477" w:rsidRDefault="00D32E4B" w:rsidP="002F7685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0.45</w:t>
            </w:r>
          </w:p>
        </w:tc>
        <w:tc>
          <w:tcPr>
            <w:tcW w:w="158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78D923B2" w14:textId="77777777" w:rsidR="00D32E4B" w:rsidRPr="00390A6B" w:rsidRDefault="00D32E4B" w:rsidP="002F7685">
            <w:pPr>
              <w:jc w:val="center"/>
              <w:rPr>
                <w:b/>
                <w:bCs/>
                <w:color w:val="000000" w:themeColor="text1"/>
              </w:rPr>
            </w:pPr>
            <w:r w:rsidRPr="00390A6B">
              <w:rPr>
                <w:b/>
                <w:bCs/>
                <w:color w:val="000000" w:themeColor="text1"/>
              </w:rPr>
              <w:t>0.44</w:t>
            </w:r>
          </w:p>
        </w:tc>
      </w:tr>
      <w:tr w:rsidR="00D32E4B" w:rsidRPr="00445477" w14:paraId="552DA995" w14:textId="77777777" w:rsidTr="002F7685">
        <w:trPr>
          <w:trHeight w:val="401"/>
          <w:jc w:val="center"/>
        </w:trPr>
        <w:tc>
          <w:tcPr>
            <w:tcW w:w="250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6FDB53B" w14:textId="77777777" w:rsidR="00D32E4B" w:rsidRPr="006A27BA" w:rsidRDefault="00D32E4B" w:rsidP="002F7685">
            <w:pPr>
              <w:jc w:val="center"/>
              <w:rPr>
                <w:b/>
                <w:bCs/>
                <w:color w:val="000000" w:themeColor="text1"/>
              </w:rPr>
            </w:pPr>
            <w:r w:rsidRPr="006A27BA">
              <w:rPr>
                <w:b/>
                <w:bCs/>
                <w:color w:val="000000" w:themeColor="text1"/>
              </w:rPr>
              <w:t>1st charge</w:t>
            </w:r>
          </w:p>
        </w:tc>
        <w:tc>
          <w:tcPr>
            <w:tcW w:w="216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E1E55B9" w14:textId="77777777" w:rsidR="00D32E4B" w:rsidRPr="00445477" w:rsidRDefault="00D32E4B" w:rsidP="002F7685">
            <w:pPr>
              <w:jc w:val="center"/>
              <w:rPr>
                <w:b/>
                <w:bCs/>
                <w:color w:val="000000" w:themeColor="text1"/>
              </w:rPr>
            </w:pPr>
            <w:r>
              <w:rPr>
                <w:rFonts w:hint="eastAsia"/>
                <w:b/>
                <w:bCs/>
                <w:color w:val="000000" w:themeColor="text1"/>
              </w:rPr>
              <w:t>0</w:t>
            </w:r>
            <w:r>
              <w:rPr>
                <w:b/>
                <w:bCs/>
                <w:color w:val="000000" w:themeColor="text1"/>
              </w:rPr>
              <w:t>.02</w:t>
            </w:r>
          </w:p>
        </w:tc>
        <w:tc>
          <w:tcPr>
            <w:tcW w:w="158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CCB8A61" w14:textId="77777777" w:rsidR="00D32E4B" w:rsidRPr="00445477" w:rsidRDefault="00D32E4B" w:rsidP="002F7685">
            <w:pPr>
              <w:jc w:val="center"/>
              <w:rPr>
                <w:b/>
                <w:bCs/>
                <w:color w:val="000000" w:themeColor="text1"/>
              </w:rPr>
            </w:pPr>
            <w:r>
              <w:rPr>
                <w:rFonts w:hint="eastAsia"/>
                <w:b/>
                <w:bCs/>
                <w:color w:val="000000" w:themeColor="text1"/>
              </w:rPr>
              <w:t>0</w:t>
            </w:r>
            <w:r>
              <w:rPr>
                <w:b/>
                <w:bCs/>
                <w:color w:val="000000" w:themeColor="text1"/>
              </w:rPr>
              <w:t>.54</w:t>
            </w:r>
          </w:p>
        </w:tc>
        <w:tc>
          <w:tcPr>
            <w:tcW w:w="158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47885B91" w14:textId="77777777" w:rsidR="00D32E4B" w:rsidRPr="00390A6B" w:rsidRDefault="00D32E4B" w:rsidP="002F7685">
            <w:pPr>
              <w:jc w:val="center"/>
              <w:rPr>
                <w:b/>
                <w:bCs/>
                <w:color w:val="000000" w:themeColor="text1"/>
              </w:rPr>
            </w:pPr>
            <w:r w:rsidRPr="00390A6B">
              <w:rPr>
                <w:rFonts w:hint="eastAsia"/>
                <w:b/>
                <w:bCs/>
                <w:color w:val="000000" w:themeColor="text1"/>
              </w:rPr>
              <w:t>0</w:t>
            </w:r>
            <w:r w:rsidRPr="00390A6B">
              <w:rPr>
                <w:b/>
                <w:bCs/>
                <w:color w:val="000000" w:themeColor="text1"/>
              </w:rPr>
              <w:t>.03</w:t>
            </w:r>
          </w:p>
        </w:tc>
      </w:tr>
    </w:tbl>
    <w:p w14:paraId="3AA7A8AD" w14:textId="363A0677" w:rsidR="00802FDB" w:rsidRDefault="00802FDB" w:rsidP="00D32E4B">
      <w:pPr>
        <w:spacing w:line="360" w:lineRule="auto"/>
        <w:jc w:val="center"/>
        <w:rPr>
          <w:b/>
          <w:noProof/>
          <w:sz w:val="16"/>
          <w:szCs w:val="15"/>
        </w:rPr>
      </w:pPr>
    </w:p>
    <w:p w14:paraId="6B16DD24" w14:textId="6ED91540" w:rsidR="007177BE" w:rsidRDefault="007177BE" w:rsidP="00D32E4B">
      <w:pPr>
        <w:spacing w:line="360" w:lineRule="auto"/>
        <w:jc w:val="center"/>
        <w:rPr>
          <w:b/>
          <w:noProof/>
          <w:sz w:val="16"/>
          <w:szCs w:val="15"/>
        </w:rPr>
      </w:pPr>
    </w:p>
    <w:p w14:paraId="19112413" w14:textId="77777777" w:rsidR="0059731F" w:rsidRDefault="0059731F" w:rsidP="00D32E4B">
      <w:pPr>
        <w:spacing w:line="360" w:lineRule="auto"/>
        <w:jc w:val="center"/>
        <w:rPr>
          <w:rFonts w:hint="eastAsia"/>
          <w:b/>
          <w:noProof/>
          <w:sz w:val="16"/>
          <w:szCs w:val="15"/>
        </w:rPr>
      </w:pPr>
    </w:p>
    <w:p w14:paraId="57FE8467" w14:textId="77777777" w:rsidR="00A91742" w:rsidRPr="00823615" w:rsidRDefault="00A91742" w:rsidP="00A91742">
      <w:pPr>
        <w:spacing w:line="360" w:lineRule="auto"/>
        <w:jc w:val="center"/>
        <w:rPr>
          <w:b/>
          <w:color w:val="FF0000"/>
          <w:sz w:val="22"/>
        </w:rPr>
      </w:pPr>
      <w:r w:rsidRPr="00823615">
        <w:rPr>
          <w:b/>
          <w:color w:val="FF0000"/>
          <w:sz w:val="22"/>
        </w:rPr>
        <w:lastRenderedPageBreak/>
        <w:t>Table S</w:t>
      </w:r>
      <w:r>
        <w:rPr>
          <w:b/>
          <w:color w:val="FF0000"/>
          <w:sz w:val="22"/>
        </w:rPr>
        <w:t>4</w:t>
      </w:r>
      <w:r w:rsidRPr="00823615">
        <w:rPr>
          <w:b/>
          <w:color w:val="FF0000"/>
          <w:sz w:val="22"/>
        </w:rPr>
        <w:t xml:space="preserve">. </w:t>
      </w:r>
      <w:r>
        <w:rPr>
          <w:b/>
          <w:color w:val="FF0000"/>
          <w:sz w:val="22"/>
        </w:rPr>
        <w:t>T</w:t>
      </w:r>
      <w:r w:rsidRPr="004E7541">
        <w:rPr>
          <w:b/>
          <w:color w:val="FF0000"/>
          <w:sz w:val="22"/>
        </w:rPr>
        <w:t>he percentages of Mn</w:t>
      </w:r>
      <w:r w:rsidRPr="004E7541">
        <w:rPr>
          <w:b/>
          <w:color w:val="FF0000"/>
          <w:sz w:val="22"/>
          <w:vertAlign w:val="superscript"/>
        </w:rPr>
        <w:t>2+</w:t>
      </w:r>
      <w:r w:rsidRPr="004E7541">
        <w:rPr>
          <w:b/>
          <w:color w:val="FF0000"/>
          <w:sz w:val="22"/>
        </w:rPr>
        <w:t>, Mn</w:t>
      </w:r>
      <w:r w:rsidRPr="004E7541">
        <w:rPr>
          <w:b/>
          <w:color w:val="FF0000"/>
          <w:sz w:val="22"/>
          <w:vertAlign w:val="superscript"/>
        </w:rPr>
        <w:t>3+</w:t>
      </w:r>
      <w:r w:rsidRPr="004E7541">
        <w:rPr>
          <w:b/>
          <w:color w:val="FF0000"/>
          <w:sz w:val="22"/>
        </w:rPr>
        <w:t>, and Mn</w:t>
      </w:r>
      <w:r w:rsidRPr="004E7541">
        <w:rPr>
          <w:b/>
          <w:color w:val="FF0000"/>
          <w:sz w:val="22"/>
          <w:vertAlign w:val="superscript"/>
        </w:rPr>
        <w:t>4+</w:t>
      </w:r>
      <w:r w:rsidRPr="004E7541">
        <w:rPr>
          <w:b/>
          <w:color w:val="FF0000"/>
          <w:sz w:val="22"/>
        </w:rPr>
        <w:t xml:space="preserve"> </w:t>
      </w:r>
      <w:r w:rsidRPr="004E7541">
        <w:rPr>
          <w:rFonts w:hint="eastAsia"/>
          <w:b/>
          <w:color w:val="FF0000"/>
          <w:sz w:val="22"/>
        </w:rPr>
        <w:t>at</w:t>
      </w:r>
      <w:r w:rsidRPr="004E7541">
        <w:rPr>
          <w:b/>
          <w:color w:val="FF0000"/>
          <w:sz w:val="22"/>
        </w:rPr>
        <w:t xml:space="preserve"> different states</w:t>
      </w:r>
    </w:p>
    <w:tbl>
      <w:tblPr>
        <w:tblW w:w="7820" w:type="dxa"/>
        <w:jc w:val="center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500"/>
        <w:gridCol w:w="2160"/>
        <w:gridCol w:w="1580"/>
        <w:gridCol w:w="1580"/>
      </w:tblGrid>
      <w:tr w:rsidR="00A91742" w:rsidRPr="00823615" w14:paraId="75A6884D" w14:textId="77777777" w:rsidTr="00872067">
        <w:trPr>
          <w:trHeight w:val="414"/>
          <w:jc w:val="center"/>
        </w:trPr>
        <w:tc>
          <w:tcPr>
            <w:tcW w:w="250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A2A536E" w14:textId="77777777" w:rsidR="00A91742" w:rsidRPr="00823615" w:rsidRDefault="00A91742" w:rsidP="00872067">
            <w:pPr>
              <w:spacing w:line="360" w:lineRule="auto"/>
              <w:jc w:val="center"/>
              <w:rPr>
                <w:color w:val="FF0000"/>
                <w:sz w:val="22"/>
              </w:rPr>
            </w:pPr>
            <w:r>
              <w:rPr>
                <w:bCs/>
                <w:color w:val="FF0000"/>
                <w:sz w:val="22"/>
              </w:rPr>
              <w:t>States</w:t>
            </w:r>
          </w:p>
        </w:tc>
        <w:tc>
          <w:tcPr>
            <w:tcW w:w="216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4CF8A5D" w14:textId="77777777" w:rsidR="00A91742" w:rsidRPr="00823615" w:rsidRDefault="00A91742" w:rsidP="00872067">
            <w:pPr>
              <w:spacing w:line="360" w:lineRule="auto"/>
              <w:jc w:val="center"/>
              <w:rPr>
                <w:color w:val="FF0000"/>
                <w:sz w:val="22"/>
              </w:rPr>
            </w:pPr>
            <w:r w:rsidRPr="00823615">
              <w:rPr>
                <w:color w:val="FF0000"/>
              </w:rPr>
              <w:t>Mn</w:t>
            </w:r>
            <w:r w:rsidRPr="00823615">
              <w:rPr>
                <w:color w:val="FF0000"/>
                <w:vertAlign w:val="superscript"/>
              </w:rPr>
              <w:t xml:space="preserve">2+ </w:t>
            </w:r>
            <w:r w:rsidRPr="00823615">
              <w:rPr>
                <w:color w:val="FF0000"/>
              </w:rPr>
              <w:t>(%)</w:t>
            </w:r>
          </w:p>
        </w:tc>
        <w:tc>
          <w:tcPr>
            <w:tcW w:w="158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8FBDEBC" w14:textId="77777777" w:rsidR="00A91742" w:rsidRPr="00823615" w:rsidRDefault="00A91742" w:rsidP="00872067">
            <w:pPr>
              <w:spacing w:line="360" w:lineRule="auto"/>
              <w:jc w:val="center"/>
              <w:rPr>
                <w:color w:val="FF0000"/>
                <w:sz w:val="22"/>
              </w:rPr>
            </w:pPr>
            <w:r w:rsidRPr="00823615">
              <w:rPr>
                <w:color w:val="FF0000"/>
              </w:rPr>
              <w:t>Mn</w:t>
            </w:r>
            <w:r w:rsidRPr="00823615">
              <w:rPr>
                <w:color w:val="FF0000"/>
                <w:vertAlign w:val="superscript"/>
              </w:rPr>
              <w:t xml:space="preserve">3+ </w:t>
            </w:r>
            <w:r w:rsidRPr="00823615">
              <w:rPr>
                <w:color w:val="FF0000"/>
              </w:rPr>
              <w:t>(%)</w:t>
            </w:r>
          </w:p>
        </w:tc>
        <w:tc>
          <w:tcPr>
            <w:tcW w:w="158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019CC10C" w14:textId="77777777" w:rsidR="00A91742" w:rsidRPr="00823615" w:rsidRDefault="00A91742" w:rsidP="00872067">
            <w:pPr>
              <w:spacing w:line="360" w:lineRule="auto"/>
              <w:jc w:val="center"/>
              <w:rPr>
                <w:bCs/>
                <w:color w:val="FF0000"/>
                <w:sz w:val="22"/>
              </w:rPr>
            </w:pPr>
            <w:r w:rsidRPr="00823615">
              <w:rPr>
                <w:color w:val="FF0000"/>
              </w:rPr>
              <w:t>Mn</w:t>
            </w:r>
            <w:r w:rsidRPr="00823615">
              <w:rPr>
                <w:color w:val="FF0000"/>
                <w:vertAlign w:val="superscript"/>
              </w:rPr>
              <w:t xml:space="preserve">4+ </w:t>
            </w:r>
            <w:r w:rsidRPr="00823615">
              <w:rPr>
                <w:color w:val="FF0000"/>
              </w:rPr>
              <w:t>(%)</w:t>
            </w:r>
          </w:p>
        </w:tc>
      </w:tr>
      <w:tr w:rsidR="00A91742" w:rsidRPr="00823615" w14:paraId="11B0F1FC" w14:textId="77777777" w:rsidTr="00872067">
        <w:trPr>
          <w:trHeight w:val="407"/>
          <w:jc w:val="center"/>
        </w:trPr>
        <w:tc>
          <w:tcPr>
            <w:tcW w:w="250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0C7F2DB" w14:textId="77777777" w:rsidR="00A91742" w:rsidRPr="00823615" w:rsidRDefault="00A91742" w:rsidP="00872067">
            <w:pPr>
              <w:spacing w:line="360" w:lineRule="auto"/>
              <w:jc w:val="center"/>
              <w:rPr>
                <w:color w:val="FF0000"/>
                <w:sz w:val="22"/>
              </w:rPr>
            </w:pPr>
            <w:r w:rsidRPr="00823615">
              <w:rPr>
                <w:bCs/>
                <w:color w:val="FF0000"/>
                <w:sz w:val="22"/>
              </w:rPr>
              <w:t>Pristine</w:t>
            </w:r>
          </w:p>
        </w:tc>
        <w:tc>
          <w:tcPr>
            <w:tcW w:w="216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1BC6465" w14:textId="77777777" w:rsidR="00A91742" w:rsidRPr="00823615" w:rsidRDefault="00A91742" w:rsidP="00872067">
            <w:pPr>
              <w:spacing w:line="360" w:lineRule="auto"/>
              <w:jc w:val="center"/>
              <w:rPr>
                <w:color w:val="FF0000"/>
                <w:sz w:val="22"/>
              </w:rPr>
            </w:pPr>
            <w:r>
              <w:rPr>
                <w:bCs/>
                <w:color w:val="FF0000"/>
                <w:sz w:val="22"/>
              </w:rPr>
              <w:t>6.81</w:t>
            </w:r>
          </w:p>
        </w:tc>
        <w:tc>
          <w:tcPr>
            <w:tcW w:w="158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364504F" w14:textId="77777777" w:rsidR="00A91742" w:rsidRPr="00823615" w:rsidRDefault="00A91742" w:rsidP="00872067">
            <w:pPr>
              <w:spacing w:line="360" w:lineRule="auto"/>
              <w:jc w:val="center"/>
              <w:rPr>
                <w:color w:val="FF0000"/>
                <w:sz w:val="22"/>
              </w:rPr>
            </w:pPr>
            <w:r>
              <w:rPr>
                <w:bCs/>
                <w:color w:val="FF0000"/>
                <w:sz w:val="22"/>
              </w:rPr>
              <w:t>20.41</w:t>
            </w:r>
          </w:p>
        </w:tc>
        <w:tc>
          <w:tcPr>
            <w:tcW w:w="158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0A69A378" w14:textId="77777777" w:rsidR="00A91742" w:rsidRPr="00823615" w:rsidRDefault="00A91742" w:rsidP="00872067">
            <w:pPr>
              <w:spacing w:line="360" w:lineRule="auto"/>
              <w:jc w:val="center"/>
              <w:rPr>
                <w:bCs/>
                <w:color w:val="FF0000"/>
                <w:sz w:val="22"/>
              </w:rPr>
            </w:pPr>
            <w:r>
              <w:rPr>
                <w:bCs/>
                <w:color w:val="FF0000"/>
                <w:sz w:val="22"/>
              </w:rPr>
              <w:t>72.76</w:t>
            </w:r>
          </w:p>
        </w:tc>
      </w:tr>
      <w:tr w:rsidR="00A91742" w:rsidRPr="00823615" w14:paraId="10D5B9CC" w14:textId="77777777" w:rsidTr="00872067">
        <w:trPr>
          <w:trHeight w:val="401"/>
          <w:jc w:val="center"/>
        </w:trPr>
        <w:tc>
          <w:tcPr>
            <w:tcW w:w="250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C401DA6" w14:textId="77777777" w:rsidR="00A91742" w:rsidRPr="00823615" w:rsidRDefault="00A91742" w:rsidP="00872067">
            <w:pPr>
              <w:spacing w:line="360" w:lineRule="auto"/>
              <w:jc w:val="center"/>
              <w:rPr>
                <w:color w:val="FF0000"/>
                <w:sz w:val="22"/>
              </w:rPr>
            </w:pPr>
            <w:r w:rsidRPr="00823615">
              <w:rPr>
                <w:bCs/>
                <w:color w:val="FF0000"/>
                <w:sz w:val="22"/>
              </w:rPr>
              <w:t>1st discharge</w:t>
            </w:r>
            <w:r>
              <w:rPr>
                <w:bCs/>
                <w:color w:val="FF0000"/>
                <w:sz w:val="22"/>
              </w:rPr>
              <w:t>d</w:t>
            </w:r>
          </w:p>
        </w:tc>
        <w:tc>
          <w:tcPr>
            <w:tcW w:w="216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2BE3F9F" w14:textId="77777777" w:rsidR="00A91742" w:rsidRPr="00823615" w:rsidRDefault="00A91742" w:rsidP="00872067">
            <w:pPr>
              <w:spacing w:line="360" w:lineRule="auto"/>
              <w:jc w:val="center"/>
              <w:rPr>
                <w:color w:val="FF0000"/>
                <w:sz w:val="22"/>
              </w:rPr>
            </w:pPr>
            <w:r>
              <w:rPr>
                <w:bCs/>
                <w:color w:val="FF0000"/>
                <w:sz w:val="22"/>
              </w:rPr>
              <w:t>11.32</w:t>
            </w:r>
          </w:p>
        </w:tc>
        <w:tc>
          <w:tcPr>
            <w:tcW w:w="158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79B9A31" w14:textId="77777777" w:rsidR="00A91742" w:rsidRPr="00823615" w:rsidRDefault="00A91742" w:rsidP="00872067">
            <w:pPr>
              <w:spacing w:line="360" w:lineRule="auto"/>
              <w:jc w:val="center"/>
              <w:rPr>
                <w:color w:val="FF0000"/>
                <w:sz w:val="22"/>
              </w:rPr>
            </w:pPr>
            <w:r>
              <w:rPr>
                <w:bCs/>
                <w:color w:val="FF0000"/>
                <w:sz w:val="22"/>
              </w:rPr>
              <w:t>47.45</w:t>
            </w:r>
          </w:p>
        </w:tc>
        <w:tc>
          <w:tcPr>
            <w:tcW w:w="158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57772510" w14:textId="77777777" w:rsidR="00A91742" w:rsidRPr="00823615" w:rsidRDefault="00A91742" w:rsidP="00872067">
            <w:pPr>
              <w:spacing w:line="360" w:lineRule="auto"/>
              <w:jc w:val="center"/>
              <w:rPr>
                <w:bCs/>
                <w:color w:val="FF0000"/>
                <w:sz w:val="22"/>
              </w:rPr>
            </w:pPr>
            <w:r>
              <w:rPr>
                <w:bCs/>
                <w:color w:val="FF0000"/>
                <w:sz w:val="22"/>
              </w:rPr>
              <w:t>41.21</w:t>
            </w:r>
          </w:p>
        </w:tc>
      </w:tr>
      <w:tr w:rsidR="00A91742" w:rsidRPr="00823615" w14:paraId="48724FF5" w14:textId="77777777" w:rsidTr="00872067">
        <w:trPr>
          <w:trHeight w:val="401"/>
          <w:jc w:val="center"/>
        </w:trPr>
        <w:tc>
          <w:tcPr>
            <w:tcW w:w="2500" w:type="dxa"/>
            <w:tcBorders>
              <w:top w:val="single" w:sz="8" w:space="0" w:color="000000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245788F" w14:textId="77777777" w:rsidR="00A91742" w:rsidRPr="00823615" w:rsidRDefault="00A91742" w:rsidP="00872067">
            <w:pPr>
              <w:spacing w:line="360" w:lineRule="auto"/>
              <w:jc w:val="center"/>
              <w:rPr>
                <w:bCs/>
                <w:color w:val="FF0000"/>
                <w:sz w:val="22"/>
              </w:rPr>
            </w:pPr>
            <w:r w:rsidRPr="00823615">
              <w:rPr>
                <w:bCs/>
                <w:color w:val="FF0000"/>
                <w:sz w:val="22"/>
              </w:rPr>
              <w:t>1st charge</w:t>
            </w:r>
            <w:r>
              <w:rPr>
                <w:bCs/>
                <w:color w:val="FF0000"/>
                <w:sz w:val="22"/>
              </w:rPr>
              <w:t>d</w:t>
            </w:r>
          </w:p>
        </w:tc>
        <w:tc>
          <w:tcPr>
            <w:tcW w:w="2160" w:type="dxa"/>
            <w:tcBorders>
              <w:top w:val="single" w:sz="8" w:space="0" w:color="000000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E2F01A7" w14:textId="77777777" w:rsidR="00A91742" w:rsidRPr="00823615" w:rsidRDefault="00A91742" w:rsidP="00872067">
            <w:pPr>
              <w:spacing w:line="360" w:lineRule="auto"/>
              <w:jc w:val="center"/>
              <w:rPr>
                <w:bCs/>
                <w:color w:val="FF0000"/>
                <w:sz w:val="22"/>
              </w:rPr>
            </w:pPr>
            <w:r>
              <w:rPr>
                <w:bCs/>
                <w:color w:val="FF0000"/>
                <w:sz w:val="22"/>
              </w:rPr>
              <w:t>5.79</w:t>
            </w:r>
          </w:p>
        </w:tc>
        <w:tc>
          <w:tcPr>
            <w:tcW w:w="1580" w:type="dxa"/>
            <w:tcBorders>
              <w:top w:val="single" w:sz="8" w:space="0" w:color="000000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C5F5FAD" w14:textId="77777777" w:rsidR="00A91742" w:rsidRPr="00823615" w:rsidRDefault="00A91742" w:rsidP="00872067">
            <w:pPr>
              <w:spacing w:line="360" w:lineRule="auto"/>
              <w:jc w:val="center"/>
              <w:rPr>
                <w:bCs/>
                <w:color w:val="FF0000"/>
                <w:sz w:val="22"/>
              </w:rPr>
            </w:pPr>
            <w:r>
              <w:rPr>
                <w:bCs/>
                <w:color w:val="FF0000"/>
                <w:sz w:val="22"/>
              </w:rPr>
              <w:t>25.03</w:t>
            </w:r>
          </w:p>
        </w:tc>
        <w:tc>
          <w:tcPr>
            <w:tcW w:w="1580" w:type="dxa"/>
            <w:tcBorders>
              <w:top w:val="single" w:sz="8" w:space="0" w:color="000000"/>
              <w:left w:val="nil"/>
              <w:bottom w:val="single" w:sz="4" w:space="0" w:color="auto"/>
              <w:right w:val="nil"/>
            </w:tcBorders>
          </w:tcPr>
          <w:p w14:paraId="11E63B01" w14:textId="77777777" w:rsidR="00A91742" w:rsidRPr="00823615" w:rsidRDefault="00A91742" w:rsidP="00872067">
            <w:pPr>
              <w:spacing w:line="360" w:lineRule="auto"/>
              <w:jc w:val="center"/>
              <w:rPr>
                <w:bCs/>
                <w:color w:val="FF0000"/>
                <w:sz w:val="22"/>
              </w:rPr>
            </w:pPr>
            <w:r>
              <w:rPr>
                <w:bCs/>
                <w:color w:val="FF0000"/>
                <w:sz w:val="22"/>
              </w:rPr>
              <w:t>69.18</w:t>
            </w:r>
          </w:p>
        </w:tc>
      </w:tr>
    </w:tbl>
    <w:p w14:paraId="4BA3280E" w14:textId="21202C52" w:rsidR="00A91742" w:rsidRDefault="00A91742" w:rsidP="00D32E4B">
      <w:pPr>
        <w:spacing w:line="360" w:lineRule="auto"/>
        <w:jc w:val="center"/>
        <w:rPr>
          <w:b/>
          <w:noProof/>
          <w:sz w:val="16"/>
          <w:szCs w:val="15"/>
        </w:rPr>
      </w:pPr>
    </w:p>
    <w:p w14:paraId="6A510E3E" w14:textId="77777777" w:rsidR="0059731F" w:rsidRDefault="0059731F" w:rsidP="00D32E4B">
      <w:pPr>
        <w:spacing w:line="360" w:lineRule="auto"/>
        <w:jc w:val="center"/>
        <w:rPr>
          <w:rFonts w:hint="eastAsia"/>
          <w:b/>
          <w:noProof/>
          <w:sz w:val="16"/>
          <w:szCs w:val="15"/>
        </w:rPr>
      </w:pPr>
      <w:bookmarkStart w:id="13" w:name="_GoBack"/>
      <w:bookmarkEnd w:id="13"/>
    </w:p>
    <w:p w14:paraId="53CFA626" w14:textId="2388A15D" w:rsidR="00D32E4B" w:rsidRPr="005D4771" w:rsidRDefault="00D32E4B" w:rsidP="00D32E4B">
      <w:pPr>
        <w:spacing w:line="360" w:lineRule="auto"/>
        <w:jc w:val="center"/>
        <w:rPr>
          <w:noProof/>
          <w:sz w:val="16"/>
          <w:szCs w:val="15"/>
        </w:rPr>
      </w:pPr>
      <w:r w:rsidRPr="005D4771">
        <w:rPr>
          <w:b/>
          <w:noProof/>
          <w:sz w:val="16"/>
          <w:szCs w:val="15"/>
        </w:rPr>
        <w:t>Table S</w:t>
      </w:r>
      <w:r w:rsidR="001619DF">
        <w:rPr>
          <w:b/>
          <w:noProof/>
          <w:sz w:val="16"/>
          <w:szCs w:val="15"/>
        </w:rPr>
        <w:t>5</w:t>
      </w:r>
      <w:r w:rsidRPr="005D4771">
        <w:rPr>
          <w:noProof/>
          <w:sz w:val="16"/>
          <w:szCs w:val="15"/>
        </w:rPr>
        <w:t>. Electrochemical performances of reported cathodes for CIBs and the MnO</w:t>
      </w:r>
      <w:r w:rsidRPr="005D4771">
        <w:rPr>
          <w:noProof/>
          <w:sz w:val="16"/>
          <w:szCs w:val="15"/>
          <w:vertAlign w:val="subscript"/>
        </w:rPr>
        <w:t>2</w:t>
      </w:r>
      <w:r>
        <w:rPr>
          <w:noProof/>
          <w:sz w:val="16"/>
          <w:szCs w:val="15"/>
        </w:rPr>
        <w:t>-P</w:t>
      </w:r>
      <w:r w:rsidRPr="005D4771">
        <w:rPr>
          <w:noProof/>
          <w:sz w:val="16"/>
          <w:szCs w:val="15"/>
        </w:rPr>
        <w:t xml:space="preserve"> cathode </w:t>
      </w:r>
      <w:r w:rsidRPr="005D4771">
        <w:rPr>
          <w:rFonts w:hint="eastAsia"/>
          <w:noProof/>
          <w:sz w:val="16"/>
          <w:szCs w:val="15"/>
        </w:rPr>
        <w:t>in</w:t>
      </w:r>
      <w:r w:rsidRPr="005D4771">
        <w:rPr>
          <w:noProof/>
          <w:sz w:val="16"/>
          <w:szCs w:val="15"/>
        </w:rPr>
        <w:t xml:space="preserve"> non-aqueous electrolyte (AC as</w:t>
      </w:r>
      <w:r w:rsidRPr="005D4771">
        <w:rPr>
          <w:sz w:val="22"/>
        </w:rPr>
        <w:t xml:space="preserve"> </w:t>
      </w:r>
      <w:r w:rsidRPr="005D4771">
        <w:rPr>
          <w:noProof/>
          <w:sz w:val="16"/>
          <w:szCs w:val="15"/>
        </w:rPr>
        <w:t>counter electrode)</w:t>
      </w:r>
    </w:p>
    <w:tbl>
      <w:tblPr>
        <w:tblStyle w:val="10"/>
        <w:tblW w:w="5166" w:type="pct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3"/>
        <w:gridCol w:w="1311"/>
        <w:gridCol w:w="718"/>
        <w:gridCol w:w="1190"/>
        <w:gridCol w:w="1830"/>
        <w:gridCol w:w="1710"/>
        <w:gridCol w:w="1061"/>
      </w:tblGrid>
      <w:tr w:rsidR="00D32E4B" w:rsidRPr="00942091" w14:paraId="7830D179" w14:textId="77777777" w:rsidTr="002F7685">
        <w:trPr>
          <w:trHeight w:val="649"/>
          <w:jc w:val="center"/>
        </w:trPr>
        <w:tc>
          <w:tcPr>
            <w:tcW w:w="828" w:type="pct"/>
            <w:tcBorders>
              <w:top w:val="single" w:sz="4" w:space="0" w:color="auto"/>
              <w:bottom w:val="single" w:sz="4" w:space="0" w:color="auto"/>
            </w:tcBorders>
          </w:tcPr>
          <w:p w14:paraId="6025E4A8" w14:textId="77777777" w:rsidR="00D32E4B" w:rsidRPr="00942091" w:rsidRDefault="00D32E4B" w:rsidP="002F7685">
            <w:pPr>
              <w:jc w:val="center"/>
              <w:rPr>
                <w:rFonts w:ascii="Times New Roman" w:eastAsiaTheme="minorEastAsia" w:hAnsi="Times New Roman" w:cs="Times New Roman"/>
                <w:noProof/>
                <w:sz w:val="16"/>
                <w:szCs w:val="16"/>
              </w:rPr>
            </w:pPr>
            <w:r w:rsidRPr="00942091">
              <w:rPr>
                <w:rFonts w:ascii="Times New Roman" w:eastAsiaTheme="minorEastAsia" w:hAnsi="Times New Roman" w:cs="Times New Roman"/>
                <w:noProof/>
                <w:sz w:val="16"/>
                <w:szCs w:val="16"/>
              </w:rPr>
              <w:t>Materials</w:t>
            </w:r>
          </w:p>
        </w:tc>
        <w:tc>
          <w:tcPr>
            <w:tcW w:w="699" w:type="pct"/>
            <w:tcBorders>
              <w:top w:val="single" w:sz="4" w:space="0" w:color="auto"/>
              <w:bottom w:val="single" w:sz="4" w:space="0" w:color="auto"/>
            </w:tcBorders>
          </w:tcPr>
          <w:p w14:paraId="28C1ED9B" w14:textId="77777777" w:rsidR="00D32E4B" w:rsidRPr="00942091" w:rsidRDefault="00D32E4B" w:rsidP="002F7685">
            <w:pPr>
              <w:jc w:val="center"/>
              <w:rPr>
                <w:rFonts w:ascii="Times New Roman" w:eastAsiaTheme="minorEastAsia" w:hAnsi="Times New Roman" w:cs="Times New Roman"/>
                <w:noProof/>
                <w:sz w:val="16"/>
                <w:szCs w:val="16"/>
              </w:rPr>
            </w:pPr>
            <w:r w:rsidRPr="00942091">
              <w:rPr>
                <w:rFonts w:ascii="Times New Roman" w:eastAsiaTheme="minorEastAsia" w:hAnsi="Times New Roman" w:cs="Times New Roman"/>
                <w:noProof/>
                <w:sz w:val="16"/>
                <w:szCs w:val="16"/>
              </w:rPr>
              <w:t>Electrolyte</w:t>
            </w:r>
          </w:p>
        </w:tc>
        <w:tc>
          <w:tcPr>
            <w:tcW w:w="383" w:type="pct"/>
            <w:tcBorders>
              <w:top w:val="single" w:sz="4" w:space="0" w:color="auto"/>
              <w:bottom w:val="single" w:sz="4" w:space="0" w:color="auto"/>
            </w:tcBorders>
          </w:tcPr>
          <w:p w14:paraId="32C50E5A" w14:textId="77777777" w:rsidR="00D32E4B" w:rsidRPr="00942091" w:rsidRDefault="00D32E4B" w:rsidP="002F7685">
            <w:pPr>
              <w:jc w:val="center"/>
              <w:rPr>
                <w:rFonts w:ascii="Times New Roman" w:eastAsiaTheme="minorEastAsia" w:hAnsi="Times New Roman" w:cs="Times New Roman"/>
                <w:noProof/>
                <w:sz w:val="16"/>
                <w:szCs w:val="16"/>
              </w:rPr>
            </w:pPr>
            <w:r w:rsidRPr="00942091">
              <w:rPr>
                <w:rFonts w:ascii="Times New Roman" w:eastAsiaTheme="minorEastAsia" w:hAnsi="Times New Roman" w:cs="Times New Roman"/>
                <w:noProof/>
                <w:sz w:val="16"/>
                <w:szCs w:val="16"/>
              </w:rPr>
              <w:t>Counter electrode</w:t>
            </w:r>
          </w:p>
        </w:tc>
        <w:tc>
          <w:tcPr>
            <w:tcW w:w="635" w:type="pct"/>
            <w:tcBorders>
              <w:top w:val="single" w:sz="4" w:space="0" w:color="auto"/>
              <w:bottom w:val="single" w:sz="4" w:space="0" w:color="auto"/>
            </w:tcBorders>
          </w:tcPr>
          <w:p w14:paraId="4CC471A1" w14:textId="77777777" w:rsidR="00D32E4B" w:rsidRPr="00942091" w:rsidRDefault="00D32E4B" w:rsidP="002F7685">
            <w:pPr>
              <w:jc w:val="center"/>
              <w:rPr>
                <w:rFonts w:ascii="Times New Roman" w:eastAsiaTheme="minorEastAsia" w:hAnsi="Times New Roman" w:cs="Times New Roman"/>
                <w:noProof/>
                <w:sz w:val="16"/>
                <w:szCs w:val="16"/>
              </w:rPr>
            </w:pPr>
            <w:r w:rsidRPr="00942091">
              <w:rPr>
                <w:rFonts w:ascii="Times New Roman" w:eastAsiaTheme="minorEastAsia" w:hAnsi="Times New Roman" w:cs="Times New Roman"/>
                <w:noProof/>
                <w:sz w:val="16"/>
                <w:szCs w:val="16"/>
              </w:rPr>
              <w:t>Operation range (V)</w:t>
            </w:r>
          </w:p>
          <w:p w14:paraId="27480CA6" w14:textId="77777777" w:rsidR="00D32E4B" w:rsidRPr="00942091" w:rsidRDefault="00D32E4B" w:rsidP="002F7685">
            <w:pPr>
              <w:jc w:val="center"/>
              <w:rPr>
                <w:rFonts w:ascii="Times New Roman" w:eastAsiaTheme="minorEastAsia" w:hAnsi="Times New Roman" w:cs="Times New Roman"/>
                <w:noProof/>
                <w:sz w:val="16"/>
                <w:szCs w:val="16"/>
              </w:rPr>
            </w:pPr>
            <w:r w:rsidRPr="00942091">
              <w:rPr>
                <w:rFonts w:ascii="Times New Roman" w:eastAsiaTheme="minorEastAsia" w:hAnsi="Times New Roman" w:cs="Times New Roman"/>
                <w:noProof/>
                <w:sz w:val="16"/>
                <w:szCs w:val="16"/>
              </w:rPr>
              <w:t>versus Ca/Ca</w:t>
            </w:r>
            <w:r w:rsidRPr="00942091">
              <w:rPr>
                <w:rFonts w:ascii="Times New Roman" w:eastAsiaTheme="minorEastAsia" w:hAnsi="Times New Roman" w:cs="Times New Roman"/>
                <w:noProof/>
                <w:sz w:val="16"/>
                <w:szCs w:val="16"/>
                <w:vertAlign w:val="superscript"/>
              </w:rPr>
              <w:t>2+</w:t>
            </w:r>
          </w:p>
        </w:tc>
        <w:tc>
          <w:tcPr>
            <w:tcW w:w="976" w:type="pct"/>
            <w:tcBorders>
              <w:top w:val="single" w:sz="4" w:space="0" w:color="auto"/>
              <w:bottom w:val="single" w:sz="4" w:space="0" w:color="auto"/>
            </w:tcBorders>
          </w:tcPr>
          <w:p w14:paraId="121A0A02" w14:textId="77777777" w:rsidR="00D32E4B" w:rsidRPr="00942091" w:rsidRDefault="00D32E4B" w:rsidP="002F7685">
            <w:pPr>
              <w:jc w:val="center"/>
              <w:rPr>
                <w:rFonts w:ascii="Times New Roman" w:eastAsiaTheme="minorEastAsia" w:hAnsi="Times New Roman" w:cs="Times New Roman"/>
                <w:noProof/>
                <w:sz w:val="16"/>
                <w:szCs w:val="16"/>
              </w:rPr>
            </w:pPr>
            <w:r w:rsidRPr="00942091">
              <w:rPr>
                <w:rFonts w:ascii="Times New Roman" w:eastAsiaTheme="minorEastAsia" w:hAnsi="Times New Roman" w:cs="Times New Roman"/>
                <w:noProof/>
                <w:sz w:val="16"/>
                <w:szCs w:val="16"/>
              </w:rPr>
              <w:t>specific capacity/current density (mA h g</w:t>
            </w:r>
            <w:r w:rsidRPr="00942091">
              <w:rPr>
                <w:rFonts w:ascii="Times New Roman" w:eastAsiaTheme="minorEastAsia" w:hAnsi="Times New Roman" w:cs="Times New Roman"/>
                <w:noProof/>
                <w:sz w:val="16"/>
                <w:szCs w:val="16"/>
                <w:vertAlign w:val="superscript"/>
              </w:rPr>
              <w:t>-1</w:t>
            </w:r>
            <w:r w:rsidRPr="00942091">
              <w:rPr>
                <w:rFonts w:ascii="Times New Roman" w:eastAsiaTheme="minorEastAsia" w:hAnsi="Times New Roman" w:cs="Times New Roman"/>
                <w:noProof/>
                <w:sz w:val="16"/>
                <w:szCs w:val="16"/>
              </w:rPr>
              <w:t>)</w:t>
            </w:r>
          </w:p>
        </w:tc>
        <w:tc>
          <w:tcPr>
            <w:tcW w:w="912" w:type="pct"/>
            <w:tcBorders>
              <w:top w:val="single" w:sz="4" w:space="0" w:color="auto"/>
              <w:bottom w:val="single" w:sz="4" w:space="0" w:color="auto"/>
            </w:tcBorders>
          </w:tcPr>
          <w:p w14:paraId="0BFEB011" w14:textId="77777777" w:rsidR="00D32E4B" w:rsidRPr="00942091" w:rsidRDefault="00D32E4B" w:rsidP="002F7685">
            <w:pPr>
              <w:jc w:val="center"/>
              <w:rPr>
                <w:rFonts w:ascii="Times New Roman" w:eastAsiaTheme="minorEastAsia" w:hAnsi="Times New Roman" w:cs="Times New Roman"/>
                <w:noProof/>
                <w:sz w:val="16"/>
                <w:szCs w:val="16"/>
              </w:rPr>
            </w:pPr>
            <w:r w:rsidRPr="00942091">
              <w:rPr>
                <w:rFonts w:ascii="Times New Roman" w:eastAsiaTheme="minorEastAsia" w:hAnsi="Times New Roman" w:cs="Times New Roman"/>
                <w:noProof/>
                <w:sz w:val="16"/>
                <w:szCs w:val="16"/>
              </w:rPr>
              <w:t>Cycling performance after n cycle at z (mA h g</w:t>
            </w:r>
            <w:r w:rsidRPr="00942091">
              <w:rPr>
                <w:rFonts w:ascii="Times New Roman" w:eastAsiaTheme="minorEastAsia" w:hAnsi="Times New Roman" w:cs="Times New Roman"/>
                <w:noProof/>
                <w:sz w:val="16"/>
                <w:szCs w:val="16"/>
                <w:vertAlign w:val="superscript"/>
              </w:rPr>
              <w:t>-1</w:t>
            </w:r>
            <w:r w:rsidRPr="00942091">
              <w:rPr>
                <w:rFonts w:ascii="Times New Roman" w:eastAsiaTheme="minorEastAsia" w:hAnsi="Times New Roman" w:cs="Times New Roman"/>
                <w:noProof/>
                <w:sz w:val="16"/>
                <w:szCs w:val="16"/>
              </w:rPr>
              <w:t>/mA g</w:t>
            </w:r>
            <w:r w:rsidRPr="00942091">
              <w:rPr>
                <w:rFonts w:ascii="Times New Roman" w:eastAsiaTheme="minorEastAsia" w:hAnsi="Times New Roman" w:cs="Times New Roman"/>
                <w:noProof/>
                <w:sz w:val="16"/>
                <w:szCs w:val="16"/>
                <w:vertAlign w:val="superscript"/>
              </w:rPr>
              <w:t>-1</w:t>
            </w:r>
            <w:r w:rsidRPr="00942091">
              <w:rPr>
                <w:rFonts w:ascii="Times New Roman" w:eastAsiaTheme="minorEastAsia" w:hAnsi="Times New Roman" w:cs="Times New Roman"/>
                <w:noProof/>
                <w:sz w:val="16"/>
                <w:szCs w:val="16"/>
              </w:rPr>
              <w:t>)</w:t>
            </w:r>
          </w:p>
        </w:tc>
        <w:tc>
          <w:tcPr>
            <w:tcW w:w="566" w:type="pct"/>
            <w:tcBorders>
              <w:top w:val="single" w:sz="4" w:space="0" w:color="auto"/>
              <w:bottom w:val="single" w:sz="4" w:space="0" w:color="auto"/>
            </w:tcBorders>
          </w:tcPr>
          <w:p w14:paraId="44B53EA3" w14:textId="77777777" w:rsidR="00D32E4B" w:rsidRPr="00942091" w:rsidRDefault="00D32E4B" w:rsidP="002F7685">
            <w:pPr>
              <w:jc w:val="center"/>
              <w:rPr>
                <w:rFonts w:ascii="Times New Roman" w:eastAsiaTheme="minorEastAsia" w:hAnsi="Times New Roman" w:cs="Times New Roman"/>
                <w:noProof/>
                <w:sz w:val="16"/>
                <w:szCs w:val="16"/>
              </w:rPr>
            </w:pPr>
            <w:r w:rsidRPr="00942091">
              <w:rPr>
                <w:rFonts w:ascii="Times New Roman" w:eastAsiaTheme="minorEastAsia" w:hAnsi="Times New Roman" w:cs="Times New Roman"/>
                <w:noProof/>
                <w:sz w:val="16"/>
                <w:szCs w:val="16"/>
              </w:rPr>
              <w:t>References</w:t>
            </w:r>
          </w:p>
        </w:tc>
      </w:tr>
      <w:tr w:rsidR="00D32E4B" w:rsidRPr="00942091" w14:paraId="1E84917D" w14:textId="77777777" w:rsidTr="002F7685">
        <w:trPr>
          <w:trHeight w:val="778"/>
          <w:jc w:val="center"/>
        </w:trPr>
        <w:tc>
          <w:tcPr>
            <w:tcW w:w="828" w:type="pct"/>
            <w:tcBorders>
              <w:top w:val="single" w:sz="4" w:space="0" w:color="auto"/>
              <w:bottom w:val="nil"/>
            </w:tcBorders>
          </w:tcPr>
          <w:p w14:paraId="03E0FC22" w14:textId="77777777" w:rsidR="00D32E4B" w:rsidRPr="00942091" w:rsidRDefault="00D32E4B" w:rsidP="002F7685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b/>
                <w:noProof/>
                <w:sz w:val="16"/>
                <w:szCs w:val="16"/>
              </w:rPr>
            </w:pPr>
            <w:r w:rsidRPr="00942091">
              <w:rPr>
                <w:rFonts w:ascii="Times New Roman" w:hAnsi="Times New Roman" w:cs="Times New Roman"/>
                <w:b/>
                <w:noProof/>
                <w:sz w:val="16"/>
                <w:szCs w:val="16"/>
              </w:rPr>
              <w:t>MnO</w:t>
            </w:r>
            <w:r w:rsidRPr="00942091">
              <w:rPr>
                <w:rFonts w:ascii="Times New Roman" w:hAnsi="Times New Roman" w:cs="Times New Roman"/>
                <w:b/>
                <w:noProof/>
                <w:sz w:val="16"/>
                <w:szCs w:val="16"/>
                <w:vertAlign w:val="subscript"/>
              </w:rPr>
              <w:t>2</w:t>
            </w:r>
            <w:r w:rsidRPr="00942091">
              <w:rPr>
                <w:rFonts w:ascii="Times New Roman" w:hAnsi="Times New Roman" w:cs="Times New Roman"/>
                <w:b/>
                <w:noProof/>
                <w:sz w:val="16"/>
                <w:szCs w:val="16"/>
              </w:rPr>
              <w:t>-P</w:t>
            </w:r>
          </w:p>
        </w:tc>
        <w:tc>
          <w:tcPr>
            <w:tcW w:w="699" w:type="pct"/>
            <w:tcBorders>
              <w:top w:val="single" w:sz="4" w:space="0" w:color="auto"/>
              <w:bottom w:val="nil"/>
            </w:tcBorders>
          </w:tcPr>
          <w:p w14:paraId="69354A7D" w14:textId="77777777" w:rsidR="00D32E4B" w:rsidRPr="00942091" w:rsidRDefault="00D32E4B" w:rsidP="002F7685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b/>
                <w:noProof/>
                <w:sz w:val="16"/>
                <w:szCs w:val="16"/>
              </w:rPr>
            </w:pPr>
            <w:r w:rsidRPr="00942091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Ca(TFSI)</w:t>
            </w:r>
            <w:r w:rsidRPr="00942091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  <w:vertAlign w:val="subscript"/>
              </w:rPr>
              <w:t>2</w:t>
            </w:r>
            <w:r w:rsidRPr="00942091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/AN</w:t>
            </w:r>
          </w:p>
        </w:tc>
        <w:tc>
          <w:tcPr>
            <w:tcW w:w="383" w:type="pct"/>
            <w:tcBorders>
              <w:top w:val="single" w:sz="4" w:space="0" w:color="auto"/>
              <w:bottom w:val="nil"/>
            </w:tcBorders>
          </w:tcPr>
          <w:p w14:paraId="3C7788B5" w14:textId="77777777" w:rsidR="00D32E4B" w:rsidRPr="00942091" w:rsidRDefault="00D32E4B" w:rsidP="002F7685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b/>
                <w:noProof/>
                <w:sz w:val="16"/>
                <w:szCs w:val="16"/>
              </w:rPr>
            </w:pPr>
            <w:r w:rsidRPr="00942091">
              <w:rPr>
                <w:rFonts w:ascii="Times New Roman" w:hAnsi="Times New Roman" w:cs="Times New Roman"/>
                <w:b/>
                <w:sz w:val="16"/>
                <w:szCs w:val="16"/>
              </w:rPr>
              <w:t>AC</w:t>
            </w:r>
          </w:p>
        </w:tc>
        <w:tc>
          <w:tcPr>
            <w:tcW w:w="635" w:type="pct"/>
            <w:tcBorders>
              <w:top w:val="single" w:sz="4" w:space="0" w:color="auto"/>
              <w:bottom w:val="nil"/>
            </w:tcBorders>
          </w:tcPr>
          <w:p w14:paraId="50C465CA" w14:textId="77777777" w:rsidR="00D32E4B" w:rsidRPr="00942091" w:rsidRDefault="00D32E4B" w:rsidP="002F7685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b/>
                <w:noProof/>
                <w:sz w:val="16"/>
                <w:szCs w:val="16"/>
              </w:rPr>
            </w:pPr>
            <w:r w:rsidRPr="00942091">
              <w:rPr>
                <w:rFonts w:ascii="Times New Roman" w:eastAsiaTheme="minorEastAsia" w:hAnsi="Times New Roman" w:cs="Times New Roman"/>
                <w:b/>
                <w:noProof/>
                <w:sz w:val="16"/>
                <w:szCs w:val="16"/>
              </w:rPr>
              <w:t>1.4 – 4.4 V</w:t>
            </w:r>
          </w:p>
        </w:tc>
        <w:tc>
          <w:tcPr>
            <w:tcW w:w="976" w:type="pct"/>
            <w:tcBorders>
              <w:top w:val="single" w:sz="4" w:space="0" w:color="auto"/>
              <w:bottom w:val="nil"/>
            </w:tcBorders>
          </w:tcPr>
          <w:p w14:paraId="1981CEA7" w14:textId="77777777" w:rsidR="00D32E4B" w:rsidRPr="00942091" w:rsidRDefault="00D32E4B" w:rsidP="002F7685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b/>
                <w:noProof/>
                <w:sz w:val="16"/>
                <w:szCs w:val="16"/>
              </w:rPr>
            </w:pPr>
            <w:r w:rsidRPr="00942091">
              <w:rPr>
                <w:rFonts w:ascii="Times New Roman" w:eastAsiaTheme="minorEastAsia" w:hAnsi="Times New Roman" w:cs="Times New Roman"/>
                <w:b/>
                <w:noProof/>
                <w:sz w:val="16"/>
                <w:szCs w:val="16"/>
              </w:rPr>
              <w:t>145/100 140/200 134/500</w:t>
            </w:r>
          </w:p>
          <w:p w14:paraId="23E18F19" w14:textId="77777777" w:rsidR="00D32E4B" w:rsidRPr="00942091" w:rsidRDefault="00D32E4B" w:rsidP="002F7685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b/>
                <w:noProof/>
                <w:sz w:val="16"/>
                <w:szCs w:val="16"/>
              </w:rPr>
            </w:pPr>
            <w:r w:rsidRPr="00942091">
              <w:rPr>
                <w:rFonts w:ascii="Times New Roman" w:hAnsi="Times New Roman" w:cs="Times New Roman"/>
                <w:b/>
                <w:noProof/>
                <w:sz w:val="16"/>
                <w:szCs w:val="16"/>
              </w:rPr>
              <w:t>129</w:t>
            </w:r>
            <w:r w:rsidRPr="00942091">
              <w:rPr>
                <w:rFonts w:ascii="Times New Roman" w:eastAsiaTheme="minorEastAsia" w:hAnsi="Times New Roman" w:cs="Times New Roman"/>
                <w:b/>
                <w:noProof/>
                <w:sz w:val="16"/>
                <w:szCs w:val="16"/>
              </w:rPr>
              <w:t>/1000</w:t>
            </w:r>
          </w:p>
        </w:tc>
        <w:tc>
          <w:tcPr>
            <w:tcW w:w="912" w:type="pct"/>
            <w:tcBorders>
              <w:top w:val="single" w:sz="4" w:space="0" w:color="auto"/>
              <w:bottom w:val="nil"/>
            </w:tcBorders>
          </w:tcPr>
          <w:p w14:paraId="1F3B6EED" w14:textId="77777777" w:rsidR="00D32E4B" w:rsidRPr="00942091" w:rsidRDefault="00D32E4B" w:rsidP="002F7685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b/>
                <w:noProof/>
                <w:sz w:val="16"/>
                <w:szCs w:val="16"/>
              </w:rPr>
            </w:pPr>
            <w:r w:rsidRPr="00942091">
              <w:rPr>
                <w:rFonts w:ascii="Times New Roman" w:eastAsiaTheme="minorEastAsia" w:hAnsi="Times New Roman" w:cs="Times New Roman"/>
                <w:b/>
                <w:noProof/>
                <w:sz w:val="16"/>
                <w:szCs w:val="16"/>
              </w:rPr>
              <w:t>~ 62 after 5000 cycles (z=1000)</w:t>
            </w:r>
          </w:p>
        </w:tc>
        <w:tc>
          <w:tcPr>
            <w:tcW w:w="566" w:type="pct"/>
            <w:tcBorders>
              <w:top w:val="single" w:sz="4" w:space="0" w:color="auto"/>
              <w:bottom w:val="nil"/>
            </w:tcBorders>
          </w:tcPr>
          <w:p w14:paraId="461B4075" w14:textId="77777777" w:rsidR="00D32E4B" w:rsidRPr="00942091" w:rsidRDefault="00D32E4B" w:rsidP="002F7685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b/>
                <w:noProof/>
                <w:sz w:val="16"/>
                <w:szCs w:val="16"/>
              </w:rPr>
            </w:pPr>
            <w:r w:rsidRPr="00942091">
              <w:rPr>
                <w:rFonts w:ascii="Times New Roman" w:eastAsiaTheme="minorEastAsia" w:hAnsi="Times New Roman" w:cs="Times New Roman"/>
                <w:b/>
                <w:noProof/>
                <w:sz w:val="16"/>
                <w:szCs w:val="16"/>
              </w:rPr>
              <w:t>This Work</w:t>
            </w:r>
          </w:p>
        </w:tc>
      </w:tr>
      <w:tr w:rsidR="00D32E4B" w:rsidRPr="00942091" w14:paraId="24DF22AE" w14:textId="77777777" w:rsidTr="002F7685">
        <w:trPr>
          <w:trHeight w:val="778"/>
          <w:jc w:val="center"/>
        </w:trPr>
        <w:tc>
          <w:tcPr>
            <w:tcW w:w="828" w:type="pct"/>
            <w:tcBorders>
              <w:top w:val="nil"/>
              <w:bottom w:val="nil"/>
            </w:tcBorders>
          </w:tcPr>
          <w:p w14:paraId="5ECE18BD" w14:textId="77777777" w:rsidR="00D32E4B" w:rsidRPr="00942091" w:rsidRDefault="00D32E4B" w:rsidP="002F7685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noProof/>
                <w:sz w:val="16"/>
                <w:szCs w:val="16"/>
              </w:rPr>
            </w:pPr>
            <w:r w:rsidRPr="00942091">
              <w:rPr>
                <w:rFonts w:ascii="Times New Roman" w:hAnsi="Times New Roman" w:cs="Times New Roman"/>
                <w:noProof/>
                <w:sz w:val="16"/>
                <w:szCs w:val="16"/>
              </w:rPr>
              <w:t>δ-MnO</w:t>
            </w:r>
            <w:r w:rsidRPr="00942091">
              <w:rPr>
                <w:rFonts w:ascii="Times New Roman" w:hAnsi="Times New Roman" w:cs="Times New Roman"/>
                <w:noProof/>
                <w:sz w:val="16"/>
                <w:szCs w:val="16"/>
                <w:vertAlign w:val="subscript"/>
              </w:rPr>
              <w:t>2</w:t>
            </w:r>
          </w:p>
        </w:tc>
        <w:tc>
          <w:tcPr>
            <w:tcW w:w="699" w:type="pct"/>
            <w:tcBorders>
              <w:top w:val="nil"/>
              <w:bottom w:val="nil"/>
            </w:tcBorders>
          </w:tcPr>
          <w:p w14:paraId="2397EA92" w14:textId="77777777" w:rsidR="00D32E4B" w:rsidRPr="00942091" w:rsidRDefault="00D32E4B" w:rsidP="002F7685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noProof/>
                <w:sz w:val="16"/>
                <w:szCs w:val="16"/>
              </w:rPr>
            </w:pPr>
            <w:r w:rsidRPr="0094209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Ca(TFSI)</w:t>
            </w:r>
            <w:r w:rsidRPr="00942091"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vertAlign w:val="subscript"/>
              </w:rPr>
              <w:t>2</w:t>
            </w:r>
            <w:r w:rsidRPr="0094209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/AN</w:t>
            </w:r>
          </w:p>
        </w:tc>
        <w:tc>
          <w:tcPr>
            <w:tcW w:w="383" w:type="pct"/>
            <w:tcBorders>
              <w:top w:val="nil"/>
              <w:bottom w:val="nil"/>
            </w:tcBorders>
          </w:tcPr>
          <w:p w14:paraId="160EA9B3" w14:textId="77777777" w:rsidR="00D32E4B" w:rsidRPr="00942091" w:rsidRDefault="00D32E4B" w:rsidP="002F7685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noProof/>
                <w:sz w:val="16"/>
                <w:szCs w:val="16"/>
              </w:rPr>
            </w:pPr>
            <w:r w:rsidRPr="00942091">
              <w:rPr>
                <w:rFonts w:ascii="Times New Roman" w:hAnsi="Times New Roman" w:cs="Times New Roman"/>
                <w:sz w:val="16"/>
                <w:szCs w:val="16"/>
              </w:rPr>
              <w:t>AC</w:t>
            </w:r>
          </w:p>
        </w:tc>
        <w:tc>
          <w:tcPr>
            <w:tcW w:w="635" w:type="pct"/>
            <w:tcBorders>
              <w:top w:val="nil"/>
              <w:bottom w:val="nil"/>
            </w:tcBorders>
          </w:tcPr>
          <w:p w14:paraId="4B90F684" w14:textId="77777777" w:rsidR="00D32E4B" w:rsidRPr="00942091" w:rsidRDefault="00D32E4B" w:rsidP="002F7685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noProof/>
                <w:sz w:val="16"/>
                <w:szCs w:val="16"/>
              </w:rPr>
            </w:pPr>
            <w:r w:rsidRPr="00942091">
              <w:rPr>
                <w:rFonts w:ascii="Times New Roman" w:eastAsiaTheme="minorEastAsia" w:hAnsi="Times New Roman" w:cs="Times New Roman"/>
                <w:noProof/>
                <w:sz w:val="16"/>
                <w:szCs w:val="16"/>
              </w:rPr>
              <w:t>1.4 – 4.4 V</w:t>
            </w:r>
          </w:p>
        </w:tc>
        <w:tc>
          <w:tcPr>
            <w:tcW w:w="976" w:type="pct"/>
            <w:tcBorders>
              <w:top w:val="nil"/>
              <w:bottom w:val="nil"/>
            </w:tcBorders>
          </w:tcPr>
          <w:p w14:paraId="134E1287" w14:textId="77777777" w:rsidR="00D32E4B" w:rsidRPr="00942091" w:rsidRDefault="00D32E4B" w:rsidP="002F7685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noProof/>
                <w:sz w:val="16"/>
                <w:szCs w:val="16"/>
              </w:rPr>
            </w:pPr>
            <w:r w:rsidRPr="00942091">
              <w:rPr>
                <w:rFonts w:ascii="Times New Roman" w:eastAsiaTheme="minorEastAsia" w:hAnsi="Times New Roman" w:cs="Times New Roman"/>
                <w:noProof/>
                <w:sz w:val="16"/>
                <w:szCs w:val="16"/>
              </w:rPr>
              <w:t>130/100 120/200 105/500</w:t>
            </w:r>
          </w:p>
          <w:p w14:paraId="35298016" w14:textId="77777777" w:rsidR="00D32E4B" w:rsidRPr="00942091" w:rsidRDefault="00D32E4B" w:rsidP="002F7685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noProof/>
                <w:sz w:val="16"/>
                <w:szCs w:val="16"/>
              </w:rPr>
            </w:pPr>
            <w:r w:rsidRPr="00942091">
              <w:rPr>
                <w:rFonts w:ascii="Times New Roman" w:hAnsi="Times New Roman" w:cs="Times New Roman"/>
                <w:noProof/>
                <w:sz w:val="16"/>
                <w:szCs w:val="16"/>
              </w:rPr>
              <w:t>88</w:t>
            </w:r>
            <w:r w:rsidRPr="00942091">
              <w:rPr>
                <w:rFonts w:ascii="Times New Roman" w:eastAsiaTheme="minorEastAsia" w:hAnsi="Times New Roman" w:cs="Times New Roman"/>
                <w:noProof/>
                <w:sz w:val="16"/>
                <w:szCs w:val="16"/>
              </w:rPr>
              <w:t>/1000</w:t>
            </w:r>
          </w:p>
        </w:tc>
        <w:tc>
          <w:tcPr>
            <w:tcW w:w="912" w:type="pct"/>
            <w:tcBorders>
              <w:top w:val="nil"/>
              <w:bottom w:val="nil"/>
            </w:tcBorders>
          </w:tcPr>
          <w:p w14:paraId="1423AAEE" w14:textId="77777777" w:rsidR="00D32E4B" w:rsidRPr="00942091" w:rsidRDefault="00D32E4B" w:rsidP="002F7685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noProof/>
                <w:sz w:val="16"/>
                <w:szCs w:val="16"/>
              </w:rPr>
            </w:pPr>
            <w:r w:rsidRPr="00942091">
              <w:rPr>
                <w:rFonts w:ascii="Times New Roman" w:eastAsiaTheme="minorEastAsia" w:hAnsi="Times New Roman" w:cs="Times New Roman"/>
                <w:noProof/>
                <w:sz w:val="16"/>
                <w:szCs w:val="16"/>
              </w:rPr>
              <w:t>~ 80 after 50 cycles (z=500)</w:t>
            </w:r>
          </w:p>
        </w:tc>
        <w:tc>
          <w:tcPr>
            <w:tcW w:w="566" w:type="pct"/>
            <w:tcBorders>
              <w:top w:val="nil"/>
              <w:bottom w:val="nil"/>
            </w:tcBorders>
          </w:tcPr>
          <w:p w14:paraId="37612542" w14:textId="1ABB2447" w:rsidR="00D32E4B" w:rsidRPr="00942091" w:rsidRDefault="00D32E4B" w:rsidP="00C529F1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noProof/>
                <w:sz w:val="16"/>
                <w:szCs w:val="16"/>
              </w:rPr>
            </w:pPr>
            <w:r w:rsidRPr="00942091">
              <w:rPr>
                <w:noProof/>
                <w:sz w:val="16"/>
                <w:szCs w:val="16"/>
              </w:rPr>
              <w:fldChar w:fldCharType="begin"/>
            </w:r>
            <w:r w:rsidR="00C529F1">
              <w:rPr>
                <w:noProof/>
                <w:sz w:val="16"/>
                <w:szCs w:val="16"/>
              </w:rPr>
              <w:instrText xml:space="preserve"> ADDIN EN.CITE &lt;EndNote&gt;&lt;Cite&gt;&lt;Author&gt;Zuo&lt;/Author&gt;&lt;Year&gt;2022&lt;/Year&gt;&lt;RecNum&gt;30&lt;/RecNum&gt;&lt;DisplayText&gt;&lt;style face="superscript"&gt;[3]&lt;/style&gt;&lt;/DisplayText&gt;&lt;record&gt;&lt;rec-number&gt;30&lt;/rec-number&gt;&lt;foreign-keys&gt;&lt;key app="EN" db-id="at50f2da7vvppqexs0o529x9rwtrstw9spxw" timestamp="1671460395"&gt;30&lt;/key&gt;&lt;key app="ENWeb" db-id=""&gt;0&lt;/key&gt;&lt;/foreign-keys&gt;&lt;ref-type name="Journal Article"&gt;17&lt;/ref-type&gt;&lt;contributors&gt;&lt;authors&gt;&lt;author&gt;Zuo, Chunli&lt;/author&gt;&lt;author&gt;Xiong, Fangyu&lt;/author&gt;&lt;author&gt;Wang, Junjun&lt;/author&gt;&lt;author&gt;An, Yongkang&lt;/author&gt;&lt;author&gt;Zhang, Lei&lt;/author&gt;&lt;author&gt;An, Qinyou&lt;/author&gt;&lt;/authors&gt;&lt;/contributors&gt;&lt;titles&gt;&lt;title&gt;MnO2 Polymorphs as Cathode Materials for Rechargeable Ca-Ion Batteries&lt;/title&gt;&lt;secondary-title&gt;Adv Funct Mater&lt;/secondary-title&gt;&lt;/titles&gt;&lt;periodical&gt;&lt;full-title&gt;Adv Funct Mater&lt;/full-title&gt;&lt;/periodical&gt;&lt;pages&gt;2202975 &lt;/pages&gt;&lt;volume&gt;32&lt;/volume&gt;&lt;number&gt;33&lt;/number&gt;&lt;section&gt;2202975&lt;/section&gt;&lt;dates&gt;&lt;year&gt;2022&lt;/year&gt;&lt;/dates&gt;&lt;isbn&gt;1616-301X&amp;#xD;1616-3028&lt;/isbn&gt;&lt;urls&gt;&lt;/urls&gt;&lt;electronic-resource-num&gt;10.1002/adfm.202202975&lt;/electronic-resource-num&gt;&lt;/record&gt;&lt;/Cite&gt;&lt;/EndNote&gt;</w:instrText>
            </w:r>
            <w:r w:rsidRPr="00942091">
              <w:rPr>
                <w:noProof/>
                <w:sz w:val="16"/>
                <w:szCs w:val="16"/>
              </w:rPr>
              <w:fldChar w:fldCharType="separate"/>
            </w:r>
            <w:r w:rsidR="009D1435" w:rsidRPr="009D1435">
              <w:rPr>
                <w:rFonts w:ascii="Times New Roman" w:hAnsi="Times New Roman" w:cs="Times New Roman"/>
                <w:noProof/>
                <w:sz w:val="16"/>
                <w:szCs w:val="16"/>
                <w:vertAlign w:val="superscript"/>
              </w:rPr>
              <w:t>[3]</w:t>
            </w:r>
            <w:r w:rsidRPr="00942091">
              <w:rPr>
                <w:noProof/>
                <w:sz w:val="16"/>
                <w:szCs w:val="16"/>
              </w:rPr>
              <w:fldChar w:fldCharType="end"/>
            </w:r>
          </w:p>
        </w:tc>
      </w:tr>
      <w:tr w:rsidR="00D32E4B" w:rsidRPr="00942091" w14:paraId="3D83DEC4" w14:textId="77777777" w:rsidTr="002F7685">
        <w:trPr>
          <w:trHeight w:val="561"/>
          <w:jc w:val="center"/>
        </w:trPr>
        <w:tc>
          <w:tcPr>
            <w:tcW w:w="828" w:type="pct"/>
            <w:tcBorders>
              <w:top w:val="nil"/>
            </w:tcBorders>
          </w:tcPr>
          <w:p w14:paraId="1F422E8D" w14:textId="77777777" w:rsidR="00D32E4B" w:rsidRPr="00942091" w:rsidRDefault="00D32E4B" w:rsidP="002F7685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98545B">
              <w:rPr>
                <w:rFonts w:ascii="Times New Roman" w:eastAsiaTheme="minorEastAsia" w:hAnsi="Times New Roman" w:cs="Times New Roman"/>
                <w:color w:val="000000"/>
                <w:sz w:val="16"/>
                <w:szCs w:val="16"/>
              </w:rPr>
              <w:t>CaV</w:t>
            </w:r>
            <w:r w:rsidRPr="0098545B">
              <w:rPr>
                <w:rFonts w:ascii="Times New Roman" w:eastAsiaTheme="minorEastAsia" w:hAnsi="Times New Roman" w:cs="Times New Roman"/>
                <w:color w:val="000000"/>
                <w:sz w:val="16"/>
                <w:szCs w:val="16"/>
                <w:vertAlign w:val="subscript"/>
              </w:rPr>
              <w:t>6</w:t>
            </w:r>
            <w:r w:rsidRPr="0098545B">
              <w:rPr>
                <w:rFonts w:ascii="Times New Roman" w:eastAsiaTheme="minorEastAsia" w:hAnsi="Times New Roman" w:cs="Times New Roman"/>
                <w:color w:val="000000"/>
                <w:sz w:val="16"/>
                <w:szCs w:val="16"/>
              </w:rPr>
              <w:t>O</w:t>
            </w:r>
            <w:r w:rsidRPr="0098545B">
              <w:rPr>
                <w:rFonts w:ascii="Times New Roman" w:eastAsiaTheme="minorEastAsia" w:hAnsi="Times New Roman" w:cs="Times New Roman"/>
                <w:color w:val="000000"/>
                <w:sz w:val="16"/>
                <w:szCs w:val="16"/>
                <w:vertAlign w:val="subscript"/>
              </w:rPr>
              <w:t>16</w:t>
            </w:r>
            <w:r w:rsidRPr="0098545B">
              <w:rPr>
                <w:rFonts w:ascii="Times New Roman" w:eastAsiaTheme="minorEastAsia" w:hAnsi="Times New Roman" w:cs="Times New Roman"/>
                <w:color w:val="000000"/>
                <w:sz w:val="16"/>
                <w:szCs w:val="16"/>
              </w:rPr>
              <w:t>·2.8H</w:t>
            </w:r>
            <w:r w:rsidRPr="0098545B">
              <w:rPr>
                <w:rFonts w:ascii="Times New Roman" w:eastAsiaTheme="minorEastAsia" w:hAnsi="Times New Roman" w:cs="Times New Roman"/>
                <w:color w:val="000000"/>
                <w:sz w:val="16"/>
                <w:szCs w:val="16"/>
                <w:vertAlign w:val="subscript"/>
              </w:rPr>
              <w:t>2</w:t>
            </w:r>
            <w:r w:rsidRPr="0098545B">
              <w:rPr>
                <w:rFonts w:ascii="Times New Roman" w:eastAsiaTheme="minorEastAsia" w:hAnsi="Times New Roman" w:cs="Times New Roman"/>
                <w:color w:val="000000"/>
                <w:sz w:val="16"/>
                <w:szCs w:val="16"/>
              </w:rPr>
              <w:t>O</w:t>
            </w:r>
          </w:p>
        </w:tc>
        <w:tc>
          <w:tcPr>
            <w:tcW w:w="699" w:type="pct"/>
            <w:tcBorders>
              <w:top w:val="nil"/>
            </w:tcBorders>
          </w:tcPr>
          <w:p w14:paraId="490099AF" w14:textId="77777777" w:rsidR="00D32E4B" w:rsidRPr="00942091" w:rsidRDefault="00D32E4B" w:rsidP="002F768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942091">
              <w:rPr>
                <w:rFonts w:ascii="Times New Roman" w:eastAsiaTheme="minorEastAsia" w:hAnsi="Times New Roman" w:cs="Times New Roman"/>
                <w:color w:val="242021"/>
                <w:sz w:val="16"/>
                <w:szCs w:val="16"/>
              </w:rPr>
              <w:t>Ca(TFSI)</w:t>
            </w:r>
            <w:r w:rsidRPr="00D13549">
              <w:rPr>
                <w:rFonts w:ascii="Times New Roman" w:eastAsiaTheme="minorEastAsia" w:hAnsi="Times New Roman" w:cs="Times New Roman"/>
                <w:color w:val="242021"/>
                <w:sz w:val="16"/>
                <w:szCs w:val="16"/>
                <w:vertAlign w:val="subscript"/>
              </w:rPr>
              <w:t>2</w:t>
            </w:r>
            <w:r w:rsidRPr="00942091">
              <w:rPr>
                <w:rFonts w:ascii="Times New Roman" w:eastAsiaTheme="minorEastAsia" w:hAnsi="Times New Roman" w:cs="Times New Roman"/>
                <w:color w:val="242021"/>
                <w:sz w:val="16"/>
                <w:szCs w:val="16"/>
              </w:rPr>
              <w:t>/DME</w:t>
            </w:r>
          </w:p>
        </w:tc>
        <w:tc>
          <w:tcPr>
            <w:tcW w:w="383" w:type="pct"/>
            <w:tcBorders>
              <w:top w:val="nil"/>
            </w:tcBorders>
          </w:tcPr>
          <w:p w14:paraId="3714ACD6" w14:textId="77777777" w:rsidR="00D32E4B" w:rsidRPr="00942091" w:rsidRDefault="00D32E4B" w:rsidP="002F768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42091">
              <w:rPr>
                <w:rFonts w:ascii="Times New Roman" w:hAnsi="Times New Roman" w:cs="Times New Roman"/>
                <w:sz w:val="16"/>
                <w:szCs w:val="16"/>
              </w:rPr>
              <w:t>AC</w:t>
            </w:r>
          </w:p>
        </w:tc>
        <w:tc>
          <w:tcPr>
            <w:tcW w:w="635" w:type="pct"/>
            <w:tcBorders>
              <w:top w:val="nil"/>
            </w:tcBorders>
          </w:tcPr>
          <w:p w14:paraId="2F37548D" w14:textId="77777777" w:rsidR="00D32E4B" w:rsidRPr="00942091" w:rsidRDefault="00D32E4B" w:rsidP="002F7685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b/>
                <w:noProof/>
                <w:sz w:val="16"/>
                <w:szCs w:val="16"/>
              </w:rPr>
            </w:pPr>
            <w:r w:rsidRPr="00942091">
              <w:rPr>
                <w:rFonts w:ascii="Times New Roman" w:hAnsi="Times New Roman" w:cs="Times New Roman"/>
                <w:sz w:val="16"/>
                <w:szCs w:val="16"/>
              </w:rPr>
              <w:t>1.4 – 2.2 V</w:t>
            </w:r>
          </w:p>
        </w:tc>
        <w:tc>
          <w:tcPr>
            <w:tcW w:w="976" w:type="pct"/>
            <w:tcBorders>
              <w:top w:val="nil"/>
            </w:tcBorders>
          </w:tcPr>
          <w:p w14:paraId="78B371A5" w14:textId="77777777" w:rsidR="00D32E4B" w:rsidRPr="00942091" w:rsidRDefault="00D32E4B" w:rsidP="002F7685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noProof/>
                <w:sz w:val="16"/>
                <w:szCs w:val="16"/>
              </w:rPr>
            </w:pPr>
            <w:r w:rsidRPr="00942091">
              <w:rPr>
                <w:rFonts w:ascii="Times New Roman" w:eastAsiaTheme="minorEastAsia" w:hAnsi="Times New Roman" w:cs="Times New Roman"/>
                <w:noProof/>
                <w:sz w:val="16"/>
                <w:szCs w:val="16"/>
              </w:rPr>
              <w:t>170/50 134/100 104/500</w:t>
            </w:r>
          </w:p>
          <w:p w14:paraId="171BD1A3" w14:textId="77777777" w:rsidR="00D32E4B" w:rsidRPr="00942091" w:rsidRDefault="00D32E4B" w:rsidP="002F768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noProof/>
                <w:sz w:val="16"/>
                <w:szCs w:val="16"/>
              </w:rPr>
            </w:pPr>
            <w:r w:rsidRPr="00942091">
              <w:rPr>
                <w:rFonts w:ascii="Times New Roman" w:hAnsi="Times New Roman" w:cs="Times New Roman"/>
                <w:noProof/>
                <w:sz w:val="16"/>
                <w:szCs w:val="16"/>
              </w:rPr>
              <w:t>47</w:t>
            </w:r>
            <w:r w:rsidRPr="00942091">
              <w:rPr>
                <w:rFonts w:ascii="Times New Roman" w:eastAsiaTheme="minorEastAsia" w:hAnsi="Times New Roman" w:cs="Times New Roman"/>
                <w:noProof/>
                <w:sz w:val="16"/>
                <w:szCs w:val="16"/>
              </w:rPr>
              <w:t>/800</w:t>
            </w:r>
          </w:p>
        </w:tc>
        <w:tc>
          <w:tcPr>
            <w:tcW w:w="912" w:type="pct"/>
            <w:tcBorders>
              <w:top w:val="nil"/>
            </w:tcBorders>
          </w:tcPr>
          <w:p w14:paraId="21461616" w14:textId="77777777" w:rsidR="00D32E4B" w:rsidRPr="00942091" w:rsidRDefault="00D32E4B" w:rsidP="002F7685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noProof/>
                <w:sz w:val="16"/>
                <w:szCs w:val="16"/>
              </w:rPr>
            </w:pPr>
            <w:r w:rsidRPr="00942091">
              <w:rPr>
                <w:rFonts w:ascii="Times New Roman" w:eastAsiaTheme="minorEastAsia" w:hAnsi="Times New Roman" w:cs="Times New Roman"/>
                <w:noProof/>
                <w:sz w:val="16"/>
                <w:szCs w:val="16"/>
              </w:rPr>
              <w:t xml:space="preserve">~ 45 after 1000 cycles </w:t>
            </w:r>
          </w:p>
          <w:p w14:paraId="18CA027E" w14:textId="77777777" w:rsidR="00D32E4B" w:rsidRPr="00942091" w:rsidRDefault="00D32E4B" w:rsidP="002F7685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942091">
              <w:rPr>
                <w:rFonts w:ascii="Times New Roman" w:eastAsiaTheme="minorEastAsia" w:hAnsi="Times New Roman" w:cs="Times New Roman"/>
                <w:noProof/>
                <w:sz w:val="16"/>
                <w:szCs w:val="16"/>
              </w:rPr>
              <w:t>(z=500)</w:t>
            </w:r>
          </w:p>
        </w:tc>
        <w:tc>
          <w:tcPr>
            <w:tcW w:w="566" w:type="pct"/>
            <w:tcBorders>
              <w:top w:val="nil"/>
            </w:tcBorders>
          </w:tcPr>
          <w:p w14:paraId="18CE4D9A" w14:textId="26318D7E" w:rsidR="00D32E4B" w:rsidRPr="00942091" w:rsidRDefault="00D32E4B" w:rsidP="00C529F1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942091">
              <w:rPr>
                <w:noProof/>
                <w:sz w:val="16"/>
                <w:szCs w:val="16"/>
              </w:rPr>
              <w:fldChar w:fldCharType="begin"/>
            </w:r>
            <w:r w:rsidR="00C529F1">
              <w:rPr>
                <w:noProof/>
                <w:sz w:val="16"/>
                <w:szCs w:val="16"/>
              </w:rPr>
              <w:instrText xml:space="preserve"> ADDIN EN.CITE &lt;EndNote&gt;&lt;Cite&gt;&lt;Author&gt;Wang&lt;/Author&gt;&lt;Year&gt;2022&lt;/Year&gt;&lt;RecNum&gt;47&lt;/RecNum&gt;&lt;DisplayText&gt;&lt;style face="superscript"&gt;[11]&lt;/style&gt;&lt;/DisplayText&gt;&lt;record&gt;&lt;rec-number&gt;47&lt;/rec-number&gt;&lt;foreign-keys&gt;&lt;key app="EN" db-id="at50f2da7vvppqexs0o529x9rwtrstw9spxw" timestamp="1675846808"&gt;47&lt;/key&gt;&lt;key app="ENWeb" db-id=""&gt;0&lt;/key&gt;&lt;/foreign-keys&gt;&lt;ref-type name="Journal Article"&gt;17&lt;/ref-type&gt;&lt;contributors&gt;&lt;authors&gt;&lt;author&gt;Wang, Junjun&lt;/author&gt;&lt;author&gt;Wang, Jianxiang&lt;/author&gt;&lt;author&gt;Jiang, Yalong&lt;/author&gt;&lt;author&gt;Xiong, Fangyu&lt;/author&gt;&lt;author&gt;Tan, Shuangshuang&lt;/author&gt;&lt;author&gt;Qiao, Fan&lt;/author&gt;&lt;author&gt;Chen, Jinghui&lt;/author&gt;&lt;author&gt;An, Qinyou&lt;/author&gt;&lt;author&gt;Mai, Liqiang&lt;/author&gt;&lt;/authors&gt;&lt;/contributors&gt;&lt;titles&gt;&lt;title&gt;CaV6O16·2.8H2O with Ca2+ Pillar and Water Lubrication as a High-Rate and Long-Life Cathode Material for Ca-Ion Batteries&lt;/title&gt;&lt;secondary-title&gt;Adv Funct Mater&lt;/secondary-title&gt;&lt;/titles&gt;&lt;periodical&gt;&lt;full-title&gt;Adv Funct Mater&lt;/full-title&gt;&lt;/periodical&gt;&lt;volume&gt;32&lt;/volume&gt;&lt;number&gt;25&lt;/number&gt;&lt;section&gt;2113030&lt;/section&gt;&lt;dates&gt;&lt;year&gt;2022&lt;/year&gt;&lt;/dates&gt;&lt;isbn&gt;1616-301X&amp;#xD;1616-3028&lt;/isbn&gt;&lt;urls&gt;&lt;/urls&gt;&lt;electronic-resource-num&gt;10.1002/adfm.202113030&lt;/electronic-resource-num&gt;&lt;/record&gt;&lt;/Cite&gt;&lt;/EndNote&gt;</w:instrText>
            </w:r>
            <w:r w:rsidRPr="00942091">
              <w:rPr>
                <w:noProof/>
                <w:sz w:val="16"/>
                <w:szCs w:val="16"/>
              </w:rPr>
              <w:fldChar w:fldCharType="separate"/>
            </w:r>
            <w:r w:rsidRPr="0003391E">
              <w:rPr>
                <w:rFonts w:ascii="Times New Roman" w:hAnsi="Times New Roman" w:cs="Times New Roman"/>
                <w:noProof/>
                <w:sz w:val="16"/>
                <w:szCs w:val="16"/>
                <w:vertAlign w:val="superscript"/>
              </w:rPr>
              <w:t>[11]</w:t>
            </w:r>
            <w:r w:rsidRPr="00942091">
              <w:rPr>
                <w:noProof/>
                <w:sz w:val="16"/>
                <w:szCs w:val="16"/>
              </w:rPr>
              <w:fldChar w:fldCharType="end"/>
            </w:r>
          </w:p>
        </w:tc>
      </w:tr>
      <w:tr w:rsidR="00D32E4B" w:rsidRPr="00942091" w14:paraId="4E14C5D2" w14:textId="77777777" w:rsidTr="002F7685">
        <w:trPr>
          <w:trHeight w:val="778"/>
          <w:jc w:val="center"/>
        </w:trPr>
        <w:tc>
          <w:tcPr>
            <w:tcW w:w="828" w:type="pct"/>
          </w:tcPr>
          <w:p w14:paraId="0705EC88" w14:textId="77777777" w:rsidR="00D32E4B" w:rsidRPr="00942091" w:rsidRDefault="00D32E4B" w:rsidP="002F7685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noProof/>
                <w:sz w:val="16"/>
                <w:szCs w:val="16"/>
              </w:rPr>
            </w:pPr>
            <w:r w:rsidRPr="0098545B">
              <w:rPr>
                <w:rFonts w:ascii="Times New Roman" w:eastAsiaTheme="minorEastAsia" w:hAnsi="Times New Roman" w:cs="Times New Roman"/>
                <w:noProof/>
                <w:sz w:val="16"/>
                <w:szCs w:val="16"/>
              </w:rPr>
              <w:t>C</w:t>
            </w:r>
            <w:bookmarkStart w:id="14" w:name="OLE_LINK10"/>
            <w:bookmarkStart w:id="15" w:name="OLE_LINK15"/>
            <w:r w:rsidRPr="0098545B">
              <w:rPr>
                <w:rFonts w:ascii="Times New Roman" w:eastAsiaTheme="minorEastAsia" w:hAnsi="Times New Roman" w:cs="Times New Roman"/>
                <w:noProof/>
                <w:sz w:val="16"/>
                <w:szCs w:val="16"/>
              </w:rPr>
              <w:t>a</w:t>
            </w:r>
            <w:r w:rsidRPr="0098545B">
              <w:rPr>
                <w:rFonts w:ascii="Times New Roman" w:eastAsiaTheme="minorEastAsia" w:hAnsi="Times New Roman" w:cs="Times New Roman"/>
                <w:noProof/>
                <w:sz w:val="16"/>
                <w:szCs w:val="16"/>
                <w:vertAlign w:val="subscript"/>
              </w:rPr>
              <w:t>x</w:t>
            </w:r>
            <w:r w:rsidRPr="0098545B">
              <w:rPr>
                <w:rFonts w:ascii="Times New Roman" w:eastAsiaTheme="minorEastAsia" w:hAnsi="Times New Roman" w:cs="Times New Roman"/>
                <w:noProof/>
                <w:sz w:val="16"/>
                <w:szCs w:val="16"/>
              </w:rPr>
              <w:t>Na</w:t>
            </w:r>
            <w:r w:rsidRPr="0098545B">
              <w:rPr>
                <w:rFonts w:ascii="Times New Roman" w:eastAsiaTheme="minorEastAsia" w:hAnsi="Times New Roman" w:cs="Times New Roman"/>
                <w:noProof/>
                <w:sz w:val="16"/>
                <w:szCs w:val="16"/>
                <w:vertAlign w:val="subscript"/>
              </w:rPr>
              <w:t>0.5</w:t>
            </w:r>
            <w:r w:rsidRPr="0098545B">
              <w:rPr>
                <w:rFonts w:ascii="Times New Roman" w:eastAsiaTheme="minorEastAsia" w:hAnsi="Times New Roman" w:cs="Times New Roman"/>
                <w:noProof/>
                <w:sz w:val="16"/>
                <w:szCs w:val="16"/>
              </w:rPr>
              <w:t>VPO</w:t>
            </w:r>
            <w:r w:rsidRPr="0098545B">
              <w:rPr>
                <w:rFonts w:ascii="Times New Roman" w:eastAsiaTheme="minorEastAsia" w:hAnsi="Times New Roman" w:cs="Times New Roman"/>
                <w:noProof/>
                <w:sz w:val="16"/>
                <w:szCs w:val="16"/>
                <w:vertAlign w:val="subscript"/>
              </w:rPr>
              <w:t>4.8</w:t>
            </w:r>
            <w:r w:rsidRPr="0098545B">
              <w:rPr>
                <w:rFonts w:ascii="Times New Roman" w:eastAsiaTheme="minorEastAsia" w:hAnsi="Times New Roman" w:cs="Times New Roman"/>
                <w:noProof/>
                <w:sz w:val="16"/>
                <w:szCs w:val="16"/>
              </w:rPr>
              <w:t>F</w:t>
            </w:r>
            <w:r w:rsidRPr="0098545B">
              <w:rPr>
                <w:rFonts w:ascii="Times New Roman" w:eastAsiaTheme="minorEastAsia" w:hAnsi="Times New Roman" w:cs="Times New Roman"/>
                <w:noProof/>
                <w:sz w:val="16"/>
                <w:szCs w:val="16"/>
                <w:vertAlign w:val="subscript"/>
              </w:rPr>
              <w:t>0.7</w:t>
            </w:r>
            <w:bookmarkEnd w:id="14"/>
            <w:bookmarkEnd w:id="15"/>
          </w:p>
        </w:tc>
        <w:tc>
          <w:tcPr>
            <w:tcW w:w="699" w:type="pct"/>
          </w:tcPr>
          <w:p w14:paraId="094FE365" w14:textId="77777777" w:rsidR="00D32E4B" w:rsidRPr="00942091" w:rsidRDefault="00D32E4B" w:rsidP="002F7685">
            <w:pPr>
              <w:spacing w:line="360" w:lineRule="auto"/>
              <w:ind w:firstLineChars="100" w:firstLine="160"/>
              <w:jc w:val="center"/>
              <w:rPr>
                <w:rFonts w:ascii="Times New Roman" w:eastAsiaTheme="minorEastAsia" w:hAnsi="Times New Roman" w:cs="Times New Roman"/>
                <w:noProof/>
                <w:sz w:val="16"/>
                <w:szCs w:val="16"/>
              </w:rPr>
            </w:pPr>
            <w:r w:rsidRPr="00942091">
              <w:rPr>
                <w:rFonts w:ascii="Times New Roman" w:eastAsiaTheme="minorEastAsia" w:hAnsi="Times New Roman" w:cs="Times New Roman"/>
                <w:noProof/>
                <w:sz w:val="16"/>
                <w:szCs w:val="16"/>
              </w:rPr>
              <w:t>Ca(PF</w:t>
            </w:r>
            <w:r w:rsidRPr="00942091">
              <w:rPr>
                <w:rFonts w:ascii="Times New Roman" w:eastAsiaTheme="minorEastAsia" w:hAnsi="Times New Roman" w:cs="Times New Roman"/>
                <w:noProof/>
                <w:sz w:val="16"/>
                <w:szCs w:val="16"/>
                <w:vertAlign w:val="subscript"/>
              </w:rPr>
              <w:t>6</w:t>
            </w:r>
            <w:r w:rsidRPr="00942091">
              <w:rPr>
                <w:rFonts w:ascii="Times New Roman" w:eastAsiaTheme="minorEastAsia" w:hAnsi="Times New Roman" w:cs="Times New Roman"/>
                <w:noProof/>
                <w:sz w:val="16"/>
                <w:szCs w:val="16"/>
              </w:rPr>
              <w:t>)</w:t>
            </w:r>
            <w:r w:rsidRPr="00942091">
              <w:rPr>
                <w:rFonts w:ascii="Times New Roman" w:eastAsiaTheme="minorEastAsia" w:hAnsi="Times New Roman" w:cs="Times New Roman"/>
                <w:noProof/>
                <w:sz w:val="16"/>
                <w:szCs w:val="16"/>
                <w:vertAlign w:val="subscript"/>
              </w:rPr>
              <w:t>2</w:t>
            </w:r>
          </w:p>
        </w:tc>
        <w:tc>
          <w:tcPr>
            <w:tcW w:w="383" w:type="pct"/>
          </w:tcPr>
          <w:p w14:paraId="58D33FD4" w14:textId="77777777" w:rsidR="00D32E4B" w:rsidRPr="00942091" w:rsidRDefault="00D32E4B" w:rsidP="002F7685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noProof/>
                <w:sz w:val="16"/>
                <w:szCs w:val="16"/>
              </w:rPr>
            </w:pPr>
            <w:r w:rsidRPr="00942091">
              <w:rPr>
                <w:rFonts w:ascii="Times New Roman" w:hAnsi="Times New Roman" w:cs="Times New Roman"/>
                <w:sz w:val="16"/>
                <w:szCs w:val="16"/>
              </w:rPr>
              <w:t>AC</w:t>
            </w:r>
          </w:p>
        </w:tc>
        <w:tc>
          <w:tcPr>
            <w:tcW w:w="635" w:type="pct"/>
          </w:tcPr>
          <w:p w14:paraId="3B449350" w14:textId="77777777" w:rsidR="00D32E4B" w:rsidRPr="00942091" w:rsidRDefault="00D32E4B" w:rsidP="002F7685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noProof/>
                <w:sz w:val="16"/>
                <w:szCs w:val="16"/>
              </w:rPr>
            </w:pPr>
            <w:bookmarkStart w:id="16" w:name="OLE_LINK5"/>
            <w:bookmarkStart w:id="17" w:name="OLE_LINK6"/>
            <w:r w:rsidRPr="00942091">
              <w:rPr>
                <w:rFonts w:ascii="Times New Roman" w:hAnsi="Times New Roman" w:cs="Times New Roman"/>
                <w:sz w:val="16"/>
                <w:szCs w:val="16"/>
              </w:rPr>
              <w:t>1.9 – 4.3 V</w:t>
            </w:r>
            <w:bookmarkEnd w:id="16"/>
            <w:bookmarkEnd w:id="17"/>
          </w:p>
        </w:tc>
        <w:tc>
          <w:tcPr>
            <w:tcW w:w="976" w:type="pct"/>
          </w:tcPr>
          <w:p w14:paraId="50D44219" w14:textId="77777777" w:rsidR="00D32E4B" w:rsidRPr="00942091" w:rsidRDefault="00D32E4B" w:rsidP="002F7685">
            <w:pPr>
              <w:jc w:val="center"/>
              <w:rPr>
                <w:rFonts w:ascii="Times New Roman" w:eastAsiaTheme="minorEastAsia" w:hAnsi="Times New Roman" w:cs="Times New Roman"/>
                <w:noProof/>
                <w:sz w:val="16"/>
                <w:szCs w:val="16"/>
              </w:rPr>
            </w:pPr>
            <w:r w:rsidRPr="00942091">
              <w:rPr>
                <w:rFonts w:ascii="Times New Roman" w:eastAsiaTheme="minorEastAsia" w:hAnsi="Times New Roman" w:cs="Times New Roman"/>
                <w:noProof/>
                <w:sz w:val="16"/>
                <w:szCs w:val="16"/>
              </w:rPr>
              <w:t xml:space="preserve">88/10 82/20 72/50 </w:t>
            </w:r>
          </w:p>
          <w:p w14:paraId="79F89158" w14:textId="77777777" w:rsidR="00D32E4B" w:rsidRPr="00942091" w:rsidRDefault="00D32E4B" w:rsidP="002F7685">
            <w:pPr>
              <w:jc w:val="center"/>
              <w:rPr>
                <w:rFonts w:ascii="Times New Roman" w:eastAsiaTheme="minorEastAsia" w:hAnsi="Times New Roman" w:cs="Times New Roman"/>
                <w:noProof/>
                <w:sz w:val="16"/>
                <w:szCs w:val="16"/>
              </w:rPr>
            </w:pPr>
            <w:r w:rsidRPr="00942091">
              <w:rPr>
                <w:rFonts w:ascii="Times New Roman" w:eastAsiaTheme="minorEastAsia" w:hAnsi="Times New Roman" w:cs="Times New Roman"/>
                <w:noProof/>
                <w:sz w:val="16"/>
                <w:szCs w:val="16"/>
              </w:rPr>
              <w:t>62/100 53/200 42/500</w:t>
            </w:r>
          </w:p>
        </w:tc>
        <w:tc>
          <w:tcPr>
            <w:tcW w:w="912" w:type="pct"/>
          </w:tcPr>
          <w:p w14:paraId="4FECDC1F" w14:textId="77777777" w:rsidR="00D32E4B" w:rsidRPr="00942091" w:rsidRDefault="00D32E4B" w:rsidP="002F7685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noProof/>
                <w:sz w:val="16"/>
                <w:szCs w:val="16"/>
              </w:rPr>
            </w:pPr>
            <w:r w:rsidRPr="00942091">
              <w:rPr>
                <w:rFonts w:ascii="Times New Roman" w:eastAsiaTheme="minorEastAsia" w:hAnsi="Times New Roman" w:cs="Times New Roman"/>
                <w:noProof/>
                <w:sz w:val="16"/>
                <w:szCs w:val="16"/>
              </w:rPr>
              <w:t xml:space="preserve">~ </w:t>
            </w:r>
            <w:r w:rsidRPr="00942091">
              <w:rPr>
                <w:rFonts w:ascii="Times New Roman" w:hAnsi="Times New Roman" w:cs="Times New Roman"/>
                <w:sz w:val="16"/>
                <w:szCs w:val="16"/>
              </w:rPr>
              <w:t>70 after 500 cycles</w:t>
            </w:r>
            <w:r w:rsidRPr="00942091">
              <w:rPr>
                <w:rFonts w:ascii="Times New Roman" w:eastAsiaTheme="minorEastAsia" w:hAnsi="Times New Roman" w:cs="Times New Roman"/>
                <w:noProof/>
                <w:sz w:val="16"/>
                <w:szCs w:val="16"/>
              </w:rPr>
              <w:t xml:space="preserve"> </w:t>
            </w:r>
          </w:p>
        </w:tc>
        <w:tc>
          <w:tcPr>
            <w:tcW w:w="566" w:type="pct"/>
          </w:tcPr>
          <w:p w14:paraId="4CC5748B" w14:textId="77777777" w:rsidR="00D32E4B" w:rsidRPr="00942091" w:rsidRDefault="00D32E4B" w:rsidP="002F7685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noProof/>
                <w:sz w:val="16"/>
                <w:szCs w:val="16"/>
              </w:rPr>
            </w:pPr>
            <w:r w:rsidRPr="00942091">
              <w:rPr>
                <w:noProof/>
                <w:sz w:val="16"/>
                <w:szCs w:val="16"/>
              </w:rPr>
              <w:fldChar w:fldCharType="begin">
                <w:fldData xml:space="preserve">PEVuZE5vdGU+PENpdGU+PEF1dGhvcj5YdTwvQXV0aG9yPjxZZWFyPjIwMjE8L1llYXI+PFJlY051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</w:fldData>
              </w:fldChar>
            </w: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instrText xml:space="preserve"> ADDIN EN.CITE </w:instrText>
            </w:r>
            <w:r>
              <w:rPr>
                <w:noProof/>
                <w:sz w:val="16"/>
                <w:szCs w:val="16"/>
              </w:rPr>
              <w:fldChar w:fldCharType="begin">
                <w:fldData xml:space="preserve">PEVuZE5vdGU+PENpdGU+PEF1dGhvcj5YdTwvQXV0aG9yPjxZZWFyPjIwMjE8L1llYXI+PFJlY051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</w:fldData>
              </w:fldChar>
            </w: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instrText xml:space="preserve"> ADDIN EN.CITE.DATA </w:instrText>
            </w:r>
            <w:r>
              <w:rPr>
                <w:noProof/>
                <w:sz w:val="16"/>
                <w:szCs w:val="16"/>
              </w:rPr>
            </w:r>
            <w:r>
              <w:rPr>
                <w:noProof/>
                <w:sz w:val="16"/>
                <w:szCs w:val="16"/>
              </w:rPr>
              <w:fldChar w:fldCharType="end"/>
            </w:r>
            <w:r w:rsidRPr="00942091">
              <w:rPr>
                <w:noProof/>
                <w:sz w:val="16"/>
                <w:szCs w:val="16"/>
              </w:rPr>
            </w:r>
            <w:r w:rsidRPr="00942091">
              <w:rPr>
                <w:noProof/>
                <w:sz w:val="16"/>
                <w:szCs w:val="16"/>
              </w:rPr>
              <w:fldChar w:fldCharType="separate"/>
            </w:r>
            <w:r w:rsidRPr="0003391E">
              <w:rPr>
                <w:rFonts w:ascii="Times New Roman" w:hAnsi="Times New Roman" w:cs="Times New Roman"/>
                <w:noProof/>
                <w:sz w:val="16"/>
                <w:szCs w:val="16"/>
                <w:vertAlign w:val="superscript"/>
              </w:rPr>
              <w:t>[12]</w:t>
            </w:r>
            <w:r w:rsidRPr="00942091">
              <w:rPr>
                <w:noProof/>
                <w:sz w:val="16"/>
                <w:szCs w:val="16"/>
              </w:rPr>
              <w:fldChar w:fldCharType="end"/>
            </w:r>
          </w:p>
        </w:tc>
      </w:tr>
      <w:tr w:rsidR="00D32E4B" w:rsidRPr="00942091" w14:paraId="2E2E352B" w14:textId="77777777" w:rsidTr="002F7685">
        <w:trPr>
          <w:trHeight w:val="569"/>
          <w:jc w:val="center"/>
        </w:trPr>
        <w:tc>
          <w:tcPr>
            <w:tcW w:w="828" w:type="pct"/>
          </w:tcPr>
          <w:p w14:paraId="0DF5F484" w14:textId="77777777" w:rsidR="00D32E4B" w:rsidRPr="00942091" w:rsidRDefault="00D32E4B" w:rsidP="002F7685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94209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Mg</w:t>
            </w:r>
            <w:r w:rsidRPr="00942091"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vertAlign w:val="subscript"/>
              </w:rPr>
              <w:t>0.25</w:t>
            </w:r>
            <w:r w:rsidRPr="0094209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V</w:t>
            </w:r>
            <w:r w:rsidRPr="00942091"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vertAlign w:val="subscript"/>
              </w:rPr>
              <w:t>2</w:t>
            </w:r>
            <w:r w:rsidRPr="0094209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O</w:t>
            </w:r>
            <w:r w:rsidRPr="00942091"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vertAlign w:val="subscript"/>
              </w:rPr>
              <w:t>5</w:t>
            </w:r>
            <w:r w:rsidRPr="0094209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·H</w:t>
            </w:r>
            <w:r w:rsidRPr="00942091"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vertAlign w:val="subscript"/>
              </w:rPr>
              <w:t>2</w:t>
            </w:r>
            <w:r w:rsidRPr="0094209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O</w:t>
            </w:r>
          </w:p>
        </w:tc>
        <w:tc>
          <w:tcPr>
            <w:tcW w:w="699" w:type="pct"/>
          </w:tcPr>
          <w:p w14:paraId="2FB21CA8" w14:textId="77777777" w:rsidR="00D32E4B" w:rsidRPr="00942091" w:rsidRDefault="00D32E4B" w:rsidP="002F7685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94209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Ca(TFSI)</w:t>
            </w:r>
            <w:r w:rsidRPr="00942091"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vertAlign w:val="subscript"/>
              </w:rPr>
              <w:t>2</w:t>
            </w:r>
            <w:r w:rsidRPr="00942091">
              <w:rPr>
                <w:rFonts w:ascii="Times New Roman" w:eastAsiaTheme="minorEastAsia" w:hAnsi="Times New Roman" w:cs="Times New Roman"/>
                <w:noProof/>
                <w:sz w:val="16"/>
                <w:szCs w:val="16"/>
              </w:rPr>
              <w:t xml:space="preserve"> </w:t>
            </w:r>
            <w:r w:rsidRPr="00942091">
              <w:rPr>
                <w:rFonts w:ascii="Times New Roman" w:eastAsiaTheme="minorEastAsia" w:hAnsi="Times New Roman" w:cs="Times New Roman"/>
                <w:color w:val="000000"/>
                <w:sz w:val="16"/>
                <w:szCs w:val="16"/>
              </w:rPr>
              <w:t>EC/PC/EMC/DMC</w:t>
            </w:r>
          </w:p>
        </w:tc>
        <w:tc>
          <w:tcPr>
            <w:tcW w:w="383" w:type="pct"/>
          </w:tcPr>
          <w:p w14:paraId="5F02356B" w14:textId="77777777" w:rsidR="00D32E4B" w:rsidRPr="00942091" w:rsidRDefault="00D32E4B" w:rsidP="002F7685">
            <w:pPr>
              <w:jc w:val="center"/>
              <w:rPr>
                <w:rFonts w:ascii="Times New Roman" w:eastAsiaTheme="minorEastAsia" w:hAnsi="Times New Roman" w:cs="Times New Roman"/>
                <w:noProof/>
                <w:sz w:val="16"/>
                <w:szCs w:val="16"/>
              </w:rPr>
            </w:pPr>
            <w:r w:rsidRPr="00942091">
              <w:rPr>
                <w:rFonts w:ascii="Times New Roman" w:hAnsi="Times New Roman" w:cs="Times New Roman"/>
                <w:sz w:val="16"/>
                <w:szCs w:val="16"/>
              </w:rPr>
              <w:t>AC</w:t>
            </w:r>
          </w:p>
        </w:tc>
        <w:tc>
          <w:tcPr>
            <w:tcW w:w="635" w:type="pct"/>
          </w:tcPr>
          <w:p w14:paraId="72C82249" w14:textId="77777777" w:rsidR="00D32E4B" w:rsidRPr="00942091" w:rsidRDefault="00D32E4B" w:rsidP="002F7685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94209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1.4 – 4.1 V</w:t>
            </w:r>
          </w:p>
        </w:tc>
        <w:tc>
          <w:tcPr>
            <w:tcW w:w="976" w:type="pct"/>
          </w:tcPr>
          <w:p w14:paraId="02D83140" w14:textId="77777777" w:rsidR="00D32E4B" w:rsidRPr="00942091" w:rsidRDefault="00D32E4B" w:rsidP="002F7685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94209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120/20 90/50 72/100</w:t>
            </w:r>
          </w:p>
        </w:tc>
        <w:tc>
          <w:tcPr>
            <w:tcW w:w="912" w:type="pct"/>
          </w:tcPr>
          <w:p w14:paraId="3AE618ED" w14:textId="77777777" w:rsidR="00D32E4B" w:rsidRPr="00942091" w:rsidRDefault="00D32E4B" w:rsidP="002F7685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bookmarkStart w:id="18" w:name="OLE_LINK21"/>
            <w:bookmarkStart w:id="19" w:name="OLE_LINK22"/>
            <w:r w:rsidRPr="0094209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~ 62.5 after 500 cycles</w:t>
            </w:r>
            <w:bookmarkEnd w:id="18"/>
            <w:bookmarkEnd w:id="19"/>
          </w:p>
        </w:tc>
        <w:tc>
          <w:tcPr>
            <w:tcW w:w="566" w:type="pct"/>
          </w:tcPr>
          <w:p w14:paraId="28570A2D" w14:textId="1F2FEEF3" w:rsidR="00D32E4B" w:rsidRPr="00942091" w:rsidRDefault="00D32E4B" w:rsidP="00C529F1">
            <w:pPr>
              <w:jc w:val="center"/>
              <w:rPr>
                <w:rFonts w:ascii="Times New Roman" w:eastAsiaTheme="minorEastAsia" w:hAnsi="Times New Roman" w:cs="Times New Roman"/>
                <w:noProof/>
                <w:sz w:val="16"/>
                <w:szCs w:val="16"/>
              </w:rPr>
            </w:pPr>
            <w:r w:rsidRPr="00942091">
              <w:rPr>
                <w:noProof/>
                <w:sz w:val="16"/>
                <w:szCs w:val="16"/>
              </w:rPr>
              <w:fldChar w:fldCharType="begin"/>
            </w:r>
            <w:r w:rsidR="00C529F1">
              <w:rPr>
                <w:noProof/>
                <w:sz w:val="16"/>
                <w:szCs w:val="16"/>
              </w:rPr>
              <w:instrText xml:space="preserve"> ADDIN EN.CITE &lt;EndNote&gt;&lt;Cite&gt;&lt;Author&gt;Xu&lt;/Author&gt;&lt;Year&gt;2019&lt;/Year&gt;&lt;RecNum&gt;48&lt;/RecNum&gt;&lt;DisplayText&gt;&lt;style face="superscript"&gt;[13]&lt;/style&gt;&lt;/DisplayText&gt;&lt;record&gt;&lt;rec-number&gt;48&lt;/rec-number&gt;&lt;foreign-keys&gt;&lt;key app="EN" db-id="at50f2da7vvppqexs0o529x9rwtrstw9spxw" timestamp="1675846851"&gt;48&lt;/key&gt;&lt;key app="ENWeb" db-id=""&gt;0&lt;/key&gt;&lt;/foreign-keys&gt;&lt;ref-type name="Journal Article"&gt;17&lt;/ref-type&gt;&lt;contributors&gt;&lt;authors&gt;&lt;author&gt;Xu, Xiaoming&lt;/author&gt;&lt;author&gt;Duan, Manyi&lt;/author&gt;&lt;author&gt;Yue, Yunfan&lt;/author&gt;&lt;author&gt;Li, Qi&lt;/author&gt;&lt;author&gt;Zhang, Xiao&lt;/author&gt;&lt;author&gt;Wu, Lu&lt;/author&gt;&lt;author&gt;Wu, Peijie&lt;/author&gt;&lt;author&gt;Song, Bo&lt;/author&gt;&lt;author&gt;Mai, Liqiang&lt;/author&gt;&lt;/authors&gt;&lt;/contributors&gt;&lt;titles&gt;&lt;title&gt;Bilayered Mg0.25V2O5·H2O as a Stable Cathode for Rechargeable Ca-Ion Batteries&lt;/title&gt;&lt;secondary-title&gt;Acs Energy Lett&lt;/secondary-title&gt;&lt;/titles&gt;&lt;periodical&gt;&lt;full-title&gt;Acs Energy Lett&lt;/full-title&gt;&lt;/periodical&gt;&lt;pages&gt;1328-1335&lt;/pages&gt;&lt;volume&gt;4&lt;/volume&gt;&lt;number&gt;6&lt;/number&gt;&lt;section&gt;1328&lt;/section&gt;&lt;dates&gt;&lt;year&gt;2019&lt;/year&gt;&lt;/dates&gt;&lt;isbn&gt;2380-8195&amp;#xD;2380-8195&lt;/isbn&gt;&lt;urls&gt;&lt;/urls&gt;&lt;electronic-resource-num&gt;10.1021/acsenergylett.9b00830&lt;/electronic-resource-num&gt;&lt;/record&gt;&lt;/Cite&gt;&lt;/EndNote&gt;</w:instrText>
            </w:r>
            <w:r w:rsidRPr="00942091">
              <w:rPr>
                <w:noProof/>
                <w:sz w:val="16"/>
                <w:szCs w:val="16"/>
              </w:rPr>
              <w:fldChar w:fldCharType="separate"/>
            </w:r>
            <w:r w:rsidRPr="0003391E">
              <w:rPr>
                <w:rFonts w:ascii="Times New Roman" w:hAnsi="Times New Roman" w:cs="Times New Roman"/>
                <w:noProof/>
                <w:sz w:val="16"/>
                <w:szCs w:val="16"/>
                <w:vertAlign w:val="superscript"/>
              </w:rPr>
              <w:t>[13]</w:t>
            </w:r>
            <w:r w:rsidRPr="00942091">
              <w:rPr>
                <w:noProof/>
                <w:sz w:val="16"/>
                <w:szCs w:val="16"/>
              </w:rPr>
              <w:fldChar w:fldCharType="end"/>
            </w:r>
          </w:p>
        </w:tc>
      </w:tr>
      <w:tr w:rsidR="00D32E4B" w:rsidRPr="00942091" w14:paraId="2495B829" w14:textId="77777777" w:rsidTr="002F7685">
        <w:trPr>
          <w:trHeight w:val="421"/>
          <w:jc w:val="center"/>
        </w:trPr>
        <w:tc>
          <w:tcPr>
            <w:tcW w:w="828" w:type="pct"/>
          </w:tcPr>
          <w:p w14:paraId="3DBA7DC6" w14:textId="77777777" w:rsidR="00D32E4B" w:rsidRPr="00942091" w:rsidRDefault="00D32E4B" w:rsidP="002F7685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942091">
              <w:rPr>
                <w:rFonts w:ascii="Times New Roman" w:eastAsiaTheme="minorEastAsia" w:hAnsi="Times New Roman" w:cs="Times New Roman"/>
                <w:color w:val="000000"/>
                <w:sz w:val="16"/>
                <w:szCs w:val="16"/>
              </w:rPr>
              <w:t>Na</w:t>
            </w:r>
            <w:r w:rsidRPr="00942091">
              <w:rPr>
                <w:rFonts w:ascii="Times New Roman" w:eastAsiaTheme="minorEastAsia" w:hAnsi="Times New Roman" w:cs="Times New Roman"/>
                <w:color w:val="000000"/>
                <w:sz w:val="16"/>
                <w:szCs w:val="16"/>
                <w:vertAlign w:val="subscript"/>
              </w:rPr>
              <w:t>x</w:t>
            </w:r>
            <w:r w:rsidRPr="00942091">
              <w:rPr>
                <w:rFonts w:ascii="Times New Roman" w:eastAsiaTheme="minorEastAsia" w:hAnsi="Times New Roman" w:cs="Times New Roman"/>
                <w:color w:val="000000"/>
                <w:sz w:val="16"/>
                <w:szCs w:val="16"/>
              </w:rPr>
              <w:t>MnFe(CN)</w:t>
            </w:r>
            <w:r w:rsidRPr="00942091">
              <w:rPr>
                <w:rFonts w:ascii="Times New Roman" w:eastAsiaTheme="minorEastAsia" w:hAnsi="Times New Roman" w:cs="Times New Roman"/>
                <w:color w:val="000000"/>
                <w:sz w:val="16"/>
                <w:szCs w:val="16"/>
                <w:vertAlign w:val="subscript"/>
              </w:rPr>
              <w:t>6</w:t>
            </w:r>
          </w:p>
        </w:tc>
        <w:tc>
          <w:tcPr>
            <w:tcW w:w="699" w:type="pct"/>
          </w:tcPr>
          <w:p w14:paraId="3677F5E3" w14:textId="77777777" w:rsidR="00D32E4B" w:rsidRPr="00942091" w:rsidRDefault="00D32E4B" w:rsidP="002F7685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942091">
              <w:rPr>
                <w:rFonts w:ascii="Times New Roman" w:hAnsi="Times New Roman" w:cs="Times New Roman"/>
                <w:sz w:val="16"/>
                <w:szCs w:val="16"/>
              </w:rPr>
              <w:t>Ca(PF</w:t>
            </w:r>
            <w:r w:rsidRPr="00942091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6</w:t>
            </w:r>
            <w:r w:rsidRPr="00942091">
              <w:rPr>
                <w:rFonts w:ascii="Times New Roman" w:hAnsi="Times New Roman" w:cs="Times New Roman"/>
                <w:sz w:val="16"/>
                <w:szCs w:val="16"/>
              </w:rPr>
              <w:t>)</w:t>
            </w:r>
            <w:r w:rsidRPr="00942091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2</w:t>
            </w:r>
            <w:r w:rsidRPr="00942091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942091">
              <w:rPr>
                <w:rFonts w:ascii="Times New Roman" w:eastAsiaTheme="minorEastAsia" w:hAnsi="Times New Roman" w:cs="Times New Roman"/>
                <w:noProof/>
                <w:sz w:val="16"/>
                <w:szCs w:val="16"/>
              </w:rPr>
              <w:t>EC/PC</w:t>
            </w:r>
          </w:p>
        </w:tc>
        <w:tc>
          <w:tcPr>
            <w:tcW w:w="383" w:type="pct"/>
          </w:tcPr>
          <w:p w14:paraId="3320E0F4" w14:textId="77777777" w:rsidR="00D32E4B" w:rsidRPr="00942091" w:rsidRDefault="00D32E4B" w:rsidP="002F7685">
            <w:pPr>
              <w:jc w:val="center"/>
              <w:rPr>
                <w:rFonts w:ascii="Times New Roman" w:eastAsiaTheme="minorEastAsia" w:hAnsi="Times New Roman" w:cs="Times New Roman"/>
                <w:noProof/>
                <w:sz w:val="16"/>
                <w:szCs w:val="16"/>
              </w:rPr>
            </w:pPr>
            <w:r w:rsidRPr="00942091">
              <w:rPr>
                <w:rFonts w:ascii="Times New Roman" w:eastAsiaTheme="minorEastAsia" w:hAnsi="Times New Roman" w:cs="Times New Roman"/>
                <w:color w:val="000000"/>
                <w:sz w:val="16"/>
                <w:szCs w:val="16"/>
              </w:rPr>
              <w:t>Ca</w:t>
            </w:r>
            <w:r w:rsidRPr="00942091">
              <w:rPr>
                <w:rFonts w:ascii="Times New Roman" w:eastAsiaTheme="minorEastAsia" w:hAnsi="Times New Roman" w:cs="Times New Roman"/>
                <w:color w:val="000000"/>
                <w:sz w:val="16"/>
                <w:szCs w:val="16"/>
                <w:vertAlign w:val="subscript"/>
              </w:rPr>
              <w:t>x</w:t>
            </w:r>
            <w:r w:rsidRPr="00942091">
              <w:rPr>
                <w:rFonts w:ascii="Times New Roman" w:eastAsiaTheme="minorEastAsia" w:hAnsi="Times New Roman" w:cs="Times New Roman"/>
                <w:color w:val="000000"/>
                <w:sz w:val="16"/>
                <w:szCs w:val="16"/>
              </w:rPr>
              <w:t>Sn</w:t>
            </w:r>
          </w:p>
        </w:tc>
        <w:tc>
          <w:tcPr>
            <w:tcW w:w="635" w:type="pct"/>
          </w:tcPr>
          <w:p w14:paraId="0F62C22A" w14:textId="77777777" w:rsidR="00D32E4B" w:rsidRPr="00942091" w:rsidRDefault="00D32E4B" w:rsidP="002F7685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94209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1.8 – 5.8 V</w:t>
            </w:r>
          </w:p>
        </w:tc>
        <w:tc>
          <w:tcPr>
            <w:tcW w:w="976" w:type="pct"/>
          </w:tcPr>
          <w:p w14:paraId="5ABF90B6" w14:textId="77777777" w:rsidR="00D32E4B" w:rsidRPr="00942091" w:rsidRDefault="00D32E4B" w:rsidP="002F7685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94209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10/100</w:t>
            </w:r>
          </w:p>
        </w:tc>
        <w:tc>
          <w:tcPr>
            <w:tcW w:w="912" w:type="pct"/>
          </w:tcPr>
          <w:p w14:paraId="021F6C97" w14:textId="77777777" w:rsidR="00D32E4B" w:rsidRPr="00942091" w:rsidRDefault="00D32E4B" w:rsidP="002F7685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94209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~ 45 after 35 cycles</w:t>
            </w:r>
          </w:p>
        </w:tc>
        <w:tc>
          <w:tcPr>
            <w:tcW w:w="566" w:type="pct"/>
          </w:tcPr>
          <w:p w14:paraId="0A958180" w14:textId="05C76CA4" w:rsidR="00D32E4B" w:rsidRPr="00942091" w:rsidRDefault="00D32E4B" w:rsidP="00C529F1">
            <w:pPr>
              <w:jc w:val="center"/>
              <w:rPr>
                <w:rFonts w:ascii="Times New Roman" w:eastAsiaTheme="minorEastAsia" w:hAnsi="Times New Roman" w:cs="Times New Roman"/>
                <w:noProof/>
                <w:sz w:val="16"/>
                <w:szCs w:val="16"/>
              </w:rPr>
            </w:pPr>
            <w:r w:rsidRPr="00942091">
              <w:rPr>
                <w:noProof/>
                <w:sz w:val="16"/>
                <w:szCs w:val="16"/>
              </w:rPr>
              <w:fldChar w:fldCharType="begin"/>
            </w:r>
            <w:r w:rsidR="00C529F1">
              <w:rPr>
                <w:noProof/>
                <w:sz w:val="16"/>
                <w:szCs w:val="16"/>
              </w:rPr>
              <w:instrText xml:space="preserve"> ADDIN EN.CITE &lt;EndNote&gt;&lt;Cite&gt;&lt;Author&gt;Lipson&lt;/Author&gt;&lt;Year&gt;2015&lt;/Year&gt;&lt;RecNum&gt;50&lt;/RecNum&gt;&lt;DisplayText&gt;&lt;style face="superscript"&gt;[14]&lt;/style&gt;&lt;/DisplayText&gt;&lt;record&gt;&lt;rec-number&gt;50&lt;/rec-number&gt;&lt;foreign-keys&gt;&lt;key app="EN" db-id="at50f2da7vvppqexs0o529x9rwtrstw9spxw" timestamp="1675997989"&gt;50&lt;/key&gt;&lt;/foreign-keys&gt;&lt;ref-type name="Journal Article"&gt;17&lt;/ref-type&gt;&lt;contributors&gt;&lt;authors&gt;&lt;author&gt;Lipson, Albert L.&lt;/author&gt;&lt;author&gt;Pan, Baofei&lt;/author&gt;&lt;author&gt;Lapidus, Saul H.&lt;/author&gt;&lt;author&gt;Liao, Chen&lt;/author&gt;&lt;author&gt;Vaughey, John T.&lt;/author&gt;&lt;author&gt;Ingram, Brian J.&lt;/author&gt;&lt;/authors&gt;&lt;/contributors&gt;&lt;titles&gt;&lt;title&gt;Rechargeable Ca-Ion Batteries: A New Energy Storage System&lt;/title&gt;&lt;secondary-title&gt;Chem Mater&lt;/secondary-title&gt;&lt;/titles&gt;&lt;periodical&gt;&lt;full-title&gt;Chem Mater&lt;/full-title&gt;&lt;/periodical&gt;&lt;pages&gt;8442-8447&lt;/pages&gt;&lt;volume&gt;27&lt;/volume&gt;&lt;number&gt;24&lt;/number&gt;&lt;dates&gt;&lt;year&gt;2015&lt;/year&gt;&lt;pub-dates&gt;&lt;date&gt;2015/12/22&lt;/date&gt;&lt;/pub-dates&gt;&lt;/dates&gt;&lt;publisher&gt;American Chemical Society&lt;/publisher&gt;&lt;isbn&gt;0897-4756&lt;/isbn&gt;&lt;urls&gt;&lt;related-urls&gt;&lt;url&gt;https://doi.org/10.1021/acs.chemmater.5b04027&lt;/url&gt;&lt;/related-urls&gt;&lt;/urls&gt;&lt;electronic-resource-num&gt;10.1021/acs.chemmater.5b04027&lt;/electronic-resource-num&gt;&lt;/record&gt;&lt;/Cite&gt;&lt;/EndNote&gt;</w:instrText>
            </w:r>
            <w:r w:rsidRPr="00942091">
              <w:rPr>
                <w:noProof/>
                <w:sz w:val="16"/>
                <w:szCs w:val="16"/>
              </w:rPr>
              <w:fldChar w:fldCharType="separate"/>
            </w:r>
            <w:r w:rsidRPr="0003391E">
              <w:rPr>
                <w:rFonts w:ascii="Times New Roman" w:hAnsi="Times New Roman" w:cs="Times New Roman"/>
                <w:noProof/>
                <w:sz w:val="16"/>
                <w:szCs w:val="16"/>
                <w:vertAlign w:val="superscript"/>
              </w:rPr>
              <w:t>[14]</w:t>
            </w:r>
            <w:r w:rsidRPr="00942091">
              <w:rPr>
                <w:noProof/>
                <w:sz w:val="16"/>
                <w:szCs w:val="16"/>
              </w:rPr>
              <w:fldChar w:fldCharType="end"/>
            </w:r>
          </w:p>
        </w:tc>
      </w:tr>
      <w:tr w:rsidR="00D32E4B" w:rsidRPr="00942091" w14:paraId="119D5459" w14:textId="77777777" w:rsidTr="002F7685">
        <w:trPr>
          <w:jc w:val="center"/>
        </w:trPr>
        <w:tc>
          <w:tcPr>
            <w:tcW w:w="828" w:type="pct"/>
          </w:tcPr>
          <w:p w14:paraId="1EC6D142" w14:textId="77777777" w:rsidR="00D32E4B" w:rsidRPr="00942091" w:rsidRDefault="00D32E4B" w:rsidP="002F768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vertAlign w:val="subscript"/>
              </w:rPr>
            </w:pPr>
            <w:r w:rsidRPr="0094209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Ca</w:t>
            </w:r>
            <w:r w:rsidRPr="00942091">
              <w:rPr>
                <w:rFonts w:ascii="Times New Roman" w:hAnsi="Times New Roman" w:cs="Times New Roman"/>
                <w:i/>
                <w:color w:val="000000" w:themeColor="text1"/>
                <w:sz w:val="16"/>
                <w:szCs w:val="16"/>
                <w:vertAlign w:val="subscript"/>
              </w:rPr>
              <w:t>x</w:t>
            </w:r>
            <w:r w:rsidRPr="0094209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MoO</w:t>
            </w:r>
            <w:r w:rsidRPr="00942091"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vertAlign w:val="subscript"/>
              </w:rPr>
              <w:t>3</w:t>
            </w:r>
          </w:p>
          <w:p w14:paraId="4C56896F" w14:textId="77777777" w:rsidR="00D32E4B" w:rsidRPr="00942091" w:rsidRDefault="00D32E4B" w:rsidP="002F7685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16"/>
                <w:szCs w:val="16"/>
                <w:vertAlign w:val="subscript"/>
              </w:rPr>
            </w:pPr>
            <w:bookmarkStart w:id="20" w:name="OLE_LINK16"/>
            <w:bookmarkStart w:id="21" w:name="OLE_LINK17"/>
            <w:bookmarkStart w:id="22" w:name="OLE_LINK20"/>
            <w:r w:rsidRPr="0094209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K</w:t>
            </w:r>
            <w:r w:rsidRPr="00942091"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vertAlign w:val="subscript"/>
              </w:rPr>
              <w:t>0.5</w:t>
            </w:r>
            <w:r w:rsidRPr="0094209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V</w:t>
            </w:r>
            <w:r w:rsidRPr="00942091"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vertAlign w:val="subscript"/>
              </w:rPr>
              <w:t>2</w:t>
            </w:r>
            <w:r w:rsidRPr="0094209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O</w:t>
            </w:r>
            <w:r w:rsidRPr="00942091"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vertAlign w:val="subscript"/>
              </w:rPr>
              <w:t>5</w:t>
            </w:r>
            <w:bookmarkEnd w:id="20"/>
            <w:bookmarkEnd w:id="21"/>
            <w:bookmarkEnd w:id="22"/>
          </w:p>
        </w:tc>
        <w:tc>
          <w:tcPr>
            <w:tcW w:w="699" w:type="pct"/>
          </w:tcPr>
          <w:p w14:paraId="2EE34F37" w14:textId="77777777" w:rsidR="00D32E4B" w:rsidRPr="00942091" w:rsidRDefault="00D32E4B" w:rsidP="002F7685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16"/>
                <w:szCs w:val="16"/>
              </w:rPr>
            </w:pPr>
            <w:r w:rsidRPr="00942091">
              <w:rPr>
                <w:rFonts w:ascii="Times New Roman" w:eastAsiaTheme="minorEastAsia" w:hAnsi="Times New Roman" w:cs="Times New Roman"/>
                <w:color w:val="000000"/>
                <w:sz w:val="16"/>
                <w:szCs w:val="16"/>
              </w:rPr>
              <w:t>Ca(TFSI)2/DME</w:t>
            </w:r>
          </w:p>
          <w:p w14:paraId="6162B1B8" w14:textId="77777777" w:rsidR="00D32E4B" w:rsidRPr="00942091" w:rsidRDefault="00D32E4B" w:rsidP="002F7685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16"/>
                <w:szCs w:val="16"/>
              </w:rPr>
            </w:pPr>
            <w:r w:rsidRPr="00942091">
              <w:rPr>
                <w:rFonts w:ascii="Times New Roman" w:eastAsiaTheme="minorEastAsia" w:hAnsi="Times New Roman" w:cs="Times New Roman"/>
                <w:color w:val="000000"/>
                <w:sz w:val="16"/>
                <w:szCs w:val="16"/>
              </w:rPr>
              <w:t>Ca(ClO4)</w:t>
            </w:r>
            <w:r w:rsidRPr="00D13549">
              <w:rPr>
                <w:rFonts w:ascii="Times New Roman" w:eastAsiaTheme="minorEastAsia" w:hAnsi="Times New Roman" w:cs="Times New Roman"/>
                <w:color w:val="000000"/>
                <w:sz w:val="16"/>
                <w:szCs w:val="16"/>
                <w:vertAlign w:val="subscript"/>
              </w:rPr>
              <w:t>2</w:t>
            </w:r>
            <w:r w:rsidRPr="00942091">
              <w:rPr>
                <w:rFonts w:ascii="Times New Roman" w:eastAsiaTheme="minorEastAsia" w:hAnsi="Times New Roman" w:cs="Times New Roman"/>
                <w:color w:val="000000"/>
                <w:sz w:val="16"/>
                <w:szCs w:val="16"/>
              </w:rPr>
              <w:t>/PC</w:t>
            </w:r>
          </w:p>
        </w:tc>
        <w:tc>
          <w:tcPr>
            <w:tcW w:w="383" w:type="pct"/>
          </w:tcPr>
          <w:p w14:paraId="2248B74A" w14:textId="77777777" w:rsidR="00D32E4B" w:rsidRPr="00942091" w:rsidRDefault="00D32E4B" w:rsidP="002F768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94209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AC</w:t>
            </w:r>
          </w:p>
          <w:p w14:paraId="5AAC4462" w14:textId="77777777" w:rsidR="00D32E4B" w:rsidRPr="00942091" w:rsidRDefault="00D32E4B" w:rsidP="002F7685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16"/>
                <w:szCs w:val="16"/>
              </w:rPr>
            </w:pPr>
            <w:r w:rsidRPr="00942091">
              <w:rPr>
                <w:rFonts w:ascii="Times New Roman" w:eastAsiaTheme="minorEastAsia" w:hAnsi="Times New Roman" w:cs="Times New Roman"/>
                <w:color w:val="000000"/>
                <w:sz w:val="16"/>
                <w:szCs w:val="16"/>
              </w:rPr>
              <w:t>AC</w:t>
            </w:r>
          </w:p>
        </w:tc>
        <w:tc>
          <w:tcPr>
            <w:tcW w:w="635" w:type="pct"/>
          </w:tcPr>
          <w:p w14:paraId="1DC84DC7" w14:textId="77777777" w:rsidR="00D32E4B" w:rsidRPr="00942091" w:rsidRDefault="00D32E4B" w:rsidP="002F768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94209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0.9 – 2.9 V</w:t>
            </w:r>
          </w:p>
          <w:p w14:paraId="285C8D88" w14:textId="77777777" w:rsidR="00D32E4B" w:rsidRPr="00942091" w:rsidRDefault="00D32E4B" w:rsidP="002F7685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16"/>
                <w:szCs w:val="16"/>
              </w:rPr>
            </w:pPr>
            <w:r w:rsidRPr="0094209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2 – 4.3 V</w:t>
            </w:r>
          </w:p>
        </w:tc>
        <w:tc>
          <w:tcPr>
            <w:tcW w:w="976" w:type="pct"/>
          </w:tcPr>
          <w:p w14:paraId="01AE63C4" w14:textId="77777777" w:rsidR="00D32E4B" w:rsidRPr="00942091" w:rsidRDefault="00D32E4B" w:rsidP="002F768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94209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 80/2</w:t>
            </w:r>
            <w:r w:rsidRPr="00942091">
              <w:rPr>
                <w:rFonts w:ascii="Times New Roman" w:eastAsiaTheme="minorEastAsia" w:hAnsi="Times New Roman" w:cs="Times New Roman"/>
                <w:noProof/>
                <w:sz w:val="16"/>
                <w:szCs w:val="16"/>
              </w:rPr>
              <w:br/>
              <w:t>100/13 87/40 70/66 50/133</w:t>
            </w:r>
          </w:p>
        </w:tc>
        <w:tc>
          <w:tcPr>
            <w:tcW w:w="912" w:type="pct"/>
          </w:tcPr>
          <w:p w14:paraId="1A360303" w14:textId="77777777" w:rsidR="00D32E4B" w:rsidRPr="00942091" w:rsidRDefault="00D32E4B" w:rsidP="002F768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94209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~ 80 after 12 cycles</w:t>
            </w:r>
          </w:p>
          <w:p w14:paraId="251E5566" w14:textId="77777777" w:rsidR="00D32E4B" w:rsidRPr="00942091" w:rsidRDefault="00D32E4B" w:rsidP="002F7685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16"/>
                <w:szCs w:val="16"/>
              </w:rPr>
            </w:pPr>
            <w:bookmarkStart w:id="23" w:name="OLE_LINK4"/>
            <w:bookmarkStart w:id="24" w:name="OLE_LINK9"/>
            <w:r w:rsidRPr="0094209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~60 after 100 cycles</w:t>
            </w:r>
            <w:bookmarkEnd w:id="23"/>
            <w:bookmarkEnd w:id="24"/>
          </w:p>
        </w:tc>
        <w:tc>
          <w:tcPr>
            <w:tcW w:w="566" w:type="pct"/>
          </w:tcPr>
          <w:p w14:paraId="17BEE33A" w14:textId="77777777" w:rsidR="00D32E4B" w:rsidRPr="00942091" w:rsidRDefault="00D32E4B" w:rsidP="002F7685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noProof/>
                <w:sz w:val="16"/>
                <w:szCs w:val="16"/>
              </w:rPr>
            </w:pPr>
            <w:r w:rsidRPr="00942091">
              <w:rPr>
                <w:noProof/>
                <w:sz w:val="16"/>
                <w:szCs w:val="16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instrText xml:space="preserve"> ADDIN EN.CITE &lt;EndNote&gt;&lt;Cite&gt;&lt;Author&gt;Cabello&lt;/Author&gt;&lt;Year&gt;2018&lt;/Year&gt;&lt;RecNum&gt;41&lt;/RecNum&gt;&lt;DisplayText&gt;&lt;style face="superscript"&gt;[15]&lt;/style&gt;&lt;/DisplayText&gt;&lt;record&gt;&lt;rec-number&gt;41&lt;/rec-number&gt;&lt;foreign-keys&gt;&lt;key app="EN" db-id="xa9e2aprdf0rw6exzvypeep05trtexe5rvx0" timestamp="1639971118"&gt;41&lt;/key&gt;&lt;key app="ENWeb" db-id=""&gt;0&lt;/key&gt;&lt;/foreign-keys&gt;&lt;ref-type name="Journal Article"&gt;17&lt;/ref-type&gt;&lt;contributors&gt;&lt;authors&gt;&lt;author&gt;Cabello, Marta&lt;/author&gt;&lt;author&gt;Nacimiento, Francisco&lt;/author&gt;&lt;author&gt;Alcántara, Ricardo&lt;/author&gt;&lt;author&gt;Lavela, Pedro&lt;/author&gt;&lt;author&gt;Pérez Vicente, Carlos&lt;/author&gt;&lt;author&gt;Tirado, José L.&lt;/author&gt;&lt;/authors&gt;&lt;/contributors&gt;&lt;titles&gt;&lt;title&gt;Applicability of Molybdite as an Electrode Material in Calcium Batteries: A Structural Study of Layer-type CaxMoO3&lt;/title&gt;&lt;secondary-title&gt;Chemistry of Materials&lt;/secondary-title&gt;&lt;/titles&gt;&lt;periodical&gt;&lt;full-title&gt;Chemistry of Materials&lt;/full-title&gt;&lt;/periodical&gt;&lt;pages&gt;5853-5861&lt;/pages&gt;&lt;volume&gt;30&lt;/volume&gt;&lt;number&gt;17&lt;/number&gt;&lt;section&gt;5853&lt;/section&gt;&lt;dates&gt;&lt;year&gt;2018&lt;/year&gt;&lt;/dates&gt;&lt;isbn&gt;0897-4756&amp;#xD;1520-5002&lt;/isbn&gt;&lt;urls&gt;&lt;/urls&gt;&lt;electronic-resource-num&gt;10.1021/acs.chemmater.8b01116&lt;/electronic-resource-num&gt;&lt;/record&gt;&lt;/Cite&gt;&lt;/EndNote&gt;</w:instrText>
            </w:r>
            <w:r w:rsidRPr="00942091">
              <w:rPr>
                <w:noProof/>
                <w:sz w:val="16"/>
                <w:szCs w:val="16"/>
              </w:rPr>
              <w:fldChar w:fldCharType="separate"/>
            </w:r>
            <w:r w:rsidRPr="0003391E">
              <w:rPr>
                <w:rFonts w:ascii="Times New Roman" w:hAnsi="Times New Roman" w:cs="Times New Roman"/>
                <w:noProof/>
                <w:sz w:val="16"/>
                <w:szCs w:val="16"/>
                <w:vertAlign w:val="superscript"/>
              </w:rPr>
              <w:t>[15]</w:t>
            </w:r>
            <w:r w:rsidRPr="00942091">
              <w:rPr>
                <w:noProof/>
                <w:sz w:val="16"/>
                <w:szCs w:val="16"/>
              </w:rPr>
              <w:fldChar w:fldCharType="end"/>
            </w:r>
          </w:p>
          <w:p w14:paraId="111FF241" w14:textId="1FBB638D" w:rsidR="00D32E4B" w:rsidRPr="00942091" w:rsidRDefault="00D32E4B" w:rsidP="00C529F1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noProof/>
                <w:sz w:val="16"/>
                <w:szCs w:val="16"/>
              </w:rPr>
            </w:pPr>
            <w:r w:rsidRPr="00942091">
              <w:rPr>
                <w:noProof/>
                <w:sz w:val="16"/>
                <w:szCs w:val="16"/>
              </w:rPr>
              <w:fldChar w:fldCharType="begin"/>
            </w:r>
            <w:r w:rsidR="00C529F1">
              <w:rPr>
                <w:noProof/>
                <w:sz w:val="16"/>
                <w:szCs w:val="16"/>
              </w:rPr>
              <w:instrText xml:space="preserve"> ADDIN EN.CITE &lt;EndNote&gt;&lt;Cite&gt;&lt;Author&gt;Purbarani&lt;/Author&gt;&lt;Year&gt;2021&lt;/Year&gt;&lt;RecNum&gt;53&lt;/RecNum&gt;&lt;DisplayText&gt;&lt;style face="superscript"&gt;[16]&lt;/style&gt;&lt;/DisplayText&gt;&lt;record&gt;&lt;rec-number&gt;53&lt;/rec-number&gt;&lt;foreign-keys&gt;&lt;key app="EN" db-id="at50f2da7vvppqexs0o529x9rwtrstw9spxw" timestamp="1676000331"&gt;53&lt;/key&gt;&lt;/foreign-keys&gt;&lt;ref-type name="Journal Article"&gt;17&lt;/ref-type&gt;&lt;contributors&gt;&lt;authors&gt;&lt;author&gt;Purbarani, Meladia E.&lt;/author&gt;&lt;author&gt;Hyoung, Jooeun&lt;/author&gt;&lt;author&gt;Hong, Seung-Tae&lt;/author&gt;&lt;/authors&gt;&lt;/contributors&gt;&lt;titles&gt;&lt;title&gt;Crystal-Water-Free Potassium Vanadium Bronze (K0.5V2O5) as a Cathode Material for Ca-Ion Batteries&lt;/title&gt;&lt;secondary-title&gt;Acs Appl Energ Mater&lt;/secondary-title&gt;&lt;/titles&gt;&lt;periodical&gt;&lt;full-title&gt;Acs Appl Energ Mater&lt;/full-title&gt;&lt;/periodical&gt;&lt;pages&gt;7487-7491&lt;/pages&gt;&lt;volume&gt;4&lt;/volume&gt;&lt;number&gt;8&lt;/number&gt;&lt;dates&gt;&lt;year&gt;2021&lt;/year&gt;&lt;pub-dates&gt;&lt;date&gt;2021/08/23&lt;/date&gt;&lt;/pub-dates&gt;&lt;/dates&gt;&lt;publisher&gt;American Chemical Society&lt;/publisher&gt;&lt;urls&gt;&lt;related-urls&gt;&lt;url&gt;https://doi.org/10.1021/acsaem.1c01158&lt;/url&gt;&lt;/related-urls&gt;&lt;/urls&gt;&lt;electronic-resource-num&gt;10.1021/acsaem.1c01158&lt;/electronic-resource-num&gt;&lt;/record&gt;&lt;/Cite&gt;&lt;/EndNote&gt;</w:instrText>
            </w:r>
            <w:r w:rsidRPr="00942091">
              <w:rPr>
                <w:noProof/>
                <w:sz w:val="16"/>
                <w:szCs w:val="16"/>
              </w:rPr>
              <w:fldChar w:fldCharType="separate"/>
            </w:r>
            <w:r w:rsidRPr="0003391E">
              <w:rPr>
                <w:rFonts w:ascii="Times New Roman" w:hAnsi="Times New Roman" w:cs="Times New Roman"/>
                <w:noProof/>
                <w:sz w:val="16"/>
                <w:szCs w:val="16"/>
                <w:vertAlign w:val="superscript"/>
              </w:rPr>
              <w:t>[16]</w:t>
            </w:r>
            <w:r w:rsidRPr="00942091">
              <w:rPr>
                <w:noProof/>
                <w:sz w:val="16"/>
                <w:szCs w:val="16"/>
              </w:rPr>
              <w:fldChar w:fldCharType="end"/>
            </w:r>
          </w:p>
        </w:tc>
      </w:tr>
      <w:tr w:rsidR="00D32E4B" w:rsidRPr="00942091" w14:paraId="60C01A4D" w14:textId="77777777" w:rsidTr="002F7685">
        <w:trPr>
          <w:jc w:val="center"/>
        </w:trPr>
        <w:tc>
          <w:tcPr>
            <w:tcW w:w="828" w:type="pct"/>
          </w:tcPr>
          <w:p w14:paraId="5BB99EAA" w14:textId="77777777" w:rsidR="00D32E4B" w:rsidRPr="00942091" w:rsidRDefault="00D32E4B" w:rsidP="002F7685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16"/>
                <w:szCs w:val="16"/>
              </w:rPr>
            </w:pPr>
            <w:r w:rsidRPr="00942091">
              <w:rPr>
                <w:rFonts w:ascii="Times New Roman" w:eastAsiaTheme="minorEastAsia" w:hAnsi="Times New Roman" w:cs="Times New Roman"/>
                <w:color w:val="000000"/>
                <w:sz w:val="16"/>
                <w:szCs w:val="16"/>
              </w:rPr>
              <w:t>CaCo</w:t>
            </w:r>
            <w:r w:rsidRPr="00D13549">
              <w:rPr>
                <w:rFonts w:ascii="Times New Roman" w:eastAsiaTheme="minorEastAsia" w:hAnsi="Times New Roman" w:cs="Times New Roman"/>
                <w:color w:val="000000"/>
                <w:sz w:val="16"/>
                <w:szCs w:val="16"/>
                <w:vertAlign w:val="subscript"/>
              </w:rPr>
              <w:t>2</w:t>
            </w:r>
            <w:r w:rsidRPr="00942091">
              <w:rPr>
                <w:rFonts w:ascii="Times New Roman" w:eastAsiaTheme="minorEastAsia" w:hAnsi="Times New Roman" w:cs="Times New Roman"/>
                <w:color w:val="000000"/>
                <w:sz w:val="16"/>
                <w:szCs w:val="16"/>
              </w:rPr>
              <w:t>O</w:t>
            </w:r>
            <w:r w:rsidRPr="00D13549">
              <w:rPr>
                <w:rFonts w:ascii="Times New Roman" w:eastAsiaTheme="minorEastAsia" w:hAnsi="Times New Roman" w:cs="Times New Roman"/>
                <w:color w:val="000000"/>
                <w:sz w:val="16"/>
                <w:szCs w:val="16"/>
                <w:vertAlign w:val="subscript"/>
              </w:rPr>
              <w:t>4</w:t>
            </w:r>
          </w:p>
          <w:p w14:paraId="7B08D2C5" w14:textId="77777777" w:rsidR="00D32E4B" w:rsidRPr="00942091" w:rsidRDefault="00D32E4B" w:rsidP="002F7685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16"/>
                <w:szCs w:val="16"/>
                <w:vertAlign w:val="subscript"/>
              </w:rPr>
            </w:pPr>
            <w:r w:rsidRPr="00942091">
              <w:rPr>
                <w:rFonts w:ascii="Times New Roman" w:eastAsiaTheme="minorEastAsia" w:hAnsi="Times New Roman" w:cs="Times New Roman"/>
                <w:sz w:val="16"/>
                <w:szCs w:val="16"/>
              </w:rPr>
              <w:t>NaV</w:t>
            </w:r>
            <w:r w:rsidRPr="00942091">
              <w:rPr>
                <w:rFonts w:ascii="Times New Roman" w:eastAsiaTheme="minorEastAsia" w:hAnsi="Times New Roman" w:cs="Times New Roman"/>
                <w:sz w:val="16"/>
                <w:szCs w:val="16"/>
                <w:vertAlign w:val="subscript"/>
              </w:rPr>
              <w:t>2</w:t>
            </w:r>
            <w:r w:rsidRPr="00942091">
              <w:rPr>
                <w:rFonts w:ascii="Times New Roman" w:eastAsiaTheme="minorEastAsia" w:hAnsi="Times New Roman" w:cs="Times New Roman"/>
                <w:sz w:val="16"/>
                <w:szCs w:val="16"/>
              </w:rPr>
              <w:t>(PO</w:t>
            </w:r>
            <w:r w:rsidRPr="00942091">
              <w:rPr>
                <w:rFonts w:ascii="Times New Roman" w:eastAsiaTheme="minorEastAsia" w:hAnsi="Times New Roman" w:cs="Times New Roman"/>
                <w:sz w:val="16"/>
                <w:szCs w:val="16"/>
                <w:vertAlign w:val="subscript"/>
              </w:rPr>
              <w:t>4</w:t>
            </w:r>
            <w:r w:rsidRPr="00942091">
              <w:rPr>
                <w:rFonts w:ascii="Times New Roman" w:eastAsiaTheme="minorEastAsia" w:hAnsi="Times New Roman" w:cs="Times New Roman"/>
                <w:sz w:val="16"/>
                <w:szCs w:val="16"/>
              </w:rPr>
              <w:t>)</w:t>
            </w:r>
            <w:r w:rsidRPr="00942091">
              <w:rPr>
                <w:rFonts w:ascii="Times New Roman" w:eastAsiaTheme="minorEastAsia" w:hAnsi="Times New Roman" w:cs="Times New Roman"/>
                <w:sz w:val="16"/>
                <w:szCs w:val="16"/>
                <w:vertAlign w:val="subscript"/>
              </w:rPr>
              <w:t>3</w:t>
            </w:r>
          </w:p>
          <w:p w14:paraId="1C8AC8CE" w14:textId="77777777" w:rsidR="00D32E4B" w:rsidRPr="00942091" w:rsidRDefault="00D32E4B" w:rsidP="002F7685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16"/>
                <w:szCs w:val="16"/>
                <w:vertAlign w:val="subscript"/>
              </w:rPr>
            </w:pPr>
            <w:r w:rsidRPr="00942091">
              <w:rPr>
                <w:rFonts w:ascii="Times New Roman" w:eastAsiaTheme="minorEastAsia" w:hAnsi="Times New Roman" w:cs="Times New Roman"/>
                <w:sz w:val="16"/>
                <w:szCs w:val="16"/>
              </w:rPr>
              <w:t>NaV</w:t>
            </w:r>
            <w:r w:rsidRPr="00942091">
              <w:rPr>
                <w:rFonts w:ascii="Times New Roman" w:eastAsiaTheme="minorEastAsia" w:hAnsi="Times New Roman" w:cs="Times New Roman"/>
                <w:sz w:val="16"/>
                <w:szCs w:val="16"/>
                <w:vertAlign w:val="subscript"/>
              </w:rPr>
              <w:t>2</w:t>
            </w:r>
            <w:r w:rsidRPr="00942091">
              <w:rPr>
                <w:rFonts w:ascii="Times New Roman" w:eastAsiaTheme="minorEastAsia" w:hAnsi="Times New Roman" w:cs="Times New Roman"/>
                <w:sz w:val="16"/>
                <w:szCs w:val="16"/>
              </w:rPr>
              <w:t>(PO</w:t>
            </w:r>
            <w:r w:rsidRPr="00942091">
              <w:rPr>
                <w:rFonts w:ascii="Times New Roman" w:eastAsiaTheme="minorEastAsia" w:hAnsi="Times New Roman" w:cs="Times New Roman"/>
                <w:sz w:val="16"/>
                <w:szCs w:val="16"/>
                <w:vertAlign w:val="subscript"/>
              </w:rPr>
              <w:t>4</w:t>
            </w:r>
            <w:r w:rsidRPr="00942091">
              <w:rPr>
                <w:rFonts w:ascii="Times New Roman" w:eastAsiaTheme="minorEastAsia" w:hAnsi="Times New Roman" w:cs="Times New Roman"/>
                <w:sz w:val="16"/>
                <w:szCs w:val="16"/>
              </w:rPr>
              <w:t>)</w:t>
            </w:r>
            <w:r w:rsidRPr="00942091">
              <w:rPr>
                <w:rFonts w:ascii="Times New Roman" w:eastAsiaTheme="minorEastAsia" w:hAnsi="Times New Roman" w:cs="Times New Roman"/>
                <w:sz w:val="16"/>
                <w:szCs w:val="16"/>
                <w:vertAlign w:val="subscript"/>
              </w:rPr>
              <w:t>3</w:t>
            </w:r>
          </w:p>
          <w:p w14:paraId="1346366B" w14:textId="77777777" w:rsidR="00D32E4B" w:rsidRPr="00942091" w:rsidRDefault="00D32E4B" w:rsidP="002F7685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16"/>
                <w:szCs w:val="16"/>
              </w:rPr>
            </w:pPr>
            <w:r w:rsidRPr="00942091">
              <w:rPr>
                <w:rFonts w:ascii="Times New Roman" w:eastAsiaTheme="minorEastAsia" w:hAnsi="Times New Roman" w:cs="Times New Roman"/>
                <w:sz w:val="16"/>
                <w:szCs w:val="16"/>
              </w:rPr>
              <w:t>Na</w:t>
            </w:r>
            <w:r w:rsidRPr="00942091">
              <w:rPr>
                <w:rFonts w:ascii="Times New Roman" w:eastAsiaTheme="minorEastAsia" w:hAnsi="Times New Roman" w:cs="Times New Roman"/>
                <w:sz w:val="16"/>
                <w:szCs w:val="16"/>
                <w:vertAlign w:val="subscript"/>
              </w:rPr>
              <w:t>2</w:t>
            </w:r>
            <w:r w:rsidRPr="00942091">
              <w:rPr>
                <w:rFonts w:ascii="Times New Roman" w:eastAsiaTheme="minorEastAsia" w:hAnsi="Times New Roman" w:cs="Times New Roman"/>
                <w:sz w:val="16"/>
                <w:szCs w:val="16"/>
              </w:rPr>
              <w:t>FePO</w:t>
            </w:r>
            <w:r w:rsidRPr="00942091">
              <w:rPr>
                <w:rFonts w:ascii="Times New Roman" w:eastAsiaTheme="minorEastAsia" w:hAnsi="Times New Roman" w:cs="Times New Roman"/>
                <w:sz w:val="16"/>
                <w:szCs w:val="16"/>
                <w:vertAlign w:val="subscript"/>
              </w:rPr>
              <w:t>4</w:t>
            </w:r>
            <w:r w:rsidRPr="00942091">
              <w:rPr>
                <w:rFonts w:ascii="Times New Roman" w:eastAsiaTheme="minorEastAsia" w:hAnsi="Times New Roman" w:cs="Times New Roman"/>
                <w:sz w:val="16"/>
                <w:szCs w:val="16"/>
              </w:rPr>
              <w:t>F</w:t>
            </w:r>
          </w:p>
        </w:tc>
        <w:tc>
          <w:tcPr>
            <w:tcW w:w="699" w:type="pct"/>
          </w:tcPr>
          <w:p w14:paraId="07A26777" w14:textId="77777777" w:rsidR="00D32E4B" w:rsidRPr="00942091" w:rsidRDefault="00D32E4B" w:rsidP="002F7685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16"/>
                <w:szCs w:val="16"/>
              </w:rPr>
            </w:pPr>
            <w:r w:rsidRPr="00942091">
              <w:rPr>
                <w:rFonts w:ascii="Times New Roman" w:eastAsiaTheme="minorEastAsia" w:hAnsi="Times New Roman" w:cs="Times New Roman"/>
                <w:color w:val="000000"/>
                <w:sz w:val="16"/>
                <w:szCs w:val="16"/>
              </w:rPr>
              <w:t>Ca(ClO</w:t>
            </w:r>
            <w:r w:rsidRPr="00D13549">
              <w:rPr>
                <w:rFonts w:ascii="Times New Roman" w:eastAsiaTheme="minorEastAsia" w:hAnsi="Times New Roman" w:cs="Times New Roman"/>
                <w:color w:val="000000"/>
                <w:sz w:val="16"/>
                <w:szCs w:val="16"/>
                <w:vertAlign w:val="subscript"/>
              </w:rPr>
              <w:t>4</w:t>
            </w:r>
            <w:r w:rsidRPr="00942091">
              <w:rPr>
                <w:rFonts w:ascii="Times New Roman" w:eastAsiaTheme="minorEastAsia" w:hAnsi="Times New Roman" w:cs="Times New Roman"/>
                <w:color w:val="000000"/>
                <w:sz w:val="16"/>
                <w:szCs w:val="16"/>
              </w:rPr>
              <w:t>)</w:t>
            </w:r>
            <w:r w:rsidRPr="00D13549">
              <w:rPr>
                <w:rFonts w:ascii="Times New Roman" w:eastAsiaTheme="minorEastAsia" w:hAnsi="Times New Roman" w:cs="Times New Roman"/>
                <w:color w:val="000000"/>
                <w:sz w:val="16"/>
                <w:szCs w:val="16"/>
                <w:vertAlign w:val="subscript"/>
              </w:rPr>
              <w:t>2</w:t>
            </w:r>
            <w:r w:rsidRPr="00942091">
              <w:rPr>
                <w:rFonts w:ascii="Times New Roman" w:eastAsiaTheme="minorEastAsia" w:hAnsi="Times New Roman" w:cs="Times New Roman"/>
                <w:color w:val="000000"/>
                <w:sz w:val="16"/>
                <w:szCs w:val="16"/>
              </w:rPr>
              <w:t>/AN</w:t>
            </w:r>
          </w:p>
          <w:p w14:paraId="7C67E35E" w14:textId="77777777" w:rsidR="00D32E4B" w:rsidRPr="00942091" w:rsidRDefault="00D32E4B" w:rsidP="002F768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94209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Ca(TFSI)</w:t>
            </w:r>
            <w:r w:rsidRPr="00942091"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vertAlign w:val="subscript"/>
              </w:rPr>
              <w:t>2</w:t>
            </w:r>
            <w:r w:rsidRPr="0094209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/AN</w:t>
            </w:r>
          </w:p>
          <w:p w14:paraId="388A949F" w14:textId="77777777" w:rsidR="00D32E4B" w:rsidRPr="00942091" w:rsidRDefault="00D32E4B" w:rsidP="002F7685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noProof/>
                <w:sz w:val="16"/>
                <w:szCs w:val="16"/>
              </w:rPr>
            </w:pPr>
            <w:r w:rsidRPr="00942091">
              <w:rPr>
                <w:rFonts w:ascii="Times New Roman" w:hAnsi="Times New Roman" w:cs="Times New Roman"/>
                <w:sz w:val="16"/>
                <w:szCs w:val="16"/>
              </w:rPr>
              <w:t>Ca(BF</w:t>
            </w:r>
            <w:r w:rsidRPr="00942091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4</w:t>
            </w:r>
            <w:r w:rsidRPr="00942091">
              <w:rPr>
                <w:rFonts w:ascii="Times New Roman" w:hAnsi="Times New Roman" w:cs="Times New Roman"/>
                <w:sz w:val="16"/>
                <w:szCs w:val="16"/>
              </w:rPr>
              <w:t>)</w:t>
            </w:r>
            <w:r w:rsidRPr="00942091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2</w:t>
            </w:r>
            <w:r w:rsidRPr="00942091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bookmarkStart w:id="25" w:name="OLE_LINK3"/>
            <w:r w:rsidRPr="00942091">
              <w:rPr>
                <w:rFonts w:ascii="Times New Roman" w:eastAsiaTheme="minorEastAsia" w:hAnsi="Times New Roman" w:cs="Times New Roman"/>
                <w:noProof/>
                <w:sz w:val="16"/>
                <w:szCs w:val="16"/>
              </w:rPr>
              <w:t>EC/PC</w:t>
            </w:r>
            <w:bookmarkEnd w:id="25"/>
          </w:p>
          <w:p w14:paraId="37745AD3" w14:textId="77777777" w:rsidR="00D32E4B" w:rsidRPr="00942091" w:rsidRDefault="00D32E4B" w:rsidP="002F7685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42091">
              <w:rPr>
                <w:rFonts w:ascii="Times New Roman" w:hAnsi="Times New Roman" w:cs="Times New Roman"/>
                <w:sz w:val="16"/>
                <w:szCs w:val="16"/>
              </w:rPr>
              <w:t>Ca(PF</w:t>
            </w:r>
            <w:r w:rsidRPr="00942091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6</w:t>
            </w:r>
            <w:r w:rsidRPr="00942091">
              <w:rPr>
                <w:rFonts w:ascii="Times New Roman" w:hAnsi="Times New Roman" w:cs="Times New Roman"/>
                <w:sz w:val="16"/>
                <w:szCs w:val="16"/>
              </w:rPr>
              <w:t>)</w:t>
            </w:r>
            <w:r w:rsidRPr="00942091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2</w:t>
            </w:r>
            <w:r w:rsidRPr="00942091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942091">
              <w:rPr>
                <w:rFonts w:ascii="Times New Roman" w:eastAsiaTheme="minorEastAsia" w:hAnsi="Times New Roman" w:cs="Times New Roman"/>
                <w:noProof/>
                <w:sz w:val="16"/>
                <w:szCs w:val="16"/>
              </w:rPr>
              <w:t>EC/PC</w:t>
            </w:r>
          </w:p>
        </w:tc>
        <w:tc>
          <w:tcPr>
            <w:tcW w:w="383" w:type="pct"/>
          </w:tcPr>
          <w:p w14:paraId="05CD19F0" w14:textId="77777777" w:rsidR="00D32E4B" w:rsidRPr="00942091" w:rsidRDefault="00D32E4B" w:rsidP="002F7685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16"/>
                <w:szCs w:val="16"/>
                <w:vertAlign w:val="superscript"/>
              </w:rPr>
            </w:pPr>
            <w:r w:rsidRPr="00942091">
              <w:rPr>
                <w:rFonts w:ascii="Times New Roman" w:eastAsiaTheme="minorEastAsia" w:hAnsi="Times New Roman" w:cs="Times New Roman"/>
                <w:color w:val="000000"/>
                <w:sz w:val="16"/>
                <w:szCs w:val="16"/>
              </w:rPr>
              <w:t>Ag/Ag</w:t>
            </w:r>
            <w:r w:rsidRPr="00942091">
              <w:rPr>
                <w:rFonts w:ascii="Times New Roman" w:eastAsiaTheme="minorEastAsia" w:hAnsi="Times New Roman" w:cs="Times New Roman"/>
                <w:color w:val="000000"/>
                <w:sz w:val="16"/>
                <w:szCs w:val="16"/>
                <w:vertAlign w:val="superscript"/>
              </w:rPr>
              <w:t>+</w:t>
            </w:r>
          </w:p>
          <w:p w14:paraId="2868B207" w14:textId="77777777" w:rsidR="00D32E4B" w:rsidRPr="00942091" w:rsidRDefault="00D32E4B" w:rsidP="002F7685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16"/>
                <w:szCs w:val="16"/>
              </w:rPr>
            </w:pPr>
            <w:r w:rsidRPr="00942091">
              <w:rPr>
                <w:rFonts w:ascii="Times New Roman" w:eastAsiaTheme="minorEastAsia" w:hAnsi="Times New Roman" w:cs="Times New Roman"/>
                <w:color w:val="000000"/>
                <w:sz w:val="16"/>
                <w:szCs w:val="16"/>
              </w:rPr>
              <w:t>AC</w:t>
            </w:r>
          </w:p>
          <w:p w14:paraId="538285F7" w14:textId="77777777" w:rsidR="00D32E4B" w:rsidRPr="00942091" w:rsidRDefault="00D32E4B" w:rsidP="002F7685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16"/>
                <w:szCs w:val="16"/>
              </w:rPr>
            </w:pPr>
            <w:r w:rsidRPr="00942091">
              <w:rPr>
                <w:rFonts w:ascii="Times New Roman" w:eastAsiaTheme="minorEastAsia" w:hAnsi="Times New Roman" w:cs="Times New Roman"/>
                <w:color w:val="000000"/>
                <w:sz w:val="16"/>
                <w:szCs w:val="16"/>
              </w:rPr>
              <w:t>AC</w:t>
            </w:r>
          </w:p>
          <w:p w14:paraId="515A4340" w14:textId="77777777" w:rsidR="00D32E4B" w:rsidRPr="00942091" w:rsidRDefault="00D32E4B" w:rsidP="002F768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942091">
              <w:rPr>
                <w:rFonts w:ascii="Times New Roman" w:eastAsiaTheme="minorEastAsia" w:hAnsi="Times New Roman" w:cs="Times New Roman"/>
                <w:color w:val="000000"/>
                <w:sz w:val="16"/>
                <w:szCs w:val="16"/>
              </w:rPr>
              <w:t>AC</w:t>
            </w:r>
          </w:p>
        </w:tc>
        <w:tc>
          <w:tcPr>
            <w:tcW w:w="635" w:type="pct"/>
          </w:tcPr>
          <w:p w14:paraId="0ED2C505" w14:textId="77777777" w:rsidR="00D32E4B" w:rsidRPr="00942091" w:rsidRDefault="00D32E4B" w:rsidP="002F768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94209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2.65 – 3.65 V</w:t>
            </w:r>
          </w:p>
          <w:p w14:paraId="46DD1154" w14:textId="77777777" w:rsidR="00D32E4B" w:rsidRPr="00942091" w:rsidRDefault="00D32E4B" w:rsidP="002F768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94209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2.5 – 3.3 V</w:t>
            </w:r>
          </w:p>
          <w:p w14:paraId="29EEAC6B" w14:textId="77777777" w:rsidR="00D32E4B" w:rsidRPr="00942091" w:rsidRDefault="00D32E4B" w:rsidP="002F768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94209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2.8 – 3.5 V</w:t>
            </w:r>
          </w:p>
          <w:p w14:paraId="445943BC" w14:textId="77777777" w:rsidR="00D32E4B" w:rsidRPr="00942091" w:rsidRDefault="00D32E4B" w:rsidP="002F7685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4209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1.4 – 5 V</w:t>
            </w:r>
          </w:p>
        </w:tc>
        <w:tc>
          <w:tcPr>
            <w:tcW w:w="976" w:type="pct"/>
          </w:tcPr>
          <w:p w14:paraId="2F886C59" w14:textId="77777777" w:rsidR="00D32E4B" w:rsidRPr="00942091" w:rsidRDefault="00D32E4B" w:rsidP="002F768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</w:t>
            </w:r>
            <w:r w:rsidRPr="0094209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50/0.03 70/0.04 80/0.1</w:t>
            </w:r>
          </w:p>
          <w:p w14:paraId="1FB15F23" w14:textId="77777777" w:rsidR="00D32E4B" w:rsidRPr="00942091" w:rsidRDefault="00D32E4B" w:rsidP="002F768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94209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 </w:t>
            </w: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</w:t>
            </w:r>
            <w:r w:rsidRPr="0094209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80/7.5</w:t>
            </w:r>
          </w:p>
          <w:p w14:paraId="729B7C28" w14:textId="77777777" w:rsidR="00D32E4B" w:rsidRPr="00942091" w:rsidRDefault="00D32E4B" w:rsidP="002F7685">
            <w:pPr>
              <w:jc w:val="center"/>
              <w:rPr>
                <w:rFonts w:ascii="Times New Roman" w:eastAsiaTheme="minorEastAsia" w:hAnsi="Times New Roman" w:cs="Times New Roman"/>
                <w:noProof/>
                <w:sz w:val="16"/>
                <w:szCs w:val="16"/>
              </w:rPr>
            </w:pPr>
            <w:r w:rsidRPr="00942091">
              <w:rPr>
                <w:rFonts w:ascii="Times New Roman" w:eastAsiaTheme="minorEastAsia" w:hAnsi="Times New Roman" w:cs="Times New Roman"/>
                <w:noProof/>
                <w:sz w:val="16"/>
                <w:szCs w:val="16"/>
              </w:rPr>
              <w:t xml:space="preserve">72/5.8 70/11.7 65/23.4 58.8/58 53/117 </w:t>
            </w:r>
          </w:p>
          <w:p w14:paraId="51F6FE72" w14:textId="77777777" w:rsidR="00D32E4B" w:rsidRPr="00942091" w:rsidRDefault="00D32E4B" w:rsidP="002F7685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16"/>
                <w:szCs w:val="16"/>
              </w:rPr>
            </w:pPr>
            <w:r w:rsidRPr="00942091">
              <w:rPr>
                <w:rFonts w:ascii="Times New Roman" w:eastAsiaTheme="minorEastAsia" w:hAnsi="Times New Roman" w:cs="Times New Roman"/>
                <w:color w:val="000000" w:themeColor="text1"/>
                <w:sz w:val="16"/>
                <w:szCs w:val="16"/>
              </w:rPr>
              <w:t>70/10</w:t>
            </w:r>
          </w:p>
        </w:tc>
        <w:tc>
          <w:tcPr>
            <w:tcW w:w="912" w:type="pct"/>
          </w:tcPr>
          <w:p w14:paraId="0B8C3542" w14:textId="77777777" w:rsidR="00D32E4B" w:rsidRPr="00942091" w:rsidRDefault="00D32E4B" w:rsidP="002F768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94209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~ 80 after 30 cycles</w:t>
            </w:r>
          </w:p>
          <w:p w14:paraId="1CE3D04A" w14:textId="77777777" w:rsidR="00D32E4B" w:rsidRPr="00942091" w:rsidRDefault="00D32E4B" w:rsidP="002F768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94209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~ 80 after 40 cycles</w:t>
            </w:r>
          </w:p>
          <w:p w14:paraId="6ABA59E8" w14:textId="77777777" w:rsidR="00D32E4B" w:rsidRPr="00942091" w:rsidRDefault="00D32E4B" w:rsidP="002F768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94209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~ 70 after 30 cycles</w:t>
            </w:r>
          </w:p>
          <w:p w14:paraId="0A180DE0" w14:textId="77777777" w:rsidR="00D32E4B" w:rsidRPr="00942091" w:rsidRDefault="00D32E4B" w:rsidP="002F768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94209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~ 80 after 50 cycles</w:t>
            </w:r>
          </w:p>
        </w:tc>
        <w:tc>
          <w:tcPr>
            <w:tcW w:w="566" w:type="pct"/>
          </w:tcPr>
          <w:p w14:paraId="57D8EFC3" w14:textId="39D00371" w:rsidR="00D32E4B" w:rsidRPr="00942091" w:rsidRDefault="00D32E4B" w:rsidP="002F7685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942091">
              <w:rPr>
                <w:noProof/>
                <w:sz w:val="16"/>
                <w:szCs w:val="16"/>
              </w:rPr>
              <w:fldChar w:fldCharType="begin"/>
            </w:r>
            <w:r w:rsidR="00C529F1">
              <w:rPr>
                <w:noProof/>
                <w:sz w:val="16"/>
                <w:szCs w:val="16"/>
              </w:rPr>
              <w:instrText xml:space="preserve"> ADDIN EN.CITE &lt;EndNote&gt;&lt;Cite&gt;&lt;Author&gt;Cabello&lt;/Author&gt;&lt;Year&gt;2016&lt;/Year&gt;&lt;RecNum&gt;17&lt;/RecNum&gt;&lt;DisplayText&gt;&lt;style face="superscript"&gt;[17]&lt;/style&gt;&lt;/DisplayText&gt;&lt;record&gt;&lt;rec-number&gt;17&lt;/rec-number&gt;&lt;foreign-keys&gt;&lt;key app="EN" db-id="at50f2da7vvppqexs0o529x9rwtrstw9spxw" timestamp="1671335600"&gt;17&lt;/key&gt;&lt;/foreign-keys&gt;&lt;ref-type name="Journal Article"&gt;17&lt;/ref-type&gt;&lt;contributors&gt;&lt;authors&gt;&lt;author&gt;Cabello, Marta&lt;/author&gt;&lt;author&gt;Nacimiento, Francisco&lt;/author&gt;&lt;author&gt;Gonzalez, Jose R.&lt;/author&gt;&lt;author&gt;Ortiz, Gregorio&lt;/author&gt;&lt;author&gt;Alcantara, Ricardo&lt;/author&gt;&lt;author&gt;Lavela, Pedro&lt;/author&gt;&lt;author&gt;Perez-Vicente, Carlos&lt;/author&gt;&lt;author&gt;Tirado, Jose L.&lt;/author&gt;&lt;/authors&gt;&lt;/contributors&gt;&lt;titles&gt;&lt;title&gt;Advancing towards a veritable calcium-ion battery: CaCo2O4 positive electrode material&lt;/title&gt;&lt;secondary-title&gt;Electrochem Commun&amp;#x9;&lt;/secondary-title&gt;&lt;/titles&gt;&lt;pages&gt;59-64 &lt;/pages&gt;&lt;volume&gt;67&lt;/volume&gt;&lt;dates&gt;&lt;year&gt;2016&lt;/year&gt;&lt;/dates&gt;&lt;urls&gt;&lt;/urls&gt;&lt;/record&gt;&lt;/Cite&gt;&lt;/EndNote&gt;</w:instrText>
            </w:r>
            <w:r w:rsidRPr="00942091">
              <w:rPr>
                <w:noProof/>
                <w:sz w:val="16"/>
                <w:szCs w:val="16"/>
              </w:rPr>
              <w:fldChar w:fldCharType="separate"/>
            </w:r>
            <w:r w:rsidRPr="0003391E">
              <w:rPr>
                <w:rFonts w:ascii="Times New Roman" w:hAnsi="Times New Roman" w:cs="Times New Roman"/>
                <w:noProof/>
                <w:sz w:val="16"/>
                <w:szCs w:val="16"/>
                <w:vertAlign w:val="superscript"/>
              </w:rPr>
              <w:t>[17]</w:t>
            </w:r>
            <w:r w:rsidRPr="00942091">
              <w:rPr>
                <w:noProof/>
                <w:sz w:val="16"/>
                <w:szCs w:val="16"/>
              </w:rPr>
              <w:fldChar w:fldCharType="end"/>
            </w:r>
          </w:p>
          <w:p w14:paraId="3872FE2E" w14:textId="77777777" w:rsidR="00D32E4B" w:rsidRPr="00942091" w:rsidRDefault="00D32E4B" w:rsidP="002F7685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noProof/>
                <w:sz w:val="16"/>
                <w:szCs w:val="16"/>
              </w:rPr>
            </w:pPr>
            <w:r w:rsidRPr="00942091">
              <w:rPr>
                <w:noProof/>
                <w:sz w:val="16"/>
                <w:szCs w:val="16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instrText xml:space="preserve"> ADDIN EN.CITE &lt;EndNote&gt;&lt;Cite&gt;&lt;Author&gt;Kim&lt;/Author&gt;&lt;Year&gt;2020&lt;/Year&gt;&lt;RecNum&gt;18&lt;/RecNum&gt;&lt;DisplayText&gt;&lt;style face="superscript"&gt;[18]&lt;/style&gt;&lt;/DisplayText&gt;&lt;record&gt;&lt;rec-number&gt;18&lt;/rec-number&gt;&lt;foreign-keys&gt;&lt;key app="EN" db-id="xa9e2aprdf0rw6exzvypeep05trtexe5rvx0" timestamp="1631846736"&gt;18&lt;/key&gt;&lt;key app="ENWeb" db-id=""&gt;0&lt;/key&gt;&lt;/foreign-keys&gt;&lt;ref-type name="Journal Article"&gt;17&lt;/ref-type&gt;&lt;contributors&gt;&lt;authors&gt;&lt;author&gt;Kim, Sanghyeon&lt;/author&gt;&lt;author&gt;Yin, Liang&lt;/author&gt;&lt;author&gt;Lee, Myeong Hwan&lt;/author&gt;&lt;author&gt;Parajuli, Prakash&lt;/author&gt;&lt;author&gt;Blanc, Lauren&lt;/author&gt;&lt;author&gt;Fister, Timothy T.&lt;/author&gt;&lt;author&gt;Park, Haesun&lt;/author&gt;&lt;author&gt;Kwon, Bob Jin&lt;/author&gt;&lt;author&gt;Ingram, Brian J.&lt;/author&gt;&lt;author&gt;Zapol, Peter&lt;/author&gt;&lt;author&gt;Klie, Robert F.&lt;/author&gt;&lt;author&gt;Kang, Kisuk&lt;/author&gt;&lt;author&gt;Nazar, Linda F.&lt;/author&gt;&lt;author&gt;Lapidus, Saul H.&lt;/author&gt;&lt;author&gt;Vaughey, John T.&lt;/author&gt;&lt;/authors&gt;&lt;/contributors&gt;&lt;titles&gt;&lt;title&gt;High-Voltage Phosphate Cathodes for Rechargeable Ca-Ion Batteries&lt;/title&gt;&lt;secondary-title&gt;ACS Energy Letters&lt;/secondary-title&gt;&lt;/titles&gt;&lt;periodical&gt;&lt;full-title&gt;ACS Energy Letters&lt;/full-title&gt;&lt;/periodical&gt;&lt;pages&gt;3203-3211&lt;/pages&gt;&lt;volume&gt;5&lt;/volume&gt;&lt;number&gt;10&lt;/number&gt;&lt;section&gt;3203&lt;/section&gt;&lt;dates&gt;&lt;year&gt;2020&lt;/year&gt;&lt;/dates&gt;&lt;isbn&gt;2380-8195&amp;#xD;2380-8195&lt;/isbn&gt;&lt;urls&gt;&lt;/urls&gt;&lt;electronic-resource-num&gt;10.1021/acsenergylett.0c01663&lt;/electronic-resource-num&gt;&lt;/record&gt;&lt;/Cite&gt;&lt;/EndNote&gt;</w:instrText>
            </w:r>
            <w:r w:rsidRPr="00942091">
              <w:rPr>
                <w:noProof/>
                <w:sz w:val="16"/>
                <w:szCs w:val="16"/>
              </w:rPr>
              <w:fldChar w:fldCharType="separate"/>
            </w:r>
            <w:r w:rsidRPr="0003391E">
              <w:rPr>
                <w:rFonts w:ascii="Times New Roman" w:hAnsi="Times New Roman" w:cs="Times New Roman"/>
                <w:noProof/>
                <w:sz w:val="16"/>
                <w:szCs w:val="16"/>
                <w:vertAlign w:val="superscript"/>
              </w:rPr>
              <w:t>[18]</w:t>
            </w:r>
            <w:r w:rsidRPr="00942091">
              <w:rPr>
                <w:noProof/>
                <w:sz w:val="16"/>
                <w:szCs w:val="16"/>
              </w:rPr>
              <w:fldChar w:fldCharType="end"/>
            </w:r>
          </w:p>
          <w:p w14:paraId="2E8E0B98" w14:textId="77777777" w:rsidR="00D32E4B" w:rsidRPr="00942091" w:rsidRDefault="00D32E4B" w:rsidP="002F7685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noProof/>
                <w:sz w:val="16"/>
                <w:szCs w:val="16"/>
              </w:rPr>
            </w:pPr>
            <w:r w:rsidRPr="00942091">
              <w:rPr>
                <w:noProof/>
                <w:sz w:val="16"/>
                <w:szCs w:val="16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instrText xml:space="preserve"> ADDIN EN.CITE &lt;EndNote&gt;&lt;Cite&gt;&lt;Author&gt;Jeon&lt;/Author&gt;&lt;Year&gt;2020&lt;/Year&gt;&lt;RecNum&gt;45&lt;/RecNum&gt;&lt;DisplayText&gt;&lt;style face="superscript"&gt;[19]&lt;/style&gt;&lt;/DisplayText&gt;&lt;record&gt;&lt;rec-number&gt;45&lt;/rec-number&gt;&lt;foreign-keys&gt;&lt;key app="EN" db-id="xa9e2aprdf0rw6exzvypeep05trtexe5rvx0" timestamp="1640068516"&gt;45&lt;/key&gt;&lt;key app="ENWeb" db-id=""&gt;0&lt;/key&gt;&lt;/foreign-keys&gt;&lt;ref-type name="Journal Article"&gt;17&lt;/ref-type&gt;&lt;contributors&gt;&lt;authors&gt;&lt;author&gt;Jeon, Boosik&lt;/author&gt;&lt;author&gt;Heo, Jongwook W.&lt;/author&gt;&lt;author&gt;Hyoung, Jooeun&lt;/author&gt;&lt;author&gt;Kwak, Hunho H.&lt;/author&gt;&lt;author&gt;Lee, Dongmin M.&lt;/author&gt;&lt;author&gt;Hong, Seung-Tae&lt;/author&gt;&lt;/authors&gt;&lt;/contributors&gt;&lt;titles&gt;&lt;title&gt;Reversible Calcium-Ion Insertion in NASICON-Type NaV2(PO4)3&lt;/title&gt;&lt;secondary-title&gt;Chemistry of Materials&lt;/secondary-title&gt;&lt;/titles&gt;&lt;periodical&gt;&lt;full-title&gt;Chemistry of Materials&lt;/full-title&gt;&lt;/periodical&gt;&lt;pages&gt;8772-8780&lt;/pages&gt;&lt;volume&gt;32&lt;/volume&gt;&lt;number&gt;20&lt;/number&gt;&lt;section&gt;8772&lt;/section&gt;&lt;dates&gt;&lt;year&gt;2020&lt;/year&gt;&lt;/dates&gt;&lt;isbn&gt;0897-4756&amp;#xD;1520-5002&lt;/isbn&gt;&lt;urls&gt;&lt;/urls&gt;&lt;electronic-resource-num&gt;10.1021/acs.chemmater.0c01112&lt;/electronic-resource-num&gt;&lt;/record&gt;&lt;/Cite&gt;&lt;/EndNote&gt;</w:instrText>
            </w:r>
            <w:r w:rsidRPr="00942091">
              <w:rPr>
                <w:noProof/>
                <w:sz w:val="16"/>
                <w:szCs w:val="16"/>
              </w:rPr>
              <w:fldChar w:fldCharType="separate"/>
            </w:r>
            <w:r w:rsidRPr="0003391E">
              <w:rPr>
                <w:rFonts w:ascii="Times New Roman" w:hAnsi="Times New Roman" w:cs="Times New Roman"/>
                <w:noProof/>
                <w:sz w:val="16"/>
                <w:szCs w:val="16"/>
                <w:vertAlign w:val="superscript"/>
              </w:rPr>
              <w:t>[19]</w:t>
            </w:r>
            <w:r w:rsidRPr="00942091">
              <w:rPr>
                <w:noProof/>
                <w:sz w:val="16"/>
                <w:szCs w:val="16"/>
              </w:rPr>
              <w:fldChar w:fldCharType="end"/>
            </w:r>
          </w:p>
          <w:p w14:paraId="1A5F9ABE" w14:textId="77777777" w:rsidR="00D32E4B" w:rsidRPr="00942091" w:rsidRDefault="00D32E4B" w:rsidP="002F7685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noProof/>
                <w:sz w:val="16"/>
                <w:szCs w:val="16"/>
              </w:rPr>
            </w:pPr>
            <w:r w:rsidRPr="00942091">
              <w:rPr>
                <w:noProof/>
                <w:sz w:val="16"/>
                <w:szCs w:val="16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instrText xml:space="preserve"> ADDIN EN.CITE &lt;EndNote&gt;&lt;Cite&gt;&lt;Author&gt;Lipson&lt;/Author&gt;&lt;Year&gt;2017&lt;/Year&gt;&lt;RecNum&gt;46&lt;/RecNum&gt;&lt;DisplayText&gt;&lt;style face="superscript"&gt;[20]&lt;/style&gt;&lt;/DisplayText&gt;&lt;record&gt;&lt;rec-number&gt;46&lt;/rec-number&gt;&lt;foreign-keys&gt;&lt;key app="EN" db-id="xa9e2aprdf0rw6exzvypeep05trtexe5rvx0" timestamp="1640068894"&gt;46&lt;/key&gt;&lt;key app="ENWeb" db-id=""&gt;0&lt;/key&gt;&lt;/foreign-keys&gt;&lt;ref-type name="Journal Article"&gt;17&lt;/ref-type&gt;&lt;contributors&gt;&lt;authors&gt;&lt;author&gt;Lipson, Albert L.&lt;/author&gt;&lt;author&gt;Kim, Soojeong&lt;/author&gt;&lt;author&gt;Pan, Baofei&lt;/author&gt;&lt;author&gt;Liao, Chen&lt;/author&gt;&lt;author&gt;Fister, Timothy T.&lt;/author&gt;&lt;author&gt;Ingram, Brian J.&lt;/author&gt;&lt;/authors&gt;&lt;/contributors&gt;&lt;titles&gt;&lt;title&gt;Calcium intercalation into layered fluorinated sodium iron phosphate&lt;/title&gt;&lt;secondary-title&gt;Journal of Power Sources&lt;/secondary-title&gt;&lt;/titles&gt;&lt;periodical&gt;&lt;full-title&gt;Journal of Power Sources&lt;/full-title&gt;&lt;/periodical&gt;&lt;pages&gt;133-137&lt;/pages&gt;&lt;volume&gt;369&lt;/volume&gt;&lt;section&gt;133&lt;/section&gt;&lt;dates&gt;&lt;year&gt;2017&lt;/year&gt;&lt;/dates&gt;&lt;isbn&gt;03787753&lt;/isbn&gt;&lt;urls&gt;&lt;/urls&gt;&lt;electronic-resource-num&gt;10.1016/j.jpowsour.2017.09.081&lt;/electronic-resource-num&gt;&lt;/record&gt;&lt;/Cite&gt;&lt;/EndNote&gt;</w:instrText>
            </w:r>
            <w:r w:rsidRPr="00942091">
              <w:rPr>
                <w:noProof/>
                <w:sz w:val="16"/>
                <w:szCs w:val="16"/>
              </w:rPr>
              <w:fldChar w:fldCharType="separate"/>
            </w:r>
            <w:r w:rsidRPr="0003391E">
              <w:rPr>
                <w:rFonts w:ascii="Times New Roman" w:hAnsi="Times New Roman" w:cs="Times New Roman"/>
                <w:noProof/>
                <w:sz w:val="16"/>
                <w:szCs w:val="16"/>
                <w:vertAlign w:val="superscript"/>
              </w:rPr>
              <w:t>[20]</w:t>
            </w:r>
            <w:r w:rsidRPr="00942091">
              <w:rPr>
                <w:noProof/>
                <w:sz w:val="16"/>
                <w:szCs w:val="16"/>
              </w:rPr>
              <w:fldChar w:fldCharType="end"/>
            </w:r>
          </w:p>
        </w:tc>
      </w:tr>
      <w:tr w:rsidR="00D32E4B" w:rsidRPr="00942091" w14:paraId="26C7AE3F" w14:textId="77777777" w:rsidTr="002F7685">
        <w:trPr>
          <w:jc w:val="center"/>
        </w:trPr>
        <w:tc>
          <w:tcPr>
            <w:tcW w:w="828" w:type="pct"/>
          </w:tcPr>
          <w:p w14:paraId="44BDED6A" w14:textId="77777777" w:rsidR="00D32E4B" w:rsidRPr="00942091" w:rsidRDefault="00D32E4B" w:rsidP="002F768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bookmarkStart w:id="26" w:name="OLE_LINK29"/>
            <w:bookmarkStart w:id="27" w:name="OLE_LINK30"/>
            <w:bookmarkStart w:id="28" w:name="OLE_LINK18"/>
            <w:bookmarkStart w:id="29" w:name="OLE_LINK19"/>
            <w:r w:rsidRPr="00942091">
              <w:rPr>
                <w:rFonts w:ascii="Times New Roman" w:eastAsiaTheme="minorEastAsia" w:hAnsi="Times New Roman" w:cs="Times New Roman"/>
                <w:color w:val="000000"/>
                <w:sz w:val="16"/>
                <w:szCs w:val="16"/>
              </w:rPr>
              <w:t>NH</w:t>
            </w:r>
            <w:r w:rsidRPr="00D13549">
              <w:rPr>
                <w:rFonts w:ascii="Times New Roman" w:eastAsiaTheme="minorEastAsia" w:hAnsi="Times New Roman" w:cs="Times New Roman"/>
                <w:color w:val="000000"/>
                <w:sz w:val="16"/>
                <w:szCs w:val="16"/>
                <w:vertAlign w:val="subscript"/>
              </w:rPr>
              <w:t>4</w:t>
            </w:r>
            <w:r w:rsidRPr="00942091">
              <w:rPr>
                <w:rFonts w:ascii="Times New Roman" w:eastAsiaTheme="minorEastAsia" w:hAnsi="Times New Roman" w:cs="Times New Roman"/>
                <w:color w:val="000000"/>
                <w:sz w:val="16"/>
                <w:szCs w:val="16"/>
              </w:rPr>
              <w:t>V</w:t>
            </w:r>
            <w:r w:rsidRPr="00D13549">
              <w:rPr>
                <w:rFonts w:ascii="Times New Roman" w:eastAsiaTheme="minorEastAsia" w:hAnsi="Times New Roman" w:cs="Times New Roman"/>
                <w:color w:val="000000"/>
                <w:sz w:val="16"/>
                <w:szCs w:val="16"/>
                <w:vertAlign w:val="subscript"/>
              </w:rPr>
              <w:t>4</w:t>
            </w:r>
            <w:r w:rsidRPr="00942091">
              <w:rPr>
                <w:rFonts w:ascii="Times New Roman" w:eastAsiaTheme="minorEastAsia" w:hAnsi="Times New Roman" w:cs="Times New Roman"/>
                <w:color w:val="000000"/>
                <w:sz w:val="16"/>
                <w:szCs w:val="16"/>
              </w:rPr>
              <w:t>O</w:t>
            </w:r>
            <w:r w:rsidRPr="00D13549">
              <w:rPr>
                <w:rFonts w:ascii="Times New Roman" w:eastAsiaTheme="minorEastAsia" w:hAnsi="Times New Roman" w:cs="Times New Roman"/>
                <w:color w:val="000000"/>
                <w:sz w:val="16"/>
                <w:szCs w:val="16"/>
                <w:vertAlign w:val="subscript"/>
              </w:rPr>
              <w:t>10</w:t>
            </w:r>
            <w:bookmarkEnd w:id="26"/>
            <w:bookmarkEnd w:id="27"/>
            <w:r w:rsidRPr="00942091">
              <w:rPr>
                <w:rFonts w:ascii="Times New Roman" w:eastAsiaTheme="minorEastAsia" w:hAnsi="Times New Roman" w:cs="Times New Roman"/>
                <w:sz w:val="16"/>
                <w:szCs w:val="16"/>
              </w:rPr>
              <w:t xml:space="preserve"> </w:t>
            </w:r>
            <w:bookmarkEnd w:id="28"/>
            <w:bookmarkEnd w:id="29"/>
            <w:r w:rsidRPr="00942091">
              <w:rPr>
                <w:rFonts w:ascii="Times New Roman" w:eastAsiaTheme="minorEastAsia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99" w:type="pct"/>
          </w:tcPr>
          <w:p w14:paraId="4549D57F" w14:textId="77777777" w:rsidR="00D32E4B" w:rsidRPr="00942091" w:rsidRDefault="00D32E4B" w:rsidP="002F768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42091">
              <w:rPr>
                <w:rFonts w:ascii="Times New Roman" w:eastAsiaTheme="minorEastAsia" w:hAnsi="Times New Roman" w:cs="Times New Roman"/>
                <w:color w:val="000000"/>
                <w:sz w:val="16"/>
                <w:szCs w:val="16"/>
              </w:rPr>
              <w:t>Ca(ClO4)</w:t>
            </w:r>
            <w:r w:rsidRPr="00D13549">
              <w:rPr>
                <w:rFonts w:ascii="Times New Roman" w:eastAsiaTheme="minorEastAsia" w:hAnsi="Times New Roman" w:cs="Times New Roman"/>
                <w:color w:val="000000"/>
                <w:sz w:val="16"/>
                <w:szCs w:val="16"/>
                <w:vertAlign w:val="subscript"/>
              </w:rPr>
              <w:t>2</w:t>
            </w:r>
            <w:r w:rsidRPr="00942091">
              <w:rPr>
                <w:rFonts w:ascii="Times New Roman" w:eastAsiaTheme="minorEastAsia" w:hAnsi="Times New Roman" w:cs="Times New Roman"/>
                <w:color w:val="000000"/>
                <w:sz w:val="16"/>
                <w:szCs w:val="16"/>
              </w:rPr>
              <w:t xml:space="preserve"> AN</w:t>
            </w:r>
          </w:p>
        </w:tc>
        <w:tc>
          <w:tcPr>
            <w:tcW w:w="383" w:type="pct"/>
          </w:tcPr>
          <w:p w14:paraId="3C9048BF" w14:textId="77777777" w:rsidR="00D32E4B" w:rsidRPr="00942091" w:rsidRDefault="00D32E4B" w:rsidP="002F7685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942091">
              <w:rPr>
                <w:rFonts w:ascii="Times New Roman" w:eastAsiaTheme="minorEastAsia" w:hAnsi="Times New Roman" w:cs="Times New Roman"/>
                <w:color w:val="000000"/>
                <w:sz w:val="16"/>
                <w:szCs w:val="16"/>
              </w:rPr>
              <w:t>AC</w:t>
            </w:r>
          </w:p>
        </w:tc>
        <w:tc>
          <w:tcPr>
            <w:tcW w:w="635" w:type="pct"/>
          </w:tcPr>
          <w:p w14:paraId="0643988A" w14:textId="77777777" w:rsidR="00D32E4B" w:rsidRPr="00942091" w:rsidRDefault="00D32E4B" w:rsidP="002F768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4209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2.6 – 3.9 V</w:t>
            </w:r>
          </w:p>
        </w:tc>
        <w:tc>
          <w:tcPr>
            <w:tcW w:w="976" w:type="pct"/>
          </w:tcPr>
          <w:p w14:paraId="6A3F8EBE" w14:textId="77777777" w:rsidR="00D32E4B" w:rsidRPr="00942091" w:rsidRDefault="00D32E4B" w:rsidP="002F7685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942091">
              <w:rPr>
                <w:rFonts w:ascii="Times New Roman" w:eastAsiaTheme="minorEastAsia" w:hAnsi="Times New Roman" w:cs="Times New Roman"/>
                <w:noProof/>
                <w:sz w:val="16"/>
                <w:szCs w:val="16"/>
              </w:rPr>
              <w:t>150/100 90/300 65/500 61/1000</w:t>
            </w:r>
          </w:p>
        </w:tc>
        <w:tc>
          <w:tcPr>
            <w:tcW w:w="912" w:type="pct"/>
          </w:tcPr>
          <w:p w14:paraId="2353FA19" w14:textId="77777777" w:rsidR="00D32E4B" w:rsidRPr="00942091" w:rsidRDefault="00D32E4B" w:rsidP="002F7685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94209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~ 150 after 100 cycles (z=100)</w:t>
            </w:r>
          </w:p>
        </w:tc>
        <w:tc>
          <w:tcPr>
            <w:tcW w:w="566" w:type="pct"/>
          </w:tcPr>
          <w:p w14:paraId="67AE5A36" w14:textId="77777777" w:rsidR="00D32E4B" w:rsidRPr="00942091" w:rsidRDefault="00D32E4B" w:rsidP="002F7685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noProof/>
                <w:sz w:val="16"/>
                <w:szCs w:val="16"/>
              </w:rPr>
            </w:pPr>
            <w:r w:rsidRPr="00942091">
              <w:rPr>
                <w:noProof/>
                <w:sz w:val="16"/>
                <w:szCs w:val="16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instrText xml:space="preserve"> ADDIN EN.CITE &lt;EndNote&gt;&lt;Cite&gt;&lt;Author&gt;Vo&lt;/Author&gt;&lt;Year&gt;2018&lt;/Year&gt;&lt;RecNum&gt;48&lt;/RecNum&gt;&lt;DisplayText&gt;&lt;style face="superscript"&gt;[21]&lt;/style&gt;&lt;/DisplayText&gt;&lt;record&gt;&lt;rec-number&gt;48&lt;/rec-number&gt;&lt;foreign-keys&gt;&lt;key app="EN" db-id="xa9e2aprdf0rw6exzvypeep05trtexe5rvx0" timestamp="1640075143"&gt;48&lt;/key&gt;&lt;key app="ENWeb" db-id=""&gt;0&lt;/key&gt;&lt;/foreign-keys&gt;&lt;ref-type name="Journal Article"&gt;17&lt;/ref-type&gt;&lt;contributors&gt;&lt;authors&gt;&lt;author&gt;Vo, Thuan Ngoc&lt;/author&gt;&lt;author&gt;Kim, Hyeongwoo&lt;/author&gt;&lt;author&gt;Hur, Jaehyun&lt;/author&gt;&lt;author&gt;Choi, Wonchang&lt;/author&gt;&lt;author&gt;Kim, Il Tae&lt;/author&gt;&lt;/authors&gt;&lt;/contributors&gt;&lt;titles&gt;&lt;title&gt;Surfactant-assisted ammonium vanadium oxide as a superior cathode for calcium-ion batteries&lt;/title&gt;&lt;secondary-title&gt;Journal of Materials Chemistry A&lt;/secondary-title&gt;&lt;/titles&gt;&lt;periodical&gt;&lt;full-title&gt;Journal of Materials Chemistry A&lt;/full-title&gt;&lt;/periodical&gt;&lt;pages&gt;22645-22654&lt;/pages&gt;&lt;volume&gt;6&lt;/volume&gt;&lt;number&gt;45&lt;/number&gt;&lt;section&gt;22645&lt;/section&gt;&lt;dates&gt;&lt;year&gt;2018&lt;/year&gt;&lt;/dates&gt;&lt;isbn&gt;2050-7488&amp;#xD;2050-7496&lt;/isbn&gt;&lt;urls&gt;&lt;/urls&gt;&lt;electronic-resource-num&gt;10.1039/c8ta07831a&lt;/electronic-resource-num&gt;&lt;/record&gt;&lt;/Cite&gt;&lt;/EndNote&gt;</w:instrText>
            </w:r>
            <w:r w:rsidRPr="00942091">
              <w:rPr>
                <w:noProof/>
                <w:sz w:val="16"/>
                <w:szCs w:val="16"/>
              </w:rPr>
              <w:fldChar w:fldCharType="separate"/>
            </w:r>
            <w:r w:rsidRPr="0003391E">
              <w:rPr>
                <w:rFonts w:ascii="Times New Roman" w:hAnsi="Times New Roman" w:cs="Times New Roman"/>
                <w:noProof/>
                <w:sz w:val="16"/>
                <w:szCs w:val="16"/>
                <w:vertAlign w:val="superscript"/>
              </w:rPr>
              <w:t>[21]</w:t>
            </w:r>
            <w:r w:rsidRPr="00942091">
              <w:rPr>
                <w:noProof/>
                <w:sz w:val="16"/>
                <w:szCs w:val="16"/>
              </w:rPr>
              <w:fldChar w:fldCharType="end"/>
            </w:r>
          </w:p>
        </w:tc>
      </w:tr>
      <w:tr w:rsidR="00D32E4B" w:rsidRPr="00942091" w14:paraId="52FE5FAD" w14:textId="77777777" w:rsidTr="002F7685">
        <w:trPr>
          <w:jc w:val="center"/>
        </w:trPr>
        <w:tc>
          <w:tcPr>
            <w:tcW w:w="828" w:type="pct"/>
          </w:tcPr>
          <w:p w14:paraId="55747E8D" w14:textId="77777777" w:rsidR="00D32E4B" w:rsidRPr="00942091" w:rsidRDefault="00D32E4B" w:rsidP="002F7685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94209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NiFe(CN)</w:t>
            </w:r>
            <w:r w:rsidRPr="00942091">
              <w:rPr>
                <w:rFonts w:ascii="Times New Roman" w:hAnsi="Times New Roman" w:cs="Times New Roman"/>
                <w:color w:val="000000"/>
                <w:sz w:val="16"/>
                <w:szCs w:val="16"/>
                <w:vertAlign w:val="subscript"/>
              </w:rPr>
              <w:t>6</w:t>
            </w:r>
            <w:r w:rsidRPr="0094209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699" w:type="pct"/>
          </w:tcPr>
          <w:p w14:paraId="7127D4FD" w14:textId="77777777" w:rsidR="00D32E4B" w:rsidRPr="00942091" w:rsidRDefault="00D32E4B" w:rsidP="002F7685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942091">
              <w:rPr>
                <w:rFonts w:ascii="Times New Roman" w:hAnsi="Times New Roman" w:cs="Times New Roman"/>
                <w:sz w:val="16"/>
                <w:szCs w:val="16"/>
              </w:rPr>
              <w:t>Ca(PF</w:t>
            </w:r>
            <w:r w:rsidRPr="00942091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6</w:t>
            </w:r>
            <w:r w:rsidRPr="00942091">
              <w:rPr>
                <w:rFonts w:ascii="Times New Roman" w:hAnsi="Times New Roman" w:cs="Times New Roman"/>
                <w:sz w:val="16"/>
                <w:szCs w:val="16"/>
              </w:rPr>
              <w:t>)</w:t>
            </w:r>
            <w:r w:rsidRPr="00942091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2</w:t>
            </w:r>
            <w:r w:rsidRPr="00942091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942091">
              <w:rPr>
                <w:rFonts w:ascii="Times New Roman" w:eastAsiaTheme="minorEastAsia" w:hAnsi="Times New Roman" w:cs="Times New Roman"/>
                <w:noProof/>
                <w:sz w:val="16"/>
                <w:szCs w:val="16"/>
              </w:rPr>
              <w:t>EC/PC</w:t>
            </w:r>
          </w:p>
        </w:tc>
        <w:tc>
          <w:tcPr>
            <w:tcW w:w="383" w:type="pct"/>
          </w:tcPr>
          <w:p w14:paraId="2022F216" w14:textId="77777777" w:rsidR="00D32E4B" w:rsidRPr="00942091" w:rsidRDefault="00D32E4B" w:rsidP="002F7685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942091">
              <w:rPr>
                <w:rFonts w:ascii="Times New Roman" w:eastAsiaTheme="minorEastAsia" w:hAnsi="Times New Roman" w:cs="Times New Roman"/>
                <w:color w:val="000000"/>
                <w:sz w:val="16"/>
                <w:szCs w:val="16"/>
              </w:rPr>
              <w:t>AC</w:t>
            </w:r>
          </w:p>
        </w:tc>
        <w:tc>
          <w:tcPr>
            <w:tcW w:w="635" w:type="pct"/>
          </w:tcPr>
          <w:p w14:paraId="77ADF95A" w14:textId="77777777" w:rsidR="00D32E4B" w:rsidRPr="00942091" w:rsidRDefault="00D32E4B" w:rsidP="002F7685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16"/>
                <w:szCs w:val="16"/>
              </w:rPr>
            </w:pPr>
            <w:r w:rsidRPr="00942091">
              <w:rPr>
                <w:rFonts w:ascii="Times New Roman" w:eastAsiaTheme="minorEastAsia" w:hAnsi="Times New Roman" w:cs="Times New Roman"/>
                <w:color w:val="000000" w:themeColor="text1"/>
                <w:sz w:val="16"/>
                <w:szCs w:val="16"/>
              </w:rPr>
              <w:t>2.</w:t>
            </w:r>
            <w:r>
              <w:rPr>
                <w:rFonts w:ascii="Times New Roman" w:eastAsiaTheme="minorEastAsia" w:hAnsi="Times New Roman" w:cs="Times New Roman"/>
                <w:color w:val="000000" w:themeColor="text1"/>
                <w:sz w:val="16"/>
                <w:szCs w:val="16"/>
              </w:rPr>
              <w:t>100</w:t>
            </w:r>
            <w:r w:rsidRPr="00942091">
              <w:rPr>
                <w:rFonts w:ascii="Times New Roman" w:eastAsiaTheme="minorEastAsia" w:hAnsi="Times New Roman" w:cs="Times New Roman"/>
                <w:color w:val="000000" w:themeColor="text1"/>
                <w:sz w:val="16"/>
                <w:szCs w:val="16"/>
              </w:rPr>
              <w:t>83</w:t>
            </w:r>
            <w:r w:rsidRPr="0094209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– 3.97 V</w:t>
            </w:r>
          </w:p>
        </w:tc>
        <w:tc>
          <w:tcPr>
            <w:tcW w:w="976" w:type="pct"/>
          </w:tcPr>
          <w:p w14:paraId="6843D6D9" w14:textId="77777777" w:rsidR="00D32E4B" w:rsidRPr="00942091" w:rsidRDefault="00D32E4B" w:rsidP="002F7685">
            <w:pPr>
              <w:jc w:val="center"/>
              <w:rPr>
                <w:rFonts w:ascii="Times New Roman" w:eastAsiaTheme="minorEastAsia" w:hAnsi="Times New Roman" w:cs="Times New Roman"/>
                <w:noProof/>
                <w:sz w:val="16"/>
                <w:szCs w:val="16"/>
              </w:rPr>
            </w:pPr>
            <w:r w:rsidRPr="00942091">
              <w:rPr>
                <w:rFonts w:ascii="Times New Roman" w:eastAsiaTheme="minorEastAsia" w:hAnsi="Times New Roman" w:cs="Times New Roman"/>
                <w:noProof/>
                <w:sz w:val="16"/>
                <w:szCs w:val="16"/>
              </w:rPr>
              <w:t>100/18 90/36 65/72</w:t>
            </w:r>
          </w:p>
        </w:tc>
        <w:tc>
          <w:tcPr>
            <w:tcW w:w="912" w:type="pct"/>
          </w:tcPr>
          <w:p w14:paraId="0D962511" w14:textId="77777777" w:rsidR="00D32E4B" w:rsidRPr="00942091" w:rsidRDefault="00D32E4B" w:rsidP="002F7685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94209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~ 120 after 80 cycles</w:t>
            </w:r>
          </w:p>
        </w:tc>
        <w:tc>
          <w:tcPr>
            <w:tcW w:w="566" w:type="pct"/>
          </w:tcPr>
          <w:p w14:paraId="5418B5AC" w14:textId="743CEDB0" w:rsidR="00D32E4B" w:rsidRPr="00942091" w:rsidRDefault="00D32E4B" w:rsidP="00C529F1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942091">
              <w:rPr>
                <w:noProof/>
                <w:sz w:val="16"/>
                <w:szCs w:val="16"/>
              </w:rPr>
              <w:fldChar w:fldCharType="begin"/>
            </w:r>
            <w:r w:rsidR="00C529F1">
              <w:rPr>
                <w:noProof/>
                <w:sz w:val="16"/>
                <w:szCs w:val="16"/>
              </w:rPr>
              <w:instrText xml:space="preserve"> ADDIN EN.CITE &lt;EndNote&gt;&lt;Cite&gt;&lt;Author&gt;Kuperman&lt;/Author&gt;&lt;Year&gt;2017&lt;/Year&gt;&lt;RecNum&gt;20&lt;/RecNum&gt;&lt;DisplayText&gt;&lt;style face="superscript"&gt;[22]&lt;/style&gt;&lt;/DisplayText&gt;&lt;record&gt;&lt;rec-number&gt;20&lt;/rec-number&gt;&lt;foreign-keys&gt;&lt;key app="EN" db-id="at50f2da7vvppqexs0o529x9rwtrstw9spxw" timestamp="1671336854"&gt;20&lt;/key&gt;&lt;/foreign-keys&gt;&lt;ref-type name="Journal Article"&gt;17&lt;/ref-type&gt;&lt;contributors&gt;&lt;authors&gt;&lt;author&gt;Kuperman, Neal&lt;/author&gt;&lt;author&gt;Padigi, Prasanna&lt;/author&gt;&lt;author&gt;Goncher, Gary&lt;/author&gt;&lt;author&gt;Evans, David&lt;/author&gt;&lt;author&gt;Thiebes, Joseph&lt;/author&gt;&lt;author&gt;Solanki, Raj&lt;/author&gt;&lt;/authors&gt;&lt;/contributors&gt;&lt;titles&gt;&lt;title&gt;High performance Prussian Blue cathode for nonaqueous Ca-ion intercalation battery&lt;/title&gt;&lt;secondary-title&gt;J Power Sources&lt;/secondary-title&gt;&lt;/titles&gt;&lt;periodical&gt;&lt;full-title&gt;J Power Sources&lt;/full-title&gt;&lt;/periodical&gt;&lt;pages&gt;414-418 &lt;/pages&gt;&lt;volume&gt;342&lt;/volume&gt;&lt;dates&gt;&lt;year&gt;2017&lt;/year&gt;&lt;/dates&gt;&lt;urls&gt;&lt;/urls&gt;&lt;/record&gt;&lt;/Cite&gt;&lt;/EndNote&gt;</w:instrText>
            </w:r>
            <w:r w:rsidRPr="00942091">
              <w:rPr>
                <w:noProof/>
                <w:sz w:val="16"/>
                <w:szCs w:val="16"/>
              </w:rPr>
              <w:fldChar w:fldCharType="separate"/>
            </w:r>
            <w:r w:rsidRPr="0003391E">
              <w:rPr>
                <w:rFonts w:ascii="Times New Roman" w:hAnsi="Times New Roman" w:cs="Times New Roman"/>
                <w:noProof/>
                <w:sz w:val="16"/>
                <w:szCs w:val="16"/>
                <w:vertAlign w:val="superscript"/>
              </w:rPr>
              <w:t>[22]</w:t>
            </w:r>
            <w:r w:rsidRPr="00942091">
              <w:rPr>
                <w:noProof/>
                <w:sz w:val="16"/>
                <w:szCs w:val="16"/>
              </w:rPr>
              <w:fldChar w:fldCharType="end"/>
            </w:r>
          </w:p>
        </w:tc>
      </w:tr>
      <w:tr w:rsidR="00D32E4B" w:rsidRPr="00942091" w14:paraId="0D035914" w14:textId="77777777" w:rsidTr="002F7685">
        <w:trPr>
          <w:jc w:val="center"/>
        </w:trPr>
        <w:tc>
          <w:tcPr>
            <w:tcW w:w="828" w:type="pct"/>
          </w:tcPr>
          <w:p w14:paraId="03A941AC" w14:textId="77777777" w:rsidR="00D32E4B" w:rsidRPr="00942091" w:rsidRDefault="00D32E4B" w:rsidP="002F7685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942091">
              <w:rPr>
                <w:rFonts w:ascii="Times New Roman" w:eastAsiaTheme="minorEastAsia" w:hAnsi="Times New Roman" w:cs="Times New Roman"/>
                <w:color w:val="000000"/>
                <w:sz w:val="16"/>
                <w:szCs w:val="16"/>
              </w:rPr>
              <w:t>CuS</w:t>
            </w:r>
          </w:p>
        </w:tc>
        <w:tc>
          <w:tcPr>
            <w:tcW w:w="699" w:type="pct"/>
          </w:tcPr>
          <w:p w14:paraId="0F492473" w14:textId="77777777" w:rsidR="00D32E4B" w:rsidRPr="00942091" w:rsidRDefault="00D32E4B" w:rsidP="002F768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4209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Ca(TFSI)</w:t>
            </w:r>
            <w:r w:rsidRPr="00942091"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vertAlign w:val="subscript"/>
              </w:rPr>
              <w:t>2</w:t>
            </w:r>
            <w:r w:rsidRPr="00942091">
              <w:rPr>
                <w:rFonts w:ascii="Times New Roman" w:eastAsiaTheme="minorEastAsia" w:hAnsi="Times New Roman" w:cs="Times New Roman"/>
                <w:noProof/>
                <w:sz w:val="16"/>
                <w:szCs w:val="16"/>
              </w:rPr>
              <w:t xml:space="preserve"> </w:t>
            </w:r>
            <w:r w:rsidRPr="00942091">
              <w:rPr>
                <w:rFonts w:ascii="Times New Roman" w:eastAsiaTheme="minorEastAsia" w:hAnsi="Times New Roman" w:cs="Times New Roman"/>
                <w:color w:val="000000"/>
                <w:sz w:val="16"/>
                <w:szCs w:val="16"/>
              </w:rPr>
              <w:t>EC/PC/EMC/DMC</w:t>
            </w:r>
          </w:p>
        </w:tc>
        <w:tc>
          <w:tcPr>
            <w:tcW w:w="383" w:type="pct"/>
          </w:tcPr>
          <w:p w14:paraId="040815C4" w14:textId="77777777" w:rsidR="00D32E4B" w:rsidRPr="00942091" w:rsidRDefault="00D32E4B" w:rsidP="002F7685">
            <w:pPr>
              <w:jc w:val="center"/>
              <w:rPr>
                <w:rFonts w:ascii="Times New Roman" w:eastAsiaTheme="minorEastAsia" w:hAnsi="Times New Roman" w:cs="Times New Roman"/>
                <w:color w:val="000000"/>
                <w:sz w:val="16"/>
                <w:szCs w:val="16"/>
              </w:rPr>
            </w:pPr>
            <w:r w:rsidRPr="00942091">
              <w:rPr>
                <w:rFonts w:ascii="Times New Roman" w:eastAsiaTheme="minorEastAsia" w:hAnsi="Times New Roman" w:cs="Times New Roman"/>
                <w:color w:val="000000"/>
                <w:sz w:val="16"/>
                <w:szCs w:val="16"/>
              </w:rPr>
              <w:t>AC</w:t>
            </w:r>
          </w:p>
        </w:tc>
        <w:tc>
          <w:tcPr>
            <w:tcW w:w="635" w:type="pct"/>
          </w:tcPr>
          <w:p w14:paraId="4537A657" w14:textId="77777777" w:rsidR="00D32E4B" w:rsidRPr="00942091" w:rsidRDefault="00D32E4B" w:rsidP="002F7685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16"/>
                <w:szCs w:val="16"/>
              </w:rPr>
            </w:pPr>
            <w:r w:rsidRPr="00942091">
              <w:rPr>
                <w:rFonts w:ascii="Times New Roman" w:eastAsiaTheme="minorEastAsia" w:hAnsi="Times New Roman" w:cs="Times New Roman"/>
                <w:color w:val="000000" w:themeColor="text1"/>
                <w:sz w:val="16"/>
                <w:szCs w:val="16"/>
              </w:rPr>
              <w:t xml:space="preserve">1.5 </w:t>
            </w:r>
            <w:r w:rsidRPr="0094209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– 3.2 V</w:t>
            </w:r>
          </w:p>
        </w:tc>
        <w:tc>
          <w:tcPr>
            <w:tcW w:w="976" w:type="pct"/>
          </w:tcPr>
          <w:p w14:paraId="02F542E8" w14:textId="77777777" w:rsidR="00D32E4B" w:rsidRPr="00942091" w:rsidRDefault="00D32E4B" w:rsidP="002F7685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942091">
              <w:rPr>
                <w:rFonts w:ascii="Times New Roman" w:eastAsiaTheme="minorEastAsia" w:hAnsi="Times New Roman" w:cs="Times New Roman"/>
                <w:noProof/>
                <w:sz w:val="16"/>
                <w:szCs w:val="16"/>
              </w:rPr>
              <w:t>200/100</w:t>
            </w:r>
          </w:p>
        </w:tc>
        <w:tc>
          <w:tcPr>
            <w:tcW w:w="912" w:type="pct"/>
          </w:tcPr>
          <w:p w14:paraId="161475F5" w14:textId="77777777" w:rsidR="00D32E4B" w:rsidRPr="00942091" w:rsidRDefault="00D32E4B" w:rsidP="002F7685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94209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~ 95 after 30 cycles</w:t>
            </w:r>
          </w:p>
        </w:tc>
        <w:tc>
          <w:tcPr>
            <w:tcW w:w="566" w:type="pct"/>
          </w:tcPr>
          <w:p w14:paraId="29FDE9E9" w14:textId="7AB17AA6" w:rsidR="00D32E4B" w:rsidRPr="00942091" w:rsidRDefault="00D32E4B" w:rsidP="00C529F1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942091">
              <w:rPr>
                <w:noProof/>
                <w:sz w:val="16"/>
                <w:szCs w:val="16"/>
              </w:rPr>
              <w:fldChar w:fldCharType="begin"/>
            </w:r>
            <w:r w:rsidR="00C529F1">
              <w:rPr>
                <w:noProof/>
                <w:sz w:val="16"/>
                <w:szCs w:val="16"/>
              </w:rPr>
              <w:instrText xml:space="preserve"> ADDIN EN.CITE &lt;EndNote&gt;&lt;Cite&gt;&lt;Author&gt;Ren&lt;/Author&gt;&lt;Year&gt;2020&lt;/Year&gt;&lt;RecNum&gt;51&lt;/RecNum&gt;&lt;DisplayText&gt;&lt;style face="superscript"&gt;[23]&lt;/style&gt;&lt;/DisplayText&gt;&lt;record&gt;&lt;rec-number&gt;51&lt;/rec-number&gt;&lt;foreign-keys&gt;&lt;key app="EN" db-id="at50f2da7vvppqexs0o529x9rwtrstw9spxw" timestamp="1675999241"&gt;51&lt;/key&gt;&lt;/foreign-keys&gt;&lt;ref-type name="Journal Article"&gt;17&lt;/ref-type&gt;&lt;contributors&gt;&lt;authors&gt;&lt;author&gt;Ren, Wen&lt;/author&gt;&lt;author&gt;Xiong, Fangyu&lt;/author&gt;&lt;author&gt;Fan, Yuqi&lt;/author&gt;&lt;author&gt;Xiong, Yuli&lt;/author&gt;&lt;author&gt;Jian, Zelang&lt;/author&gt;&lt;/authors&gt;&lt;/contributors&gt;&lt;titles&gt;&lt;title&gt;Hierarchical Copper Sulfide Porous Nanocages for Rechargeable Multivalent-Ion Batteries&lt;/title&gt;&lt;secondary-title&gt;Acs Appl Mater Inter&lt;/secondary-title&gt;&lt;/titles&gt;&lt;periodical&gt;&lt;full-title&gt;Acs Appl Mater Inter&lt;/full-title&gt;&lt;/periodical&gt;&lt;pages&gt;10471-10478&lt;/pages&gt;&lt;volume&gt;12&lt;/volume&gt;&lt;number&gt;9&lt;/number&gt;&lt;dates&gt;&lt;year&gt;2020&lt;/year&gt;&lt;pub-dates&gt;&lt;date&gt;2020/03/04&lt;/date&gt;&lt;/pub-dates&gt;&lt;/dates&gt;&lt;publisher&gt;American Chemical Society&lt;/publisher&gt;&lt;isbn&gt;1944-8244&lt;/isbn&gt;&lt;urls&gt;&lt;related-urls&gt;&lt;url&gt;https://doi.org/10.1021/acsami.9b21999&lt;/url&gt;&lt;/related-urls&gt;&lt;/urls&gt;&lt;electronic-resource-num&gt;10.1021/acsami.9b21999&lt;/electronic-resource-num&gt;&lt;/record&gt;&lt;/Cite&gt;&lt;/EndNote&gt;</w:instrText>
            </w:r>
            <w:r w:rsidRPr="00942091">
              <w:rPr>
                <w:noProof/>
                <w:sz w:val="16"/>
                <w:szCs w:val="16"/>
              </w:rPr>
              <w:fldChar w:fldCharType="separate"/>
            </w:r>
            <w:r w:rsidRPr="0003391E">
              <w:rPr>
                <w:rFonts w:ascii="Times New Roman" w:hAnsi="Times New Roman" w:cs="Times New Roman"/>
                <w:noProof/>
                <w:sz w:val="16"/>
                <w:szCs w:val="16"/>
                <w:vertAlign w:val="superscript"/>
              </w:rPr>
              <w:t>[23]</w:t>
            </w:r>
            <w:r w:rsidRPr="00942091">
              <w:rPr>
                <w:noProof/>
                <w:sz w:val="16"/>
                <w:szCs w:val="16"/>
              </w:rPr>
              <w:fldChar w:fldCharType="end"/>
            </w:r>
          </w:p>
        </w:tc>
      </w:tr>
      <w:tr w:rsidR="00D32E4B" w:rsidRPr="00942091" w14:paraId="588D61D5" w14:textId="77777777" w:rsidTr="002F7685">
        <w:trPr>
          <w:jc w:val="center"/>
        </w:trPr>
        <w:tc>
          <w:tcPr>
            <w:tcW w:w="828" w:type="pct"/>
          </w:tcPr>
          <w:p w14:paraId="547D080A" w14:textId="77777777" w:rsidR="00D32E4B" w:rsidRPr="00942091" w:rsidRDefault="00D32E4B" w:rsidP="002F7685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94209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VOPO</w:t>
            </w:r>
            <w:r w:rsidRPr="00942091">
              <w:rPr>
                <w:rFonts w:ascii="Times New Roman" w:hAnsi="Times New Roman" w:cs="Times New Roman"/>
                <w:color w:val="000000"/>
                <w:sz w:val="16"/>
                <w:szCs w:val="16"/>
                <w:vertAlign w:val="subscript"/>
              </w:rPr>
              <w:t>4</w:t>
            </w:r>
            <w:r w:rsidRPr="0094209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·2H</w:t>
            </w:r>
            <w:r w:rsidRPr="00942091">
              <w:rPr>
                <w:rFonts w:ascii="Times New Roman" w:hAnsi="Times New Roman" w:cs="Times New Roman"/>
                <w:color w:val="000000"/>
                <w:sz w:val="16"/>
                <w:szCs w:val="16"/>
                <w:vertAlign w:val="subscript"/>
              </w:rPr>
              <w:t>2</w:t>
            </w:r>
            <w:r w:rsidRPr="0094209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O</w:t>
            </w:r>
          </w:p>
        </w:tc>
        <w:tc>
          <w:tcPr>
            <w:tcW w:w="699" w:type="pct"/>
          </w:tcPr>
          <w:p w14:paraId="5BAA552D" w14:textId="77777777" w:rsidR="00D32E4B" w:rsidRPr="00942091" w:rsidRDefault="00D32E4B" w:rsidP="002F7685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bookmarkStart w:id="30" w:name="OLE_LINK25"/>
            <w:bookmarkStart w:id="31" w:name="OLE_LINK26"/>
            <w:r w:rsidRPr="0094209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Ca(TFSI)</w:t>
            </w:r>
            <w:r w:rsidRPr="00942091"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vertAlign w:val="subscript"/>
              </w:rPr>
              <w:t>2</w:t>
            </w:r>
            <w:r w:rsidRPr="00942091">
              <w:rPr>
                <w:rFonts w:ascii="Times New Roman" w:eastAsiaTheme="minorEastAsia" w:hAnsi="Times New Roman" w:cs="Times New Roman"/>
                <w:noProof/>
                <w:sz w:val="16"/>
                <w:szCs w:val="16"/>
              </w:rPr>
              <w:t xml:space="preserve"> </w:t>
            </w:r>
            <w:r w:rsidRPr="00942091">
              <w:rPr>
                <w:rFonts w:ascii="Times New Roman" w:eastAsiaTheme="minorEastAsia" w:hAnsi="Times New Roman" w:cs="Times New Roman"/>
                <w:color w:val="000000"/>
                <w:sz w:val="16"/>
                <w:szCs w:val="16"/>
              </w:rPr>
              <w:t>EC/PC/EMC/DMC</w:t>
            </w:r>
            <w:bookmarkEnd w:id="30"/>
            <w:bookmarkEnd w:id="31"/>
          </w:p>
        </w:tc>
        <w:tc>
          <w:tcPr>
            <w:tcW w:w="383" w:type="pct"/>
          </w:tcPr>
          <w:p w14:paraId="30928E9E" w14:textId="77777777" w:rsidR="00D32E4B" w:rsidRPr="00942091" w:rsidRDefault="00D32E4B" w:rsidP="002F7685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942091">
              <w:rPr>
                <w:rFonts w:ascii="Times New Roman" w:eastAsiaTheme="minorEastAsia" w:hAnsi="Times New Roman" w:cs="Times New Roman"/>
                <w:color w:val="000000"/>
                <w:sz w:val="16"/>
                <w:szCs w:val="16"/>
              </w:rPr>
              <w:t>AC</w:t>
            </w:r>
          </w:p>
        </w:tc>
        <w:tc>
          <w:tcPr>
            <w:tcW w:w="635" w:type="pct"/>
          </w:tcPr>
          <w:p w14:paraId="01761320" w14:textId="77777777" w:rsidR="00D32E4B" w:rsidRPr="00942091" w:rsidRDefault="00D32E4B" w:rsidP="002F7685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16"/>
                <w:szCs w:val="16"/>
              </w:rPr>
            </w:pPr>
            <w:r w:rsidRPr="00942091">
              <w:rPr>
                <w:rFonts w:ascii="Times New Roman" w:eastAsiaTheme="minorEastAsia" w:hAnsi="Times New Roman" w:cs="Times New Roman"/>
                <w:color w:val="000000" w:themeColor="text1"/>
                <w:sz w:val="16"/>
                <w:szCs w:val="16"/>
              </w:rPr>
              <w:t xml:space="preserve">0.9 </w:t>
            </w:r>
            <w:r w:rsidRPr="0094209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– 4.2 V</w:t>
            </w:r>
          </w:p>
        </w:tc>
        <w:tc>
          <w:tcPr>
            <w:tcW w:w="976" w:type="pct"/>
          </w:tcPr>
          <w:p w14:paraId="29C8704B" w14:textId="77777777" w:rsidR="00D32E4B" w:rsidRPr="00942091" w:rsidRDefault="00D32E4B" w:rsidP="002F7685">
            <w:pPr>
              <w:jc w:val="center"/>
              <w:rPr>
                <w:rFonts w:ascii="Times New Roman" w:eastAsiaTheme="minorEastAsia" w:hAnsi="Times New Roman" w:cs="Times New Roman"/>
                <w:noProof/>
                <w:sz w:val="16"/>
                <w:szCs w:val="16"/>
              </w:rPr>
            </w:pPr>
            <w:r w:rsidRPr="00942091">
              <w:rPr>
                <w:rFonts w:ascii="Times New Roman" w:eastAsiaTheme="minorEastAsia" w:hAnsi="Times New Roman" w:cs="Times New Roman"/>
                <w:noProof/>
                <w:sz w:val="16"/>
                <w:szCs w:val="16"/>
              </w:rPr>
              <w:t xml:space="preserve">120/10 100/20 70/50 55/100 40/200 </w:t>
            </w:r>
          </w:p>
        </w:tc>
        <w:tc>
          <w:tcPr>
            <w:tcW w:w="912" w:type="pct"/>
          </w:tcPr>
          <w:p w14:paraId="0988B389" w14:textId="77777777" w:rsidR="00D32E4B" w:rsidRPr="00942091" w:rsidRDefault="00D32E4B" w:rsidP="002F7685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bookmarkStart w:id="32" w:name="OLE_LINK23"/>
            <w:bookmarkStart w:id="33" w:name="OLE_LINK24"/>
            <w:r w:rsidRPr="0094209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~ 50 after 200 cycles</w:t>
            </w:r>
            <w:bookmarkEnd w:id="32"/>
            <w:bookmarkEnd w:id="33"/>
          </w:p>
        </w:tc>
        <w:tc>
          <w:tcPr>
            <w:tcW w:w="566" w:type="pct"/>
          </w:tcPr>
          <w:p w14:paraId="5C5C35EB" w14:textId="77777777" w:rsidR="00D32E4B" w:rsidRPr="00942091" w:rsidRDefault="00D32E4B" w:rsidP="002F7685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942091">
              <w:rPr>
                <w:noProof/>
                <w:sz w:val="16"/>
                <w:szCs w:val="16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instrText xml:space="preserve"> ADDIN EN.CITE &lt;EndNote&gt;&lt;Cite&gt;&lt;Author&gt;Wang&lt;/Author&gt;&lt;Year&gt;2020&lt;/Year&gt;&lt;RecNum&gt;19&lt;/RecNum&gt;&lt;DisplayText&gt;&lt;style face="superscript"&gt;[24]&lt;/style&gt;&lt;/DisplayText&gt;&lt;record&gt;&lt;rec-number&gt;19&lt;/rec-number&gt;&lt;foreign-keys&gt;&lt;key app="EN" db-id="xa9e2aprdf0rw6exzvypeep05trtexe5rvx0" timestamp="1631846737"&gt;19&lt;/key&gt;&lt;key app="ENWeb" db-id=""&gt;0&lt;/key&gt;&lt;/foreign-keys&gt;&lt;ref-type name="Journal Article"&gt;17&lt;/ref-type&gt;&lt;contributors&gt;&lt;authors&gt;&lt;author&gt;Wang, J.&lt;/author&gt;&lt;author&gt;Tan, S.&lt;/author&gt;&lt;author&gt;Xiong, F.&lt;/author&gt;&lt;author&gt;Yu, R.&lt;/author&gt;&lt;author&gt;Wu, P.&lt;/author&gt;&lt;author&gt;Cui, L.&lt;/author&gt;&lt;author&gt;An, Q.&lt;/author&gt;&lt;/authors&gt;&lt;/contributors&gt;&lt;auth-address&gt;State Key Laboratory of Advanced Technology for Materials Synthesis and Processing, Wuhan University of Technology, Wuhan 430070, Hubei, China. anqinyou86@whut.edu.cn.&lt;/auth-address&gt;&lt;titles&gt;&lt;title&gt;VOPO4.2H2O as a new cathode material for rechargeable Ca-ion batteries&lt;/title&gt;&lt;secondary-title&gt;Chem Commun (Camb)&lt;/secondary-title&gt;&lt;/titles&gt;&lt;periodical&gt;&lt;full-title&gt;Chem Commun (Camb)&lt;/full-title&gt;&lt;/periodical&gt;&lt;pages&gt;3805-3808&lt;/pages&gt;&lt;volume&gt;56&lt;/volume&gt;&lt;number&gt;26&lt;/number&gt;&lt;edition&gt;2020/03/05&lt;/edition&gt;&lt;dates&gt;&lt;year&gt;2020&lt;/year&gt;&lt;pub-dates&gt;&lt;date&gt;Apr 4&lt;/date&gt;&lt;/pub-dates&gt;&lt;/dates&gt;&lt;isbn&gt;1364-548X (Electronic)&amp;#xD;1359-7345 (Linking)&lt;/isbn&gt;&lt;accession-num&gt;32129434&lt;/accession-num&gt;&lt;urls&gt;&lt;related-urls&gt;&lt;url&gt;https://www.ncbi.nlm.nih.gov/pubmed/32129434&lt;/url&gt;&lt;/related-urls&gt;&lt;/urls&gt;&lt;electronic-resource-num&gt;10.1039/d0cc00772b&lt;/electronic-resource-num&gt;&lt;/record&gt;&lt;/Cite&gt;&lt;/EndNote&gt;</w:instrText>
            </w:r>
            <w:r w:rsidRPr="00942091">
              <w:rPr>
                <w:noProof/>
                <w:sz w:val="16"/>
                <w:szCs w:val="16"/>
              </w:rPr>
              <w:fldChar w:fldCharType="separate"/>
            </w:r>
            <w:r w:rsidRPr="0003391E">
              <w:rPr>
                <w:rFonts w:ascii="Times New Roman" w:hAnsi="Times New Roman" w:cs="Times New Roman"/>
                <w:noProof/>
                <w:sz w:val="16"/>
                <w:szCs w:val="16"/>
                <w:vertAlign w:val="superscript"/>
              </w:rPr>
              <w:t>[24]</w:t>
            </w:r>
            <w:r w:rsidRPr="00942091">
              <w:rPr>
                <w:noProof/>
                <w:sz w:val="16"/>
                <w:szCs w:val="16"/>
              </w:rPr>
              <w:fldChar w:fldCharType="end"/>
            </w:r>
          </w:p>
        </w:tc>
      </w:tr>
      <w:tr w:rsidR="00D32E4B" w:rsidRPr="00942091" w14:paraId="707CAB0C" w14:textId="77777777" w:rsidTr="002F7685">
        <w:trPr>
          <w:jc w:val="center"/>
        </w:trPr>
        <w:tc>
          <w:tcPr>
            <w:tcW w:w="828" w:type="pct"/>
          </w:tcPr>
          <w:p w14:paraId="42EF084A" w14:textId="77777777" w:rsidR="00D32E4B" w:rsidRPr="00942091" w:rsidRDefault="00D32E4B" w:rsidP="002F7685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942091">
              <w:rPr>
                <w:rFonts w:ascii="Times New Roman" w:eastAsiaTheme="minorEastAsia" w:hAnsi="Times New Roman" w:cs="Times New Roman"/>
                <w:color w:val="000000"/>
                <w:sz w:val="16"/>
                <w:szCs w:val="16"/>
              </w:rPr>
              <w:t>Ca</w:t>
            </w:r>
            <w:r w:rsidRPr="00C63415">
              <w:rPr>
                <w:rFonts w:ascii="Times New Roman" w:eastAsiaTheme="minorEastAsia" w:hAnsi="Times New Roman" w:cs="Times New Roman"/>
                <w:color w:val="000000"/>
                <w:sz w:val="16"/>
                <w:szCs w:val="16"/>
                <w:vertAlign w:val="subscript"/>
              </w:rPr>
              <w:t>0.13</w:t>
            </w:r>
            <w:r w:rsidRPr="00942091">
              <w:rPr>
                <w:rFonts w:ascii="Times New Roman" w:eastAsiaTheme="minorEastAsia" w:hAnsi="Times New Roman" w:cs="Times New Roman"/>
                <w:color w:val="000000"/>
                <w:sz w:val="16"/>
                <w:szCs w:val="16"/>
              </w:rPr>
              <w:t>MoO</w:t>
            </w:r>
            <w:r w:rsidRPr="00C63415">
              <w:rPr>
                <w:rFonts w:ascii="Times New Roman" w:eastAsiaTheme="minorEastAsia" w:hAnsi="Times New Roman" w:cs="Times New Roman"/>
                <w:color w:val="000000"/>
                <w:sz w:val="16"/>
                <w:szCs w:val="16"/>
                <w:vertAlign w:val="subscript"/>
              </w:rPr>
              <w:t>3</w:t>
            </w:r>
            <w:r w:rsidRPr="00942091">
              <w:rPr>
                <w:rFonts w:ascii="Times New Roman" w:eastAsiaTheme="minorEastAsia" w:hAnsi="Times New Roman" w:cs="Times New Roman"/>
                <w:color w:val="000000"/>
                <w:sz w:val="16"/>
                <w:szCs w:val="16"/>
              </w:rPr>
              <w:t>·(H</w:t>
            </w:r>
            <w:r w:rsidRPr="00C63415">
              <w:rPr>
                <w:rFonts w:ascii="Times New Roman" w:eastAsiaTheme="minorEastAsia" w:hAnsi="Times New Roman" w:cs="Times New Roman"/>
                <w:color w:val="000000"/>
                <w:sz w:val="16"/>
                <w:szCs w:val="16"/>
                <w:vertAlign w:val="subscript"/>
              </w:rPr>
              <w:t>2</w:t>
            </w:r>
            <w:r w:rsidRPr="00942091">
              <w:rPr>
                <w:rFonts w:ascii="Times New Roman" w:eastAsiaTheme="minorEastAsia" w:hAnsi="Times New Roman" w:cs="Times New Roman"/>
                <w:color w:val="000000"/>
                <w:sz w:val="16"/>
                <w:szCs w:val="16"/>
              </w:rPr>
              <w:t>O)</w:t>
            </w:r>
            <w:r w:rsidRPr="00C63415">
              <w:rPr>
                <w:rFonts w:ascii="Times New Roman" w:eastAsiaTheme="minorEastAsia" w:hAnsi="Times New Roman" w:cs="Times New Roman"/>
                <w:color w:val="000000"/>
                <w:sz w:val="16"/>
                <w:szCs w:val="16"/>
                <w:vertAlign w:val="subscript"/>
              </w:rPr>
              <w:t>0.41</w:t>
            </w:r>
          </w:p>
        </w:tc>
        <w:tc>
          <w:tcPr>
            <w:tcW w:w="699" w:type="pct"/>
          </w:tcPr>
          <w:p w14:paraId="671DC58A" w14:textId="77777777" w:rsidR="00D32E4B" w:rsidRPr="00942091" w:rsidRDefault="00D32E4B" w:rsidP="002F7685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942091">
              <w:rPr>
                <w:rFonts w:ascii="Times New Roman" w:eastAsiaTheme="minorEastAsia" w:hAnsi="Times New Roman" w:cs="Times New Roman"/>
                <w:color w:val="000000"/>
                <w:sz w:val="16"/>
                <w:szCs w:val="16"/>
              </w:rPr>
              <w:t>Ca(ClO</w:t>
            </w:r>
            <w:r w:rsidRPr="00C63415">
              <w:rPr>
                <w:rFonts w:ascii="Times New Roman" w:eastAsiaTheme="minorEastAsia" w:hAnsi="Times New Roman" w:cs="Times New Roman"/>
                <w:color w:val="000000"/>
                <w:sz w:val="16"/>
                <w:szCs w:val="16"/>
                <w:vertAlign w:val="subscript"/>
              </w:rPr>
              <w:t>4</w:t>
            </w:r>
            <w:r w:rsidRPr="00942091">
              <w:rPr>
                <w:rFonts w:ascii="Times New Roman" w:eastAsiaTheme="minorEastAsia" w:hAnsi="Times New Roman" w:cs="Times New Roman"/>
                <w:color w:val="000000"/>
                <w:sz w:val="16"/>
                <w:szCs w:val="16"/>
              </w:rPr>
              <w:t>)</w:t>
            </w:r>
            <w:r w:rsidRPr="00C63415">
              <w:rPr>
                <w:rFonts w:ascii="Times New Roman" w:eastAsiaTheme="minorEastAsia" w:hAnsi="Times New Roman" w:cs="Times New Roman"/>
                <w:color w:val="000000"/>
                <w:sz w:val="16"/>
                <w:szCs w:val="16"/>
                <w:vertAlign w:val="subscript"/>
              </w:rPr>
              <w:t>2</w:t>
            </w:r>
            <w:r w:rsidRPr="00942091">
              <w:rPr>
                <w:rFonts w:ascii="Times New Roman" w:eastAsiaTheme="minorEastAsia" w:hAnsi="Times New Roman" w:cs="Times New Roman"/>
                <w:color w:val="000000"/>
                <w:sz w:val="16"/>
                <w:szCs w:val="16"/>
              </w:rPr>
              <w:t>/AN</w:t>
            </w:r>
          </w:p>
        </w:tc>
        <w:tc>
          <w:tcPr>
            <w:tcW w:w="383" w:type="pct"/>
          </w:tcPr>
          <w:p w14:paraId="7C3023FC" w14:textId="77777777" w:rsidR="00D32E4B" w:rsidRPr="00942091" w:rsidRDefault="00D32E4B" w:rsidP="002F7685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942091">
              <w:rPr>
                <w:rFonts w:ascii="Times New Roman" w:eastAsiaTheme="minorEastAsia" w:hAnsi="Times New Roman" w:cs="Times New Roman"/>
                <w:color w:val="000000"/>
                <w:sz w:val="16"/>
                <w:szCs w:val="16"/>
              </w:rPr>
              <w:t>AC</w:t>
            </w:r>
          </w:p>
        </w:tc>
        <w:tc>
          <w:tcPr>
            <w:tcW w:w="635" w:type="pct"/>
          </w:tcPr>
          <w:p w14:paraId="5DE1671E" w14:textId="77777777" w:rsidR="00D32E4B" w:rsidRPr="00942091" w:rsidRDefault="00D32E4B" w:rsidP="002F7685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942091">
              <w:rPr>
                <w:rFonts w:ascii="Times New Roman" w:eastAsiaTheme="minorEastAsia" w:hAnsi="Times New Roman" w:cs="Times New Roman"/>
                <w:color w:val="000000" w:themeColor="text1"/>
                <w:sz w:val="16"/>
                <w:szCs w:val="16"/>
              </w:rPr>
              <w:t xml:space="preserve">1.67 </w:t>
            </w:r>
            <w:r w:rsidRPr="0094209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– 3.87 V</w:t>
            </w:r>
          </w:p>
        </w:tc>
        <w:tc>
          <w:tcPr>
            <w:tcW w:w="976" w:type="pct"/>
          </w:tcPr>
          <w:p w14:paraId="2B3DCB62" w14:textId="77777777" w:rsidR="00D32E4B" w:rsidRPr="00942091" w:rsidRDefault="00D32E4B" w:rsidP="002F7685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942091">
              <w:rPr>
                <w:rFonts w:ascii="Times New Roman" w:eastAsiaTheme="minorEastAsia" w:hAnsi="Times New Roman" w:cs="Times New Roman"/>
                <w:noProof/>
                <w:sz w:val="16"/>
                <w:szCs w:val="16"/>
              </w:rPr>
              <w:t xml:space="preserve">192/85 138/171 108/342 </w:t>
            </w:r>
          </w:p>
        </w:tc>
        <w:tc>
          <w:tcPr>
            <w:tcW w:w="912" w:type="pct"/>
          </w:tcPr>
          <w:p w14:paraId="7CB02E23" w14:textId="77777777" w:rsidR="00D32E4B" w:rsidRPr="00942091" w:rsidRDefault="00D32E4B" w:rsidP="002F7685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94209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~ 85 after 50 cycles</w:t>
            </w:r>
          </w:p>
        </w:tc>
        <w:tc>
          <w:tcPr>
            <w:tcW w:w="566" w:type="pct"/>
          </w:tcPr>
          <w:p w14:paraId="0DE6F61F" w14:textId="4F96F168" w:rsidR="00D32E4B" w:rsidRPr="00942091" w:rsidRDefault="00D32E4B" w:rsidP="00C529F1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942091">
              <w:rPr>
                <w:noProof/>
                <w:sz w:val="16"/>
                <w:szCs w:val="16"/>
              </w:rPr>
              <w:fldChar w:fldCharType="begin"/>
            </w:r>
            <w:r w:rsidR="00C529F1">
              <w:rPr>
                <w:noProof/>
                <w:sz w:val="16"/>
                <w:szCs w:val="16"/>
              </w:rPr>
              <w:instrText xml:space="preserve"> ADDIN EN.CITE &lt;EndNote&gt;&lt;Cite&gt;&lt;Author&gt;Chae&lt;/Author&gt;&lt;Year&gt;2020&lt;/Year&gt;&lt;RecNum&gt;52&lt;/RecNum&gt;&lt;DisplayText&gt;&lt;style face="superscript"&gt;[25]&lt;/style&gt;&lt;/DisplayText&gt;&lt;record&gt;&lt;rec-number&gt;52&lt;/rec-number&gt;&lt;foreign-keys&gt;&lt;key app="EN" db-id="at50f2da7vvppqexs0o529x9rwtrstw9spxw" timestamp="1675999597"&gt;52&lt;/key&gt;&lt;/foreign-keys&gt;&lt;ref-type name="Journal Article"&gt;17&lt;/ref-type&gt;&lt;contributors&gt;&lt;authors&gt;&lt;author&gt;Chae, Munseok S.&lt;/author&gt;&lt;author&gt;Kwak, Hunho H.&lt;/author&gt;&lt;author&gt;Hong, Seung-Tae&lt;/author&gt;&lt;/authors&gt;&lt;/contributors&gt;&lt;titles&gt;&lt;title&gt;Calcium Molybdenum Bronze as a Stable High-Capacity Cathode Material for Calcium-Ion Batteries&lt;/title&gt;&lt;secondary-title&gt;Acs Appl Energ Mater&lt;/secondary-title&gt;&lt;/titles&gt;&lt;periodical&gt;&lt;full-title&gt;Acs Appl Energ Mater&lt;/full-title&gt;&lt;/periodical&gt;&lt;pages&gt;5107-5112&lt;/pages&gt;&lt;volume&gt;3&lt;/volume&gt;&lt;number&gt;6&lt;/number&gt;&lt;dates&gt;&lt;year&gt;2020&lt;/year&gt;&lt;pub-dates&gt;&lt;date&gt;2020/06/22&lt;/date&gt;&lt;/pub-dates&gt;&lt;/dates&gt;&lt;publisher&gt;American Chemical Society&lt;/publisher&gt;&lt;urls&gt;&lt;related-urls&gt;&lt;url&gt;https://doi.org/10.1021/acsaem.0c00567&lt;/url&gt;&lt;/related-urls&gt;&lt;/urls&gt;&lt;electronic-resource-num&gt;10.1021/acsaem.0c00567&lt;/electronic-resource-num&gt;&lt;/record&gt;&lt;/Cite&gt;&lt;/EndNote&gt;</w:instrText>
            </w:r>
            <w:r w:rsidRPr="00942091">
              <w:rPr>
                <w:noProof/>
                <w:sz w:val="16"/>
                <w:szCs w:val="16"/>
              </w:rPr>
              <w:fldChar w:fldCharType="separate"/>
            </w:r>
            <w:r w:rsidRPr="0003391E">
              <w:rPr>
                <w:rFonts w:ascii="Times New Roman" w:hAnsi="Times New Roman" w:cs="Times New Roman"/>
                <w:noProof/>
                <w:sz w:val="16"/>
                <w:szCs w:val="16"/>
                <w:vertAlign w:val="superscript"/>
              </w:rPr>
              <w:t>[25]</w:t>
            </w:r>
            <w:r w:rsidRPr="00942091">
              <w:rPr>
                <w:noProof/>
                <w:sz w:val="16"/>
                <w:szCs w:val="16"/>
              </w:rPr>
              <w:fldChar w:fldCharType="end"/>
            </w:r>
          </w:p>
        </w:tc>
      </w:tr>
      <w:tr w:rsidR="00D32E4B" w:rsidRPr="00942091" w14:paraId="3DEA8473" w14:textId="77777777" w:rsidTr="002F7685">
        <w:trPr>
          <w:jc w:val="center"/>
        </w:trPr>
        <w:tc>
          <w:tcPr>
            <w:tcW w:w="828" w:type="pct"/>
          </w:tcPr>
          <w:p w14:paraId="79BAD681" w14:textId="77777777" w:rsidR="00D32E4B" w:rsidRPr="00942091" w:rsidRDefault="00D32E4B" w:rsidP="002F7685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942091">
              <w:rPr>
                <w:rFonts w:ascii="Times New Roman" w:eastAsiaTheme="minorEastAsia" w:hAnsi="Times New Roman" w:cs="Times New Roman"/>
                <w:color w:val="000000"/>
                <w:sz w:val="16"/>
                <w:szCs w:val="16"/>
              </w:rPr>
              <w:t>β-Ag</w:t>
            </w:r>
            <w:r w:rsidRPr="00C63415">
              <w:rPr>
                <w:rFonts w:ascii="Times New Roman" w:eastAsiaTheme="minorEastAsia" w:hAnsi="Times New Roman" w:cs="Times New Roman"/>
                <w:color w:val="000000"/>
                <w:sz w:val="16"/>
                <w:szCs w:val="16"/>
                <w:vertAlign w:val="subscript"/>
              </w:rPr>
              <w:t>0.33</w:t>
            </w:r>
            <w:r w:rsidRPr="00942091">
              <w:rPr>
                <w:rFonts w:ascii="Times New Roman" w:eastAsiaTheme="minorEastAsia" w:hAnsi="Times New Roman" w:cs="Times New Roman"/>
                <w:color w:val="000000"/>
                <w:sz w:val="16"/>
                <w:szCs w:val="16"/>
              </w:rPr>
              <w:t>V</w:t>
            </w:r>
            <w:r w:rsidRPr="00C63415">
              <w:rPr>
                <w:rFonts w:ascii="Times New Roman" w:eastAsiaTheme="minorEastAsia" w:hAnsi="Times New Roman" w:cs="Times New Roman"/>
                <w:color w:val="000000"/>
                <w:sz w:val="16"/>
                <w:szCs w:val="16"/>
                <w:vertAlign w:val="subscript"/>
              </w:rPr>
              <w:t>2</w:t>
            </w:r>
            <w:r w:rsidRPr="00942091">
              <w:rPr>
                <w:rFonts w:ascii="Times New Roman" w:eastAsiaTheme="minorEastAsia" w:hAnsi="Times New Roman" w:cs="Times New Roman"/>
                <w:color w:val="000000"/>
                <w:sz w:val="16"/>
                <w:szCs w:val="16"/>
              </w:rPr>
              <w:t>O</w:t>
            </w:r>
            <w:r w:rsidRPr="00C63415">
              <w:rPr>
                <w:rFonts w:ascii="Times New Roman" w:eastAsiaTheme="minorEastAsia" w:hAnsi="Times New Roman" w:cs="Times New Roman"/>
                <w:color w:val="000000"/>
                <w:sz w:val="16"/>
                <w:szCs w:val="16"/>
                <w:vertAlign w:val="subscript"/>
              </w:rPr>
              <w:t>5</w:t>
            </w:r>
          </w:p>
        </w:tc>
        <w:tc>
          <w:tcPr>
            <w:tcW w:w="699" w:type="pct"/>
          </w:tcPr>
          <w:p w14:paraId="0FC4097A" w14:textId="77777777" w:rsidR="00D32E4B" w:rsidRPr="00942091" w:rsidRDefault="00D32E4B" w:rsidP="002F7685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942091">
              <w:rPr>
                <w:rFonts w:ascii="Times New Roman" w:hAnsi="Times New Roman" w:cs="Times New Roman"/>
                <w:sz w:val="16"/>
                <w:szCs w:val="16"/>
              </w:rPr>
              <w:t>Ca(PF</w:t>
            </w:r>
            <w:r w:rsidRPr="00942091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6</w:t>
            </w:r>
            <w:r w:rsidRPr="00942091">
              <w:rPr>
                <w:rFonts w:ascii="Times New Roman" w:hAnsi="Times New Roman" w:cs="Times New Roman"/>
                <w:sz w:val="16"/>
                <w:szCs w:val="16"/>
              </w:rPr>
              <w:t>)</w:t>
            </w:r>
            <w:r w:rsidRPr="00942091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2</w:t>
            </w:r>
            <w:r w:rsidRPr="00942091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942091">
              <w:rPr>
                <w:rFonts w:ascii="Times New Roman" w:eastAsiaTheme="minorEastAsia" w:hAnsi="Times New Roman" w:cs="Times New Roman"/>
                <w:noProof/>
                <w:sz w:val="16"/>
                <w:szCs w:val="16"/>
              </w:rPr>
              <w:t>EC/PC</w:t>
            </w:r>
          </w:p>
        </w:tc>
        <w:tc>
          <w:tcPr>
            <w:tcW w:w="383" w:type="pct"/>
          </w:tcPr>
          <w:p w14:paraId="6EAC5579" w14:textId="77777777" w:rsidR="00D32E4B" w:rsidRPr="00942091" w:rsidRDefault="00D32E4B" w:rsidP="002F7685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942091">
              <w:rPr>
                <w:rFonts w:ascii="Times New Roman" w:eastAsiaTheme="minorEastAsia" w:hAnsi="Times New Roman" w:cs="Times New Roman"/>
                <w:color w:val="000000"/>
                <w:sz w:val="16"/>
                <w:szCs w:val="16"/>
              </w:rPr>
              <w:t>AC</w:t>
            </w:r>
          </w:p>
        </w:tc>
        <w:tc>
          <w:tcPr>
            <w:tcW w:w="635" w:type="pct"/>
          </w:tcPr>
          <w:p w14:paraId="64580016" w14:textId="77777777" w:rsidR="00D32E4B" w:rsidRPr="00942091" w:rsidRDefault="00D32E4B" w:rsidP="002F7685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942091">
              <w:rPr>
                <w:rFonts w:ascii="Times New Roman" w:eastAsiaTheme="minorEastAsia" w:hAnsi="Times New Roman" w:cs="Times New Roman"/>
                <w:color w:val="000000" w:themeColor="text1"/>
                <w:sz w:val="16"/>
                <w:szCs w:val="16"/>
              </w:rPr>
              <w:t xml:space="preserve">1.87 </w:t>
            </w:r>
            <w:r w:rsidRPr="0094209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– 3.87 V</w:t>
            </w:r>
          </w:p>
        </w:tc>
        <w:tc>
          <w:tcPr>
            <w:tcW w:w="976" w:type="pct"/>
          </w:tcPr>
          <w:p w14:paraId="1F083305" w14:textId="77777777" w:rsidR="00D32E4B" w:rsidRPr="00942091" w:rsidRDefault="00D32E4B" w:rsidP="002F7685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942091">
              <w:rPr>
                <w:rFonts w:ascii="Times New Roman" w:eastAsiaTheme="minorEastAsia" w:hAnsi="Times New Roman" w:cs="Times New Roman"/>
                <w:noProof/>
                <w:sz w:val="16"/>
                <w:szCs w:val="16"/>
              </w:rPr>
              <w:t>179/12.3</w:t>
            </w:r>
          </w:p>
        </w:tc>
        <w:tc>
          <w:tcPr>
            <w:tcW w:w="912" w:type="pct"/>
          </w:tcPr>
          <w:p w14:paraId="189A174B" w14:textId="77777777" w:rsidR="00D32E4B" w:rsidRPr="00942091" w:rsidRDefault="00D32E4B" w:rsidP="002F7685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94209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~ 90 after 50 cycles</w:t>
            </w:r>
          </w:p>
        </w:tc>
        <w:tc>
          <w:tcPr>
            <w:tcW w:w="566" w:type="pct"/>
          </w:tcPr>
          <w:p w14:paraId="6A7C4EDE" w14:textId="4D242F64" w:rsidR="00D32E4B" w:rsidRPr="00942091" w:rsidRDefault="00D32E4B" w:rsidP="00C529F1">
            <w:pPr>
              <w:spacing w:line="360" w:lineRule="auto"/>
              <w:rPr>
                <w:rFonts w:ascii="Times New Roman" w:eastAsiaTheme="minorEastAsia" w:hAnsi="Times New Roman" w:cs="Times New Roman"/>
                <w:noProof/>
                <w:sz w:val="16"/>
                <w:szCs w:val="16"/>
              </w:rPr>
            </w:pPr>
            <w:r w:rsidRPr="00942091">
              <w:rPr>
                <w:rFonts w:ascii="Times New Roman" w:eastAsiaTheme="minorEastAsia" w:hAnsi="Times New Roman" w:cs="Times New Roman"/>
                <w:noProof/>
                <w:sz w:val="16"/>
                <w:szCs w:val="16"/>
              </w:rPr>
              <w:t xml:space="preserve">      </w:t>
            </w:r>
            <w:r w:rsidRPr="00942091">
              <w:rPr>
                <w:noProof/>
                <w:sz w:val="16"/>
                <w:szCs w:val="16"/>
              </w:rPr>
              <w:fldChar w:fldCharType="begin"/>
            </w:r>
            <w:r w:rsidR="00C529F1">
              <w:rPr>
                <w:noProof/>
                <w:sz w:val="16"/>
                <w:szCs w:val="16"/>
              </w:rPr>
              <w:instrText xml:space="preserve"> ADDIN EN.CITE &lt;EndNote&gt;&lt;Cite&gt;&lt;Author&gt;Hyoung&lt;/Author&gt;&lt;Year&gt;2021&lt;/Year&gt;&lt;RecNum&gt;55&lt;/RecNum&gt;&lt;DisplayText&gt;&lt;style face="superscript"&gt;[26]&lt;/style&gt;&lt;/DisplayText&gt;&lt;record&gt;&lt;rec-number&gt;55&lt;/rec-number&gt;&lt;foreign-keys&gt;&lt;key app="EN" db-id="at50f2da7vvppqexs0o529x9rwtrstw9spxw" timestamp="1676018044"&gt;55&lt;/key&gt;&lt;/foreign-keys&gt;&lt;ref-type name="Journal Article"&gt;17&lt;/ref-type&gt;&lt;contributors&gt;&lt;authors&gt;&lt;author&gt;Hyoung, Jooeun&lt;/author&gt;&lt;author&gt;Heo, Jongwook W.&lt;/author&gt;&lt;author&gt;Jeon, Boosik&lt;/author&gt;&lt;author&gt;Hong, Seung-Tae&lt;/author&gt;&lt;/authors&gt;&lt;/contributors&gt;&lt;titles&gt;&lt;title&gt;Silver vanadium bronze, Ag 0.33 V 2 O 5: crystal-water-free high-capacity cathode material for rechargeable Ca-ion batteries&lt;/title&gt;&lt;secondary-title&gt;J Mater Chem A&lt;/secondary-title&gt;&lt;/titles&gt;&lt;periodical&gt;&lt;full-title&gt;J Mater Chem A&lt;/full-title&gt;&lt;/periodical&gt;&lt;pages&gt;20776-20782&lt;/pages&gt;&lt;volume&gt;9&lt;/volume&gt;&lt;number&gt;36&lt;/number&gt;&lt;dates&gt;&lt;year&gt;2021&lt;/year&gt;&lt;/dates&gt;&lt;urls&gt;&lt;/urls&gt;&lt;/record&gt;&lt;/Cite&gt;&lt;/EndNote&gt;</w:instrText>
            </w:r>
            <w:r w:rsidRPr="00942091">
              <w:rPr>
                <w:noProof/>
                <w:sz w:val="16"/>
                <w:szCs w:val="16"/>
              </w:rPr>
              <w:fldChar w:fldCharType="separate"/>
            </w:r>
            <w:r w:rsidRPr="0003391E">
              <w:rPr>
                <w:rFonts w:ascii="Times New Roman" w:hAnsi="Times New Roman" w:cs="Times New Roman"/>
                <w:noProof/>
                <w:sz w:val="16"/>
                <w:szCs w:val="16"/>
                <w:vertAlign w:val="superscript"/>
              </w:rPr>
              <w:t>[26]</w:t>
            </w:r>
            <w:r w:rsidRPr="00942091">
              <w:rPr>
                <w:noProof/>
                <w:sz w:val="16"/>
                <w:szCs w:val="16"/>
              </w:rPr>
              <w:fldChar w:fldCharType="end"/>
            </w:r>
          </w:p>
        </w:tc>
      </w:tr>
      <w:tr w:rsidR="00D32E4B" w:rsidRPr="00942091" w14:paraId="28C38EFA" w14:textId="77777777" w:rsidTr="002F7685">
        <w:trPr>
          <w:jc w:val="center"/>
        </w:trPr>
        <w:tc>
          <w:tcPr>
            <w:tcW w:w="828" w:type="pct"/>
          </w:tcPr>
          <w:p w14:paraId="68E7F589" w14:textId="77777777" w:rsidR="00D32E4B" w:rsidRPr="00942091" w:rsidRDefault="00D32E4B" w:rsidP="002F7685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942091">
              <w:rPr>
                <w:rFonts w:ascii="Times New Roman" w:eastAsiaTheme="minorEastAsia" w:hAnsi="Times New Roman" w:cs="Times New Roman"/>
                <w:color w:val="000000"/>
                <w:sz w:val="16"/>
                <w:szCs w:val="16"/>
              </w:rPr>
              <w:t>Ti</w:t>
            </w:r>
            <w:r w:rsidRPr="00C63415">
              <w:rPr>
                <w:rFonts w:ascii="Times New Roman" w:eastAsiaTheme="minorEastAsia" w:hAnsi="Times New Roman" w:cs="Times New Roman"/>
                <w:color w:val="000000"/>
                <w:sz w:val="16"/>
                <w:szCs w:val="16"/>
                <w:vertAlign w:val="subscript"/>
              </w:rPr>
              <w:t>2</w:t>
            </w:r>
            <w:r w:rsidRPr="00942091">
              <w:rPr>
                <w:rFonts w:ascii="Times New Roman" w:eastAsiaTheme="minorEastAsia" w:hAnsi="Times New Roman" w:cs="Times New Roman"/>
                <w:color w:val="000000"/>
                <w:sz w:val="16"/>
                <w:szCs w:val="16"/>
              </w:rPr>
              <w:t>O(PO</w:t>
            </w:r>
            <w:r w:rsidRPr="00C63415">
              <w:rPr>
                <w:rFonts w:ascii="Times New Roman" w:eastAsiaTheme="minorEastAsia" w:hAnsi="Times New Roman" w:cs="Times New Roman"/>
                <w:color w:val="000000"/>
                <w:sz w:val="16"/>
                <w:szCs w:val="16"/>
                <w:vertAlign w:val="subscript"/>
              </w:rPr>
              <w:t>4</w:t>
            </w:r>
            <w:r w:rsidRPr="00942091">
              <w:rPr>
                <w:rFonts w:ascii="Times New Roman" w:eastAsiaTheme="minorEastAsia" w:hAnsi="Times New Roman" w:cs="Times New Roman"/>
                <w:color w:val="000000"/>
                <w:sz w:val="16"/>
                <w:szCs w:val="16"/>
              </w:rPr>
              <w:t>)</w:t>
            </w:r>
            <w:r w:rsidRPr="00C63415">
              <w:rPr>
                <w:rFonts w:ascii="Times New Roman" w:eastAsiaTheme="minorEastAsia" w:hAnsi="Times New Roman" w:cs="Times New Roman"/>
                <w:color w:val="000000"/>
                <w:sz w:val="16"/>
                <w:szCs w:val="16"/>
                <w:vertAlign w:val="subscript"/>
              </w:rPr>
              <w:t>2</w:t>
            </w:r>
            <w:r w:rsidRPr="00942091">
              <w:rPr>
                <w:rFonts w:ascii="Times New Roman" w:eastAsiaTheme="minorEastAsia" w:hAnsi="Times New Roman" w:cs="Times New Roman"/>
                <w:color w:val="000000"/>
                <w:sz w:val="16"/>
                <w:szCs w:val="16"/>
              </w:rPr>
              <w:t>(H</w:t>
            </w:r>
            <w:r w:rsidRPr="00C63415">
              <w:rPr>
                <w:rFonts w:ascii="Times New Roman" w:eastAsiaTheme="minorEastAsia" w:hAnsi="Times New Roman" w:cs="Times New Roman"/>
                <w:color w:val="000000"/>
                <w:sz w:val="16"/>
                <w:szCs w:val="16"/>
                <w:vertAlign w:val="subscript"/>
              </w:rPr>
              <w:t>2</w:t>
            </w:r>
            <w:r w:rsidRPr="00942091">
              <w:rPr>
                <w:rFonts w:ascii="Times New Roman" w:eastAsiaTheme="minorEastAsia" w:hAnsi="Times New Roman" w:cs="Times New Roman"/>
                <w:color w:val="000000"/>
                <w:sz w:val="16"/>
                <w:szCs w:val="16"/>
              </w:rPr>
              <w:t>O)</w:t>
            </w:r>
          </w:p>
        </w:tc>
        <w:tc>
          <w:tcPr>
            <w:tcW w:w="699" w:type="pct"/>
          </w:tcPr>
          <w:p w14:paraId="25C366BB" w14:textId="77777777" w:rsidR="00D32E4B" w:rsidRPr="00942091" w:rsidRDefault="00D32E4B" w:rsidP="002F768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42091">
              <w:rPr>
                <w:rFonts w:ascii="Times New Roman" w:hAnsi="Times New Roman" w:cs="Times New Roman"/>
                <w:sz w:val="16"/>
                <w:szCs w:val="16"/>
              </w:rPr>
              <w:t>Ca(PF</w:t>
            </w:r>
            <w:r w:rsidRPr="00942091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6</w:t>
            </w:r>
            <w:r w:rsidRPr="00942091">
              <w:rPr>
                <w:rFonts w:ascii="Times New Roman" w:hAnsi="Times New Roman" w:cs="Times New Roman"/>
                <w:sz w:val="16"/>
                <w:szCs w:val="16"/>
              </w:rPr>
              <w:t>)</w:t>
            </w:r>
            <w:r w:rsidRPr="00942091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2</w:t>
            </w:r>
            <w:r w:rsidRPr="00942091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942091">
              <w:rPr>
                <w:rFonts w:ascii="Times New Roman" w:eastAsiaTheme="minorEastAsia" w:hAnsi="Times New Roman" w:cs="Times New Roman"/>
                <w:noProof/>
                <w:sz w:val="16"/>
                <w:szCs w:val="16"/>
              </w:rPr>
              <w:t>EC/PC</w:t>
            </w:r>
          </w:p>
        </w:tc>
        <w:tc>
          <w:tcPr>
            <w:tcW w:w="383" w:type="pct"/>
          </w:tcPr>
          <w:p w14:paraId="5448E53B" w14:textId="77777777" w:rsidR="00D32E4B" w:rsidRPr="00942091" w:rsidRDefault="00D32E4B" w:rsidP="002F7685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942091">
              <w:rPr>
                <w:rFonts w:ascii="Times New Roman" w:eastAsiaTheme="minorEastAsia" w:hAnsi="Times New Roman" w:cs="Times New Roman"/>
                <w:color w:val="000000"/>
                <w:sz w:val="16"/>
                <w:szCs w:val="16"/>
              </w:rPr>
              <w:t>AC</w:t>
            </w:r>
          </w:p>
        </w:tc>
        <w:tc>
          <w:tcPr>
            <w:tcW w:w="635" w:type="pct"/>
          </w:tcPr>
          <w:p w14:paraId="0B8EE559" w14:textId="77777777" w:rsidR="00D32E4B" w:rsidRPr="00942091" w:rsidRDefault="00D32E4B" w:rsidP="002F7685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942091">
              <w:rPr>
                <w:rFonts w:ascii="Times New Roman" w:eastAsiaTheme="minorEastAsia" w:hAnsi="Times New Roman" w:cs="Times New Roman"/>
                <w:color w:val="000000" w:themeColor="text1"/>
                <w:sz w:val="16"/>
                <w:szCs w:val="16"/>
              </w:rPr>
              <w:t xml:space="preserve">1.87 </w:t>
            </w:r>
            <w:r w:rsidRPr="0094209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– 3.87 V</w:t>
            </w:r>
          </w:p>
        </w:tc>
        <w:tc>
          <w:tcPr>
            <w:tcW w:w="976" w:type="pct"/>
          </w:tcPr>
          <w:p w14:paraId="040143CE" w14:textId="77777777" w:rsidR="00D32E4B" w:rsidRPr="00942091" w:rsidRDefault="00D32E4B" w:rsidP="002F7685">
            <w:pPr>
              <w:jc w:val="center"/>
              <w:rPr>
                <w:rFonts w:ascii="Times New Roman" w:eastAsiaTheme="minorEastAsia" w:hAnsi="Times New Roman" w:cs="Times New Roman"/>
                <w:noProof/>
                <w:sz w:val="16"/>
                <w:szCs w:val="16"/>
              </w:rPr>
            </w:pPr>
            <w:r w:rsidRPr="00942091">
              <w:rPr>
                <w:rFonts w:ascii="Times New Roman" w:eastAsiaTheme="minorEastAsia" w:hAnsi="Times New Roman" w:cs="Times New Roman"/>
                <w:noProof/>
                <w:sz w:val="16"/>
                <w:szCs w:val="16"/>
              </w:rPr>
              <w:t>86/20 60/50 38.5/100</w:t>
            </w:r>
          </w:p>
          <w:p w14:paraId="3F92D95A" w14:textId="77777777" w:rsidR="00D32E4B" w:rsidRPr="00942091" w:rsidRDefault="00D32E4B" w:rsidP="002F7685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942091">
              <w:rPr>
                <w:rFonts w:ascii="Times New Roman" w:eastAsiaTheme="minorEastAsia" w:hAnsi="Times New Roman" w:cs="Times New Roman"/>
                <w:noProof/>
                <w:sz w:val="16"/>
                <w:szCs w:val="16"/>
              </w:rPr>
              <w:t>17.2/200</w:t>
            </w:r>
          </w:p>
        </w:tc>
        <w:tc>
          <w:tcPr>
            <w:tcW w:w="912" w:type="pct"/>
          </w:tcPr>
          <w:p w14:paraId="7FA92F47" w14:textId="77777777" w:rsidR="00D32E4B" w:rsidRPr="00942091" w:rsidRDefault="00D32E4B" w:rsidP="002F7685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94209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~ 60.8 after 1500 cycles</w:t>
            </w:r>
          </w:p>
        </w:tc>
        <w:tc>
          <w:tcPr>
            <w:tcW w:w="566" w:type="pct"/>
          </w:tcPr>
          <w:p w14:paraId="1887B1FA" w14:textId="63EE87C2" w:rsidR="00D32E4B" w:rsidRPr="00942091" w:rsidRDefault="00D32E4B" w:rsidP="00C529F1">
            <w:pPr>
              <w:spacing w:line="360" w:lineRule="auto"/>
              <w:rPr>
                <w:rFonts w:ascii="Times New Roman" w:eastAsiaTheme="minorEastAsia" w:hAnsi="Times New Roman" w:cs="Times New Roman"/>
                <w:noProof/>
                <w:sz w:val="16"/>
                <w:szCs w:val="16"/>
              </w:rPr>
            </w:pPr>
            <w:r w:rsidRPr="00942091">
              <w:rPr>
                <w:rFonts w:ascii="Times New Roman" w:eastAsiaTheme="minorEastAsia" w:hAnsi="Times New Roman" w:cs="Times New Roman"/>
                <w:noProof/>
                <w:sz w:val="16"/>
                <w:szCs w:val="16"/>
              </w:rPr>
              <w:t xml:space="preserve">      </w:t>
            </w:r>
            <w:r w:rsidRPr="00942091">
              <w:rPr>
                <w:noProof/>
                <w:sz w:val="16"/>
                <w:szCs w:val="16"/>
              </w:rPr>
              <w:fldChar w:fldCharType="begin"/>
            </w:r>
            <w:r w:rsidR="00C529F1">
              <w:rPr>
                <w:noProof/>
                <w:sz w:val="16"/>
                <w:szCs w:val="16"/>
              </w:rPr>
              <w:instrText xml:space="preserve"> ADDIN EN.CITE &lt;EndNote&gt;&lt;Cite&gt;&lt;Author&gt;Prabakar&lt;/Author&gt;&lt;Year&gt;2021&lt;/Year&gt;&lt;RecNum&gt;56&lt;/RecNum&gt;&lt;DisplayText&gt;&lt;style face="superscript"&gt;[27]&lt;/style&gt;&lt;/DisplayText&gt;&lt;record&gt;&lt;rec-number&gt;56&lt;/rec-number&gt;&lt;foreign-keys&gt;&lt;key app="EN" db-id="at50f2da7vvppqexs0o529x9rwtrstw9spxw" timestamp="1676018539"&gt;56&lt;/key&gt;&lt;/foreign-keys&gt;&lt;ref-type name="Journal Article"&gt;17&lt;/ref-type&gt;&lt;contributors&gt;&lt;authors&gt;&lt;author&gt;Prabakar, S. J. Richard&lt;/author&gt;&lt;author&gt;Park, Woon-Bae&lt;/author&gt;&lt;author&gt;Seo, Jung Young&lt;/author&gt;&lt;author&gt;Singh, Satendra Pal&lt;/author&gt;&lt;author&gt;Ahn, Docheon&lt;/author&gt;&lt;author&gt;Sohn, Kee-Sun&lt;/author&gt;&lt;author&gt;Pyo, Myoungho&lt;/author&gt;&lt;/authors&gt;&lt;/contributors&gt;&lt;titles&gt;&lt;title&gt;Ultra-stable Ti2O(PO4)2(H2O) as a viable new Ca2+ storage electrode material for calcium-ion batteries&lt;/title&gt;&lt;secondary-title&gt;Energy Storage Mater&lt;/secondary-title&gt;&lt;/titles&gt;&lt;periodical&gt;&lt;full-title&gt;Energy Storage Mater&lt;/full-title&gt;&lt;/periodical&gt;&lt;pages&gt;85-96&lt;/pages&gt;&lt;volume&gt;43&lt;/volume&gt;&lt;keywords&gt;&lt;keyword&gt;Calcium ion batteries&lt;/keyword&gt;&lt;keyword&gt;Titanyl phosphates&lt;/keyword&gt;&lt;keyword&gt;Hybrid electrolytes&lt;/keyword&gt;&lt;keyword&gt;Cathodes&lt;/keyword&gt;&lt;keyword&gt;Full cell&lt;/keyword&gt;&lt;/keywords&gt;&lt;dates&gt;&lt;year&gt;2021&lt;/year&gt;&lt;pub-dates&gt;&lt;date&gt;2021/12/01/&lt;/date&gt;&lt;/pub-dates&gt;&lt;/dates&gt;&lt;isbn&gt;2405-8297&lt;/isbn&gt;&lt;urls&gt;&lt;related-urls&gt;&lt;url&gt;https://www.sciencedirect.com/science/article/pii/S2405829721004050&lt;/url&gt;&lt;/related-urls&gt;&lt;/urls&gt;&lt;electronic-resource-num&gt;https://doi.org/10.1016/j.ensm.2021.08.035&lt;/electronic-resource-num&gt;&lt;/record&gt;&lt;/Cite&gt;&lt;/EndNote&gt;</w:instrText>
            </w:r>
            <w:r w:rsidRPr="00942091">
              <w:rPr>
                <w:noProof/>
                <w:sz w:val="16"/>
                <w:szCs w:val="16"/>
              </w:rPr>
              <w:fldChar w:fldCharType="separate"/>
            </w:r>
            <w:r w:rsidRPr="0003391E">
              <w:rPr>
                <w:rFonts w:ascii="Times New Roman" w:hAnsi="Times New Roman" w:cs="Times New Roman"/>
                <w:noProof/>
                <w:sz w:val="16"/>
                <w:szCs w:val="16"/>
                <w:vertAlign w:val="superscript"/>
              </w:rPr>
              <w:t>[27]</w:t>
            </w:r>
            <w:r w:rsidRPr="00942091">
              <w:rPr>
                <w:noProof/>
                <w:sz w:val="16"/>
                <w:szCs w:val="16"/>
              </w:rPr>
              <w:fldChar w:fldCharType="end"/>
            </w:r>
          </w:p>
        </w:tc>
      </w:tr>
      <w:tr w:rsidR="00D32E4B" w:rsidRPr="00942091" w14:paraId="59CB932C" w14:textId="77777777" w:rsidTr="002F7685">
        <w:trPr>
          <w:jc w:val="center"/>
        </w:trPr>
        <w:tc>
          <w:tcPr>
            <w:tcW w:w="828" w:type="pct"/>
          </w:tcPr>
          <w:p w14:paraId="7150C769" w14:textId="77777777" w:rsidR="00D32E4B" w:rsidRPr="00942091" w:rsidRDefault="00D32E4B" w:rsidP="002F7685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Style w:val="fontstyle01"/>
                <w:rFonts w:ascii="Times New Roman" w:hAnsi="Times New Roman" w:cs="Times New Roman"/>
              </w:rPr>
              <w:t>PAQS</w:t>
            </w:r>
            <w:r w:rsidRPr="00942091">
              <w:rPr>
                <w:rStyle w:val="fontstyle01"/>
                <w:rFonts w:ascii="Times New Roman" w:hAnsi="Times New Roman" w:cs="Times New Roman"/>
              </w:rPr>
              <w:t>@CNT</w:t>
            </w:r>
          </w:p>
        </w:tc>
        <w:tc>
          <w:tcPr>
            <w:tcW w:w="699" w:type="pct"/>
          </w:tcPr>
          <w:p w14:paraId="42FF08FF" w14:textId="77777777" w:rsidR="00D32E4B" w:rsidRPr="00942091" w:rsidRDefault="00D32E4B" w:rsidP="002F768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4209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Ca(TFSI)</w:t>
            </w:r>
            <w:r w:rsidRPr="00942091"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vertAlign w:val="subscript"/>
              </w:rPr>
              <w:t>2</w:t>
            </w:r>
            <w:r w:rsidRPr="00942091">
              <w:rPr>
                <w:rFonts w:ascii="Times New Roman" w:eastAsiaTheme="minorEastAsia" w:hAnsi="Times New Roman" w:cs="Times New Roman"/>
                <w:noProof/>
                <w:sz w:val="16"/>
                <w:szCs w:val="16"/>
              </w:rPr>
              <w:t xml:space="preserve"> </w:t>
            </w:r>
            <w:r w:rsidRPr="00942091">
              <w:rPr>
                <w:rFonts w:ascii="Times New Roman" w:eastAsiaTheme="minorEastAsia" w:hAnsi="Times New Roman" w:cs="Times New Roman"/>
                <w:color w:val="000000"/>
                <w:sz w:val="16"/>
                <w:szCs w:val="16"/>
              </w:rPr>
              <w:t>EC/PC/EMC/DMC</w:t>
            </w:r>
          </w:p>
        </w:tc>
        <w:tc>
          <w:tcPr>
            <w:tcW w:w="383" w:type="pct"/>
          </w:tcPr>
          <w:p w14:paraId="4D08F03C" w14:textId="77777777" w:rsidR="00D32E4B" w:rsidRPr="00942091" w:rsidRDefault="00D32E4B" w:rsidP="002F7685">
            <w:pPr>
              <w:jc w:val="center"/>
              <w:rPr>
                <w:rFonts w:ascii="Times New Roman" w:eastAsiaTheme="minorEastAsia" w:hAnsi="Times New Roman" w:cs="Times New Roman"/>
                <w:color w:val="000000"/>
                <w:sz w:val="16"/>
                <w:szCs w:val="16"/>
              </w:rPr>
            </w:pPr>
            <w:r w:rsidRPr="00942091">
              <w:rPr>
                <w:rFonts w:ascii="Times New Roman" w:eastAsiaTheme="minorEastAsia" w:hAnsi="Times New Roman" w:cs="Times New Roman"/>
                <w:color w:val="000000"/>
                <w:sz w:val="16"/>
                <w:szCs w:val="16"/>
              </w:rPr>
              <w:t>Ag/Ag</w:t>
            </w:r>
            <w:r w:rsidRPr="00942091">
              <w:rPr>
                <w:rFonts w:ascii="Times New Roman" w:eastAsiaTheme="minorEastAsia" w:hAnsi="Times New Roman" w:cs="Times New Roman"/>
                <w:color w:val="000000"/>
                <w:sz w:val="16"/>
                <w:szCs w:val="16"/>
                <w:vertAlign w:val="superscript"/>
              </w:rPr>
              <w:t>+</w:t>
            </w:r>
          </w:p>
        </w:tc>
        <w:tc>
          <w:tcPr>
            <w:tcW w:w="635" w:type="pct"/>
          </w:tcPr>
          <w:p w14:paraId="6AF50037" w14:textId="77777777" w:rsidR="00D32E4B" w:rsidRPr="00942091" w:rsidRDefault="00D32E4B" w:rsidP="002F7685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942091">
              <w:rPr>
                <w:rFonts w:ascii="Times New Roman" w:eastAsiaTheme="minorEastAsia" w:hAnsi="Times New Roman" w:cs="Times New Roman"/>
                <w:color w:val="000000" w:themeColor="text1"/>
                <w:sz w:val="16"/>
                <w:szCs w:val="16"/>
              </w:rPr>
              <w:t xml:space="preserve">1.27 </w:t>
            </w:r>
            <w:r w:rsidRPr="0094209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– 3.72 V</w:t>
            </w:r>
          </w:p>
        </w:tc>
        <w:tc>
          <w:tcPr>
            <w:tcW w:w="976" w:type="pct"/>
          </w:tcPr>
          <w:p w14:paraId="541636B0" w14:textId="77777777" w:rsidR="00D32E4B" w:rsidRPr="00942091" w:rsidRDefault="00D32E4B" w:rsidP="002F7685">
            <w:pPr>
              <w:jc w:val="center"/>
              <w:rPr>
                <w:rFonts w:ascii="Times New Roman" w:eastAsiaTheme="minorEastAsia" w:hAnsi="Times New Roman" w:cs="Times New Roman"/>
                <w:noProof/>
                <w:sz w:val="16"/>
                <w:szCs w:val="16"/>
              </w:rPr>
            </w:pPr>
            <w:r w:rsidRPr="00942091">
              <w:rPr>
                <w:rFonts w:ascii="Times New Roman" w:eastAsiaTheme="minorEastAsia" w:hAnsi="Times New Roman" w:cs="Times New Roman"/>
                <w:noProof/>
                <w:sz w:val="16"/>
                <w:szCs w:val="16"/>
              </w:rPr>
              <w:t>118/50 115/100 90/200</w:t>
            </w:r>
          </w:p>
          <w:p w14:paraId="733CEFC0" w14:textId="77777777" w:rsidR="00D32E4B" w:rsidRPr="00942091" w:rsidRDefault="00D32E4B" w:rsidP="002F7685">
            <w:pPr>
              <w:jc w:val="center"/>
              <w:rPr>
                <w:rFonts w:ascii="Times New Roman" w:eastAsiaTheme="minorEastAsia" w:hAnsi="Times New Roman" w:cs="Times New Roman"/>
                <w:noProof/>
                <w:sz w:val="16"/>
                <w:szCs w:val="16"/>
              </w:rPr>
            </w:pPr>
            <w:r w:rsidRPr="00942091">
              <w:rPr>
                <w:rFonts w:ascii="Times New Roman" w:eastAsiaTheme="minorEastAsia" w:hAnsi="Times New Roman" w:cs="Times New Roman"/>
                <w:noProof/>
                <w:sz w:val="16"/>
                <w:szCs w:val="16"/>
              </w:rPr>
              <w:t>85/500 78/1000 70/2000</w:t>
            </w:r>
          </w:p>
          <w:p w14:paraId="03C69596" w14:textId="77777777" w:rsidR="00D32E4B" w:rsidRPr="00942091" w:rsidRDefault="00D32E4B" w:rsidP="002F7685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942091">
              <w:rPr>
                <w:rFonts w:ascii="Times New Roman" w:eastAsiaTheme="minorEastAsia" w:hAnsi="Times New Roman" w:cs="Times New Roman"/>
                <w:noProof/>
                <w:sz w:val="16"/>
                <w:szCs w:val="16"/>
              </w:rPr>
              <w:t>60/4000</w:t>
            </w:r>
          </w:p>
        </w:tc>
        <w:tc>
          <w:tcPr>
            <w:tcW w:w="912" w:type="pct"/>
          </w:tcPr>
          <w:p w14:paraId="74654047" w14:textId="77777777" w:rsidR="00D32E4B" w:rsidRPr="00942091" w:rsidRDefault="00D32E4B" w:rsidP="002F7685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94209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~ </w:t>
            </w: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72</w:t>
            </w:r>
            <w:r w:rsidRPr="0094209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after 500 cycles</w:t>
            </w:r>
          </w:p>
        </w:tc>
        <w:tc>
          <w:tcPr>
            <w:tcW w:w="566" w:type="pct"/>
          </w:tcPr>
          <w:p w14:paraId="6B5FEB1C" w14:textId="0E00859A" w:rsidR="00D32E4B" w:rsidRPr="00942091" w:rsidRDefault="00D32E4B" w:rsidP="00C529F1">
            <w:pPr>
              <w:spacing w:line="360" w:lineRule="auto"/>
              <w:rPr>
                <w:rFonts w:ascii="Times New Roman" w:eastAsiaTheme="minorEastAsia" w:hAnsi="Times New Roman" w:cs="Times New Roman"/>
                <w:noProof/>
                <w:sz w:val="16"/>
                <w:szCs w:val="16"/>
              </w:rPr>
            </w:pPr>
            <w:r w:rsidRPr="00942091">
              <w:rPr>
                <w:rFonts w:ascii="Times New Roman" w:eastAsiaTheme="minorEastAsia" w:hAnsi="Times New Roman" w:cs="Times New Roman"/>
                <w:noProof/>
                <w:sz w:val="16"/>
                <w:szCs w:val="16"/>
              </w:rPr>
              <w:t xml:space="preserve">      </w:t>
            </w:r>
            <w:r w:rsidRPr="00942091">
              <w:rPr>
                <w:noProof/>
                <w:sz w:val="16"/>
                <w:szCs w:val="16"/>
              </w:rPr>
              <w:fldChar w:fldCharType="begin"/>
            </w:r>
            <w:r w:rsidR="00C529F1">
              <w:rPr>
                <w:noProof/>
                <w:sz w:val="16"/>
                <w:szCs w:val="16"/>
              </w:rPr>
              <w:instrText xml:space="preserve"> ADDIN EN.CITE &lt;EndNote&gt;&lt;Cite&gt;&lt;Author&gt;Zhang&lt;/Author&gt;&lt;Year&gt;2022&lt;/Year&gt;&lt;RecNum&gt;57&lt;/RecNum&gt;&lt;DisplayText&gt;&lt;style face="superscript"&gt;[28]&lt;/style&gt;&lt;/DisplayText&gt;&lt;record&gt;&lt;rec-number&gt;57&lt;/rec-number&gt;&lt;foreign-keys&gt;&lt;key app="EN" db-id="at50f2da7vvppqexs0o529x9rwtrstw9spxw" timestamp="1676019905"&gt;57&lt;/key&gt;&lt;key app="ENWeb" db-id=""&gt;0&lt;/key&gt;&lt;/foreign-keys&gt;&lt;ref-type name="Journal Article"&gt;17&lt;/ref-type&gt;&lt;contributors&gt;&lt;authors&gt;&lt;author&gt;Zhang, S.&lt;/author&gt;&lt;author&gt;Zhu, Y.&lt;/author&gt;&lt;author&gt;Wang, D.&lt;/author&gt;&lt;author&gt;Li, C.&lt;/author&gt;&lt;author&gt;Han, Y.&lt;/author&gt;&lt;author&gt;Shi, Z.&lt;/author&gt;&lt;author&gt;Feng, S.&lt;/author&gt;&lt;/authors&gt;&lt;/contributors&gt;&lt;auth-address&gt;State Key Laboratory of Inorganic Synthesis and Preparative Chemistry, Jilin University, Changchun, 130012, P. R. China.&amp;#xD;State Key Laboratory of Supramolecular Structure and Materials, College of Chemistry, Jilin University, Changchun, 130012, P. R. China.&amp;#xD;Advanced Membranes and Porous Materials Center, Physical Sciences and Engineering Division, King Abdullah University of Science and Technology (KAUST), Thuwal, 23955-6900, Saudi Arabia.&lt;/auth-address&gt;&lt;titles&gt;&lt;title&gt;Poly(Anthraquinonyl Sulfide)/CNT Composites as High-Rate-Performance Cathodes for Nonaqueous Rechargeable Calcium-Ion Batteries&lt;/title&gt;&lt;secondary-title&gt;Adv Sci &lt;/secondary-title&gt;&lt;/titles&gt;&lt;periodical&gt;&lt;full-title&gt;Adv Sci&lt;/full-title&gt;&lt;/periodical&gt;&lt;pages&gt;e2200397&lt;/pages&gt;&lt;volume&gt;9&lt;/volume&gt;&lt;number&gt;14&lt;/number&gt;&lt;edition&gt;2022/03/21&lt;/edition&gt;&lt;keywords&gt;&lt;keyword&gt;calcium-ion batteries&lt;/keyword&gt;&lt;keyword&gt;co-intercalation&lt;/keyword&gt;&lt;keyword&gt;high-rate-performance&lt;/keyword&gt;&lt;keyword&gt;poly(anthraquinonyl sulfide) (PAQS)&lt;/keyword&gt;&lt;/keywords&gt;&lt;dates&gt;&lt;year&gt;2022&lt;/year&gt;&lt;pub-dates&gt;&lt;date&gt;May&lt;/date&gt;&lt;/pub-dates&gt;&lt;/dates&gt;&lt;isbn&gt;2198-3844 (Electronic)&amp;#xD;2198-3844 (Linking)&lt;/isbn&gt;&lt;accession-num&gt;35306763&lt;/accession-num&gt;&lt;urls&gt;&lt;related-urls&gt;&lt;url&gt;https://www.ncbi.nlm.nih.gov/pubmed/35306763&lt;/url&gt;&lt;/related-urls&gt;&lt;/urls&gt;&lt;custom2&gt;PMC9108664&lt;/custom2&gt;&lt;electronic-resource-num&gt;10.1002/advs.202200397&lt;/electronic-resource-num&gt;&lt;/record&gt;&lt;/Cite&gt;&lt;/EndNote&gt;</w:instrText>
            </w:r>
            <w:r w:rsidRPr="00942091">
              <w:rPr>
                <w:noProof/>
                <w:sz w:val="16"/>
                <w:szCs w:val="16"/>
              </w:rPr>
              <w:fldChar w:fldCharType="separate"/>
            </w:r>
            <w:r w:rsidRPr="0003391E">
              <w:rPr>
                <w:rFonts w:ascii="Times New Roman" w:hAnsi="Times New Roman" w:cs="Times New Roman"/>
                <w:noProof/>
                <w:sz w:val="16"/>
                <w:szCs w:val="16"/>
                <w:vertAlign w:val="superscript"/>
              </w:rPr>
              <w:t>[28]</w:t>
            </w:r>
            <w:r w:rsidRPr="00942091">
              <w:rPr>
                <w:noProof/>
                <w:sz w:val="16"/>
                <w:szCs w:val="16"/>
              </w:rPr>
              <w:fldChar w:fldCharType="end"/>
            </w:r>
          </w:p>
        </w:tc>
      </w:tr>
      <w:tr w:rsidR="00D32E4B" w:rsidRPr="00942091" w14:paraId="7716E210" w14:textId="77777777" w:rsidTr="002F7685">
        <w:trPr>
          <w:jc w:val="center"/>
        </w:trPr>
        <w:tc>
          <w:tcPr>
            <w:tcW w:w="828" w:type="pct"/>
          </w:tcPr>
          <w:p w14:paraId="71D9DE84" w14:textId="77777777" w:rsidR="00D32E4B" w:rsidRPr="00942091" w:rsidRDefault="00D32E4B" w:rsidP="002F7685">
            <w:pPr>
              <w:jc w:val="center"/>
              <w:rPr>
                <w:rStyle w:val="fontstyle01"/>
                <w:rFonts w:ascii="Times New Roman" w:hAnsi="Times New Roman" w:cs="Times New Roman"/>
              </w:rPr>
            </w:pPr>
            <w:r w:rsidRPr="00942091">
              <w:rPr>
                <w:rFonts w:ascii="Times New Roman" w:eastAsiaTheme="minorEastAsia" w:hAnsi="Times New Roman" w:cs="Times New Roman"/>
                <w:color w:val="000000"/>
                <w:sz w:val="16"/>
                <w:szCs w:val="16"/>
              </w:rPr>
              <w:t>Cr-NH</w:t>
            </w:r>
            <w:r w:rsidRPr="00C63415">
              <w:rPr>
                <w:rFonts w:ascii="Times New Roman" w:eastAsiaTheme="minorEastAsia" w:hAnsi="Times New Roman" w:cs="Times New Roman"/>
                <w:color w:val="000000"/>
                <w:sz w:val="16"/>
                <w:szCs w:val="16"/>
                <w:vertAlign w:val="subscript"/>
              </w:rPr>
              <w:t>4</w:t>
            </w:r>
            <w:r w:rsidRPr="00942091">
              <w:rPr>
                <w:rFonts w:ascii="Times New Roman" w:eastAsiaTheme="minorEastAsia" w:hAnsi="Times New Roman" w:cs="Times New Roman"/>
                <w:color w:val="000000"/>
                <w:sz w:val="16"/>
                <w:szCs w:val="16"/>
              </w:rPr>
              <w:t>V</w:t>
            </w:r>
            <w:r w:rsidRPr="00C63415">
              <w:rPr>
                <w:rFonts w:ascii="Times New Roman" w:eastAsiaTheme="minorEastAsia" w:hAnsi="Times New Roman" w:cs="Times New Roman"/>
                <w:color w:val="000000"/>
                <w:sz w:val="16"/>
                <w:szCs w:val="16"/>
                <w:vertAlign w:val="subscript"/>
              </w:rPr>
              <w:t>4</w:t>
            </w:r>
            <w:r w:rsidRPr="00942091">
              <w:rPr>
                <w:rFonts w:ascii="Times New Roman" w:eastAsiaTheme="minorEastAsia" w:hAnsi="Times New Roman" w:cs="Times New Roman"/>
                <w:color w:val="000000"/>
                <w:sz w:val="16"/>
                <w:szCs w:val="16"/>
              </w:rPr>
              <w:t>O</w:t>
            </w:r>
            <w:r w:rsidRPr="00C63415">
              <w:rPr>
                <w:rFonts w:ascii="Times New Roman" w:eastAsiaTheme="minorEastAsia" w:hAnsi="Times New Roman" w:cs="Times New Roman"/>
                <w:color w:val="000000"/>
                <w:sz w:val="16"/>
                <w:szCs w:val="16"/>
                <w:vertAlign w:val="subscript"/>
              </w:rPr>
              <w:t>10</w:t>
            </w:r>
          </w:p>
        </w:tc>
        <w:tc>
          <w:tcPr>
            <w:tcW w:w="699" w:type="pct"/>
          </w:tcPr>
          <w:p w14:paraId="4E3A5E7F" w14:textId="77777777" w:rsidR="00D32E4B" w:rsidRPr="00942091" w:rsidRDefault="00D32E4B" w:rsidP="002F7685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94209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Ca(TFSI)</w:t>
            </w:r>
            <w:r w:rsidRPr="00942091"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vertAlign w:val="subscript"/>
              </w:rPr>
              <w:t>2</w:t>
            </w:r>
            <w:r w:rsidRPr="00942091">
              <w:rPr>
                <w:rFonts w:ascii="Times New Roman" w:eastAsiaTheme="minorEastAsia" w:hAnsi="Times New Roman" w:cs="Times New Roman"/>
                <w:noProof/>
                <w:sz w:val="16"/>
                <w:szCs w:val="16"/>
              </w:rPr>
              <w:t>/</w:t>
            </w:r>
            <w:r w:rsidRPr="00942091">
              <w:rPr>
                <w:rFonts w:ascii="Times New Roman" w:eastAsiaTheme="minorEastAsia" w:hAnsi="Times New Roman" w:cs="Times New Roman"/>
                <w:color w:val="000000"/>
                <w:sz w:val="16"/>
                <w:szCs w:val="16"/>
              </w:rPr>
              <w:t>PC</w:t>
            </w:r>
          </w:p>
        </w:tc>
        <w:tc>
          <w:tcPr>
            <w:tcW w:w="383" w:type="pct"/>
          </w:tcPr>
          <w:p w14:paraId="30480162" w14:textId="77777777" w:rsidR="00D32E4B" w:rsidRPr="00942091" w:rsidRDefault="00D32E4B" w:rsidP="002F7685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942091">
              <w:rPr>
                <w:rFonts w:ascii="Times New Roman" w:eastAsiaTheme="minorEastAsia" w:hAnsi="Times New Roman" w:cs="Times New Roman"/>
                <w:color w:val="000000"/>
                <w:sz w:val="16"/>
                <w:szCs w:val="16"/>
              </w:rPr>
              <w:t>AC</w:t>
            </w:r>
          </w:p>
        </w:tc>
        <w:tc>
          <w:tcPr>
            <w:tcW w:w="635" w:type="pct"/>
          </w:tcPr>
          <w:p w14:paraId="5569DEDF" w14:textId="77777777" w:rsidR="00D32E4B" w:rsidRPr="00942091" w:rsidRDefault="00D32E4B" w:rsidP="002F7685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942091">
              <w:rPr>
                <w:rFonts w:ascii="Times New Roman" w:eastAsiaTheme="minorEastAsia" w:hAnsi="Times New Roman" w:cs="Times New Roman"/>
                <w:color w:val="000000" w:themeColor="text1"/>
                <w:sz w:val="16"/>
                <w:szCs w:val="16"/>
              </w:rPr>
              <w:t xml:space="preserve">2.37 </w:t>
            </w:r>
            <w:r w:rsidRPr="0094209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– 3.52 V</w:t>
            </w:r>
          </w:p>
        </w:tc>
        <w:tc>
          <w:tcPr>
            <w:tcW w:w="976" w:type="pct"/>
          </w:tcPr>
          <w:p w14:paraId="5997FBC9" w14:textId="77777777" w:rsidR="00D32E4B" w:rsidRPr="00942091" w:rsidRDefault="00D32E4B" w:rsidP="002F7685">
            <w:pPr>
              <w:jc w:val="center"/>
              <w:rPr>
                <w:rFonts w:ascii="Times New Roman" w:eastAsiaTheme="minorEastAsia" w:hAnsi="Times New Roman" w:cs="Times New Roman"/>
                <w:noProof/>
                <w:sz w:val="16"/>
                <w:szCs w:val="16"/>
              </w:rPr>
            </w:pPr>
            <w:r w:rsidRPr="00942091">
              <w:rPr>
                <w:rFonts w:ascii="Times New Roman" w:eastAsiaTheme="minorEastAsia" w:hAnsi="Times New Roman" w:cs="Times New Roman"/>
                <w:noProof/>
                <w:sz w:val="16"/>
                <w:szCs w:val="16"/>
              </w:rPr>
              <w:t>80/50 70/100 65/150</w:t>
            </w:r>
          </w:p>
          <w:p w14:paraId="36A321A4" w14:textId="77777777" w:rsidR="00D32E4B" w:rsidRPr="00942091" w:rsidRDefault="00D32E4B" w:rsidP="002F7685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942091">
              <w:rPr>
                <w:rFonts w:ascii="Times New Roman" w:eastAsiaTheme="minorEastAsia" w:hAnsi="Times New Roman" w:cs="Times New Roman"/>
                <w:noProof/>
                <w:sz w:val="16"/>
                <w:szCs w:val="16"/>
              </w:rPr>
              <w:lastRenderedPageBreak/>
              <w:t>62/200 60/300 50/500</w:t>
            </w:r>
          </w:p>
        </w:tc>
        <w:tc>
          <w:tcPr>
            <w:tcW w:w="912" w:type="pct"/>
          </w:tcPr>
          <w:p w14:paraId="2B4E5F54" w14:textId="77777777" w:rsidR="00D32E4B" w:rsidRPr="00942091" w:rsidRDefault="00D32E4B" w:rsidP="002F7685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94209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lastRenderedPageBreak/>
              <w:t>~ 55 after 500 cycles</w:t>
            </w:r>
          </w:p>
        </w:tc>
        <w:tc>
          <w:tcPr>
            <w:tcW w:w="566" w:type="pct"/>
          </w:tcPr>
          <w:p w14:paraId="78ABEFAE" w14:textId="653736D0" w:rsidR="00D32E4B" w:rsidRPr="00942091" w:rsidRDefault="00D32E4B" w:rsidP="00C529F1">
            <w:pPr>
              <w:spacing w:line="360" w:lineRule="auto"/>
              <w:rPr>
                <w:rFonts w:ascii="Times New Roman" w:eastAsiaTheme="minorEastAsia" w:hAnsi="Times New Roman" w:cs="Times New Roman"/>
                <w:noProof/>
                <w:sz w:val="16"/>
                <w:szCs w:val="16"/>
              </w:rPr>
            </w:pPr>
            <w:r w:rsidRPr="00942091">
              <w:rPr>
                <w:rFonts w:ascii="Times New Roman" w:eastAsiaTheme="minorEastAsia" w:hAnsi="Times New Roman" w:cs="Times New Roman"/>
                <w:noProof/>
                <w:sz w:val="16"/>
                <w:szCs w:val="16"/>
              </w:rPr>
              <w:t xml:space="preserve">      </w:t>
            </w:r>
            <w:r w:rsidRPr="00942091">
              <w:rPr>
                <w:noProof/>
                <w:sz w:val="16"/>
                <w:szCs w:val="16"/>
              </w:rPr>
              <w:fldChar w:fldCharType="begin"/>
            </w:r>
            <w:r w:rsidR="00C529F1">
              <w:rPr>
                <w:noProof/>
                <w:sz w:val="16"/>
                <w:szCs w:val="16"/>
              </w:rPr>
              <w:instrText xml:space="preserve"> ADDIN EN.CITE &lt;EndNote&gt;&lt;Cite&gt;&lt;Author&gt;Adil&lt;/Author&gt;&lt;Year&gt;2022&lt;/Year&gt;&lt;RecNum&gt;58&lt;/RecNum&gt;&lt;DisplayText&gt;&lt;style face="superscript"&gt;[29]&lt;/style&gt;&lt;/DisplayText&gt;&lt;record&gt;&lt;rec-number&gt;58&lt;/rec-number&gt;&lt;foreign-keys&gt;&lt;key app="EN" db-id="at50f2da7vvppqexs0o529x9rwtrstw9spxw" timestamp="1676021661"&gt;58&lt;/key&gt;&lt;key app="ENWeb" db-id=""&gt;0&lt;/key&gt;&lt;/foreign-keys&gt;&lt;ref-type name="Journal Article"&gt;17&lt;/ref-type&gt;&lt;contributors&gt;&lt;authors&gt;&lt;author&gt;Adil, Md&lt;/author&gt;&lt;author&gt;Sarkar, Ananta&lt;/author&gt;&lt;author&gt;Sau, Supriya&lt;/author&gt;&lt;author&gt;Muthuraj, Divyamahalakshmi&lt;/author&gt;&lt;author&gt;Mitra, Sagar&lt;/author&gt;&lt;/authors&gt;&lt;/contributors&gt;&lt;titles&gt;&lt;title&gt;Non-aqueous rechargeable calcium-ion batteries based on high voltage zirconium-doped ammonium vanadium oxide cathode&lt;/title&gt;&lt;secondary-title&gt;J Power Sources&lt;/secondary-title&gt;&lt;/titles&gt;&lt;periodical&gt;&lt;full-title&gt;J Power Sources&lt;/full-title&gt;&lt;/periodical&gt;&lt;volume&gt;541&lt;/volume&gt;&lt;section&gt;231669&lt;/section&gt;&lt;dates&gt;&lt;year&gt;2022&lt;/year&gt;&lt;/dates&gt;&lt;isbn&gt;03787753&lt;/isbn&gt;&lt;urls&gt;&lt;/urls&gt;&lt;electronic-resource-num&gt;10.1016/j.jpowsour.2022.231669&lt;/electronic-resource-num&gt;&lt;/record&gt;&lt;/Cite&gt;&lt;/EndNote&gt;</w:instrText>
            </w:r>
            <w:r w:rsidRPr="00942091">
              <w:rPr>
                <w:noProof/>
                <w:sz w:val="16"/>
                <w:szCs w:val="16"/>
              </w:rPr>
              <w:fldChar w:fldCharType="separate"/>
            </w:r>
            <w:r w:rsidRPr="0003391E">
              <w:rPr>
                <w:rFonts w:ascii="Times New Roman" w:hAnsi="Times New Roman" w:cs="Times New Roman"/>
                <w:noProof/>
                <w:sz w:val="16"/>
                <w:szCs w:val="16"/>
                <w:vertAlign w:val="superscript"/>
              </w:rPr>
              <w:t>[29]</w:t>
            </w:r>
            <w:r w:rsidRPr="00942091">
              <w:rPr>
                <w:noProof/>
                <w:sz w:val="16"/>
                <w:szCs w:val="16"/>
              </w:rPr>
              <w:fldChar w:fldCharType="end"/>
            </w:r>
          </w:p>
        </w:tc>
      </w:tr>
      <w:tr w:rsidR="00D32E4B" w:rsidRPr="00942091" w14:paraId="0762BCFE" w14:textId="77777777" w:rsidTr="002F7685">
        <w:trPr>
          <w:jc w:val="center"/>
        </w:trPr>
        <w:tc>
          <w:tcPr>
            <w:tcW w:w="828" w:type="pct"/>
          </w:tcPr>
          <w:p w14:paraId="43EB89C1" w14:textId="77777777" w:rsidR="00D32E4B" w:rsidRPr="00942091" w:rsidRDefault="00D32E4B" w:rsidP="002F7685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94209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α-MoO</w:t>
            </w:r>
            <w:r w:rsidRPr="00942091">
              <w:rPr>
                <w:rFonts w:ascii="Times New Roman" w:hAnsi="Times New Roman" w:cs="Times New Roman"/>
                <w:color w:val="000000"/>
                <w:sz w:val="16"/>
                <w:szCs w:val="16"/>
                <w:vertAlign w:val="subscript"/>
              </w:rPr>
              <w:t>3</w:t>
            </w:r>
          </w:p>
        </w:tc>
        <w:tc>
          <w:tcPr>
            <w:tcW w:w="699" w:type="pct"/>
          </w:tcPr>
          <w:p w14:paraId="3E109A63" w14:textId="77777777" w:rsidR="00D32E4B" w:rsidRPr="00942091" w:rsidRDefault="00D32E4B" w:rsidP="002F7685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94209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Ca(TFSI)</w:t>
            </w:r>
            <w:r w:rsidRPr="00942091"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vertAlign w:val="subscript"/>
              </w:rPr>
              <w:t>2</w:t>
            </w:r>
            <w:r w:rsidRPr="0094209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/AN</w:t>
            </w:r>
          </w:p>
        </w:tc>
        <w:tc>
          <w:tcPr>
            <w:tcW w:w="383" w:type="pct"/>
          </w:tcPr>
          <w:p w14:paraId="1DFFA9AC" w14:textId="77777777" w:rsidR="00D32E4B" w:rsidRPr="00942091" w:rsidRDefault="00D32E4B" w:rsidP="002F7685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942091">
              <w:rPr>
                <w:rFonts w:ascii="Times New Roman" w:eastAsiaTheme="minorEastAsia" w:hAnsi="Times New Roman" w:cs="Times New Roman"/>
                <w:color w:val="000000"/>
                <w:sz w:val="16"/>
                <w:szCs w:val="16"/>
              </w:rPr>
              <w:t>AC</w:t>
            </w:r>
          </w:p>
        </w:tc>
        <w:tc>
          <w:tcPr>
            <w:tcW w:w="635" w:type="pct"/>
          </w:tcPr>
          <w:p w14:paraId="741CFFED" w14:textId="77777777" w:rsidR="00D32E4B" w:rsidRPr="00942091" w:rsidRDefault="00D32E4B" w:rsidP="002F7685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942091">
              <w:rPr>
                <w:rFonts w:ascii="Times New Roman" w:eastAsiaTheme="minorEastAsia" w:hAnsi="Times New Roman" w:cs="Times New Roman"/>
                <w:color w:val="000000" w:themeColor="text1"/>
                <w:sz w:val="16"/>
                <w:szCs w:val="16"/>
              </w:rPr>
              <w:t xml:space="preserve">2.07 </w:t>
            </w:r>
            <w:r w:rsidRPr="0094209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– 3.37 V</w:t>
            </w:r>
          </w:p>
        </w:tc>
        <w:tc>
          <w:tcPr>
            <w:tcW w:w="976" w:type="pct"/>
          </w:tcPr>
          <w:p w14:paraId="17931C23" w14:textId="77777777" w:rsidR="00D32E4B" w:rsidRPr="00942091" w:rsidRDefault="00D32E4B" w:rsidP="002F7685">
            <w:pPr>
              <w:jc w:val="center"/>
              <w:rPr>
                <w:rFonts w:ascii="Times New Roman" w:eastAsiaTheme="minorEastAsia" w:hAnsi="Times New Roman" w:cs="Times New Roman"/>
                <w:noProof/>
                <w:sz w:val="16"/>
                <w:szCs w:val="16"/>
              </w:rPr>
            </w:pPr>
            <w:r w:rsidRPr="00942091">
              <w:rPr>
                <w:rFonts w:ascii="Times New Roman" w:eastAsiaTheme="minorEastAsia" w:hAnsi="Times New Roman" w:cs="Times New Roman"/>
                <w:noProof/>
                <w:sz w:val="16"/>
                <w:szCs w:val="16"/>
              </w:rPr>
              <w:t>150/20 125/40 98/80</w:t>
            </w:r>
          </w:p>
          <w:p w14:paraId="01AB3A11" w14:textId="77777777" w:rsidR="00D32E4B" w:rsidRPr="00942091" w:rsidRDefault="00D32E4B" w:rsidP="002F7685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942091">
              <w:rPr>
                <w:rFonts w:ascii="Times New Roman" w:eastAsiaTheme="minorEastAsia" w:hAnsi="Times New Roman" w:cs="Times New Roman"/>
                <w:noProof/>
                <w:sz w:val="16"/>
                <w:szCs w:val="16"/>
              </w:rPr>
              <w:t>80/120 60/200</w:t>
            </w:r>
          </w:p>
        </w:tc>
        <w:tc>
          <w:tcPr>
            <w:tcW w:w="912" w:type="pct"/>
          </w:tcPr>
          <w:p w14:paraId="20DF5F5E" w14:textId="77777777" w:rsidR="00D32E4B" w:rsidRPr="00942091" w:rsidRDefault="00D32E4B" w:rsidP="002F7685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94209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~ 100 after 500 cycles</w:t>
            </w:r>
          </w:p>
        </w:tc>
        <w:tc>
          <w:tcPr>
            <w:tcW w:w="566" w:type="pct"/>
          </w:tcPr>
          <w:p w14:paraId="345A4DAD" w14:textId="77777777" w:rsidR="00D32E4B" w:rsidRPr="00942091" w:rsidRDefault="00D32E4B" w:rsidP="002F7685">
            <w:pPr>
              <w:spacing w:line="360" w:lineRule="auto"/>
              <w:rPr>
                <w:rFonts w:ascii="Times New Roman" w:eastAsiaTheme="minorEastAsia" w:hAnsi="Times New Roman" w:cs="Times New Roman"/>
                <w:noProof/>
                <w:sz w:val="16"/>
                <w:szCs w:val="16"/>
              </w:rPr>
            </w:pPr>
            <w:r w:rsidRPr="00942091">
              <w:rPr>
                <w:rFonts w:ascii="Times New Roman" w:eastAsiaTheme="minorEastAsia" w:hAnsi="Times New Roman" w:cs="Times New Roman"/>
                <w:noProof/>
                <w:sz w:val="16"/>
                <w:szCs w:val="16"/>
              </w:rPr>
              <w:t xml:space="preserve">      </w:t>
            </w:r>
            <w:r w:rsidRPr="00942091">
              <w:rPr>
                <w:noProof/>
                <w:sz w:val="16"/>
                <w:szCs w:val="16"/>
              </w:rPr>
              <w:fldChar w:fldCharType="begin">
                <w:fldData xml:space="preserve">PEVuZE5vdGU+PENpdGU+PEF1dGhvcj5LaW08L0F1dGhvcj48WWVhcj4yMDIyPC9ZZWFyPjxSZWNO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=
</w:fldData>
              </w:fldChar>
            </w: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instrText xml:space="preserve"> ADDIN EN.CITE </w:instrText>
            </w:r>
            <w:r>
              <w:rPr>
                <w:noProof/>
                <w:sz w:val="16"/>
                <w:szCs w:val="16"/>
              </w:rPr>
              <w:fldChar w:fldCharType="begin">
                <w:fldData xml:space="preserve">PEVuZE5vdGU+PENpdGU+PEF1dGhvcj5LaW08L0F1dGhvcj48WWVhcj4yMDIyPC9ZZWFyPjxSZWNO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=
</w:fldData>
              </w:fldChar>
            </w: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instrText xml:space="preserve"> ADDIN EN.CITE.DATA </w:instrText>
            </w:r>
            <w:r>
              <w:rPr>
                <w:noProof/>
                <w:sz w:val="16"/>
                <w:szCs w:val="16"/>
              </w:rPr>
            </w:r>
            <w:r>
              <w:rPr>
                <w:noProof/>
                <w:sz w:val="16"/>
                <w:szCs w:val="16"/>
              </w:rPr>
              <w:fldChar w:fldCharType="end"/>
            </w:r>
            <w:r w:rsidRPr="00942091">
              <w:rPr>
                <w:noProof/>
                <w:sz w:val="16"/>
                <w:szCs w:val="16"/>
              </w:rPr>
            </w:r>
            <w:r w:rsidRPr="00942091">
              <w:rPr>
                <w:noProof/>
                <w:sz w:val="16"/>
                <w:szCs w:val="16"/>
              </w:rPr>
              <w:fldChar w:fldCharType="separate"/>
            </w:r>
            <w:r w:rsidRPr="0003391E">
              <w:rPr>
                <w:rFonts w:ascii="Times New Roman" w:hAnsi="Times New Roman" w:cs="Times New Roman"/>
                <w:noProof/>
                <w:sz w:val="16"/>
                <w:szCs w:val="16"/>
                <w:vertAlign w:val="superscript"/>
              </w:rPr>
              <w:t>[30]</w:t>
            </w:r>
            <w:r w:rsidRPr="00942091">
              <w:rPr>
                <w:noProof/>
                <w:sz w:val="16"/>
                <w:szCs w:val="16"/>
              </w:rPr>
              <w:fldChar w:fldCharType="end"/>
            </w:r>
          </w:p>
        </w:tc>
      </w:tr>
      <w:tr w:rsidR="00D32E4B" w:rsidRPr="00942091" w14:paraId="428F199A" w14:textId="77777777" w:rsidTr="002F7685">
        <w:trPr>
          <w:jc w:val="center"/>
        </w:trPr>
        <w:tc>
          <w:tcPr>
            <w:tcW w:w="828" w:type="pct"/>
          </w:tcPr>
          <w:p w14:paraId="71F91943" w14:textId="77777777" w:rsidR="00D32E4B" w:rsidRPr="00942091" w:rsidRDefault="00D32E4B" w:rsidP="002F7685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94209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Ca</w:t>
            </w:r>
            <w:r w:rsidRPr="00C63415">
              <w:rPr>
                <w:rFonts w:ascii="Times New Roman" w:hAnsi="Times New Roman" w:cs="Times New Roman"/>
                <w:color w:val="000000"/>
                <w:sz w:val="16"/>
                <w:szCs w:val="16"/>
                <w:vertAlign w:val="subscript"/>
              </w:rPr>
              <w:t>0.28</w:t>
            </w:r>
            <w:r w:rsidRPr="0094209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V</w:t>
            </w:r>
            <w:r w:rsidRPr="00C63415">
              <w:rPr>
                <w:rFonts w:ascii="Times New Roman" w:hAnsi="Times New Roman" w:cs="Times New Roman"/>
                <w:color w:val="000000"/>
                <w:sz w:val="16"/>
                <w:szCs w:val="16"/>
                <w:vertAlign w:val="subscript"/>
              </w:rPr>
              <w:t>2</w:t>
            </w:r>
            <w:r w:rsidRPr="0094209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O</w:t>
            </w:r>
            <w:r w:rsidRPr="00C63415">
              <w:rPr>
                <w:rFonts w:ascii="Times New Roman" w:hAnsi="Times New Roman" w:cs="Times New Roman"/>
                <w:color w:val="000000"/>
                <w:sz w:val="16"/>
                <w:szCs w:val="16"/>
                <w:vertAlign w:val="subscript"/>
              </w:rPr>
              <w:t>5</w:t>
            </w:r>
            <w:r w:rsidRPr="0094209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·H</w:t>
            </w:r>
            <w:r w:rsidRPr="00C63415">
              <w:rPr>
                <w:rFonts w:ascii="Times New Roman" w:hAnsi="Times New Roman" w:cs="Times New Roman"/>
                <w:color w:val="000000"/>
                <w:sz w:val="16"/>
                <w:szCs w:val="16"/>
                <w:vertAlign w:val="subscript"/>
              </w:rPr>
              <w:t>2</w:t>
            </w:r>
            <w:r w:rsidRPr="0094209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O</w:t>
            </w:r>
          </w:p>
        </w:tc>
        <w:tc>
          <w:tcPr>
            <w:tcW w:w="699" w:type="pct"/>
          </w:tcPr>
          <w:p w14:paraId="7C4B19FE" w14:textId="77777777" w:rsidR="00D32E4B" w:rsidRPr="00942091" w:rsidRDefault="00D32E4B" w:rsidP="002F7685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942091">
              <w:rPr>
                <w:rFonts w:ascii="Times New Roman" w:eastAsiaTheme="minorEastAsia" w:hAnsi="Times New Roman" w:cs="Times New Roman"/>
                <w:color w:val="000000"/>
                <w:sz w:val="16"/>
                <w:szCs w:val="16"/>
              </w:rPr>
              <w:t>Ca(ClO</w:t>
            </w:r>
            <w:r w:rsidRPr="00C63415">
              <w:rPr>
                <w:rFonts w:ascii="Times New Roman" w:eastAsiaTheme="minorEastAsia" w:hAnsi="Times New Roman" w:cs="Times New Roman"/>
                <w:color w:val="000000"/>
                <w:sz w:val="16"/>
                <w:szCs w:val="16"/>
                <w:vertAlign w:val="subscript"/>
              </w:rPr>
              <w:t>4</w:t>
            </w:r>
            <w:r w:rsidRPr="00942091">
              <w:rPr>
                <w:rFonts w:ascii="Times New Roman" w:eastAsiaTheme="minorEastAsia" w:hAnsi="Times New Roman" w:cs="Times New Roman"/>
                <w:color w:val="000000"/>
                <w:sz w:val="16"/>
                <w:szCs w:val="16"/>
              </w:rPr>
              <w:t>)</w:t>
            </w:r>
            <w:r w:rsidRPr="00C63415">
              <w:rPr>
                <w:rFonts w:ascii="Times New Roman" w:eastAsiaTheme="minorEastAsia" w:hAnsi="Times New Roman" w:cs="Times New Roman"/>
                <w:color w:val="000000"/>
                <w:sz w:val="16"/>
                <w:szCs w:val="16"/>
                <w:vertAlign w:val="subscript"/>
              </w:rPr>
              <w:t>2</w:t>
            </w:r>
            <w:r w:rsidRPr="00942091">
              <w:rPr>
                <w:rFonts w:ascii="Times New Roman" w:eastAsiaTheme="minorEastAsia" w:hAnsi="Times New Roman" w:cs="Times New Roman"/>
                <w:color w:val="000000"/>
                <w:sz w:val="16"/>
                <w:szCs w:val="16"/>
              </w:rPr>
              <w:t>/PC</w:t>
            </w:r>
          </w:p>
        </w:tc>
        <w:tc>
          <w:tcPr>
            <w:tcW w:w="383" w:type="pct"/>
          </w:tcPr>
          <w:p w14:paraId="683132D0" w14:textId="77777777" w:rsidR="00D32E4B" w:rsidRPr="00942091" w:rsidRDefault="00D32E4B" w:rsidP="002F7685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942091">
              <w:rPr>
                <w:rFonts w:ascii="Times New Roman" w:eastAsiaTheme="minorEastAsia" w:hAnsi="Times New Roman" w:cs="Times New Roman"/>
                <w:color w:val="000000"/>
                <w:sz w:val="16"/>
                <w:szCs w:val="16"/>
              </w:rPr>
              <w:t>AC</w:t>
            </w:r>
          </w:p>
        </w:tc>
        <w:tc>
          <w:tcPr>
            <w:tcW w:w="635" w:type="pct"/>
          </w:tcPr>
          <w:p w14:paraId="4277340C" w14:textId="77777777" w:rsidR="00D32E4B" w:rsidRPr="00942091" w:rsidRDefault="00D32E4B" w:rsidP="002F7685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942091">
              <w:rPr>
                <w:rFonts w:ascii="Times New Roman" w:eastAsiaTheme="minorEastAsia" w:hAnsi="Times New Roman" w:cs="Times New Roman"/>
                <w:color w:val="000000" w:themeColor="text1"/>
                <w:sz w:val="16"/>
                <w:szCs w:val="16"/>
              </w:rPr>
              <w:t xml:space="preserve">1.67 </w:t>
            </w:r>
            <w:r w:rsidRPr="0094209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– 4.07 V</w:t>
            </w:r>
          </w:p>
        </w:tc>
        <w:tc>
          <w:tcPr>
            <w:tcW w:w="976" w:type="pct"/>
          </w:tcPr>
          <w:p w14:paraId="72148C12" w14:textId="77777777" w:rsidR="00D32E4B" w:rsidRPr="00942091" w:rsidRDefault="00D32E4B" w:rsidP="002F7685">
            <w:pPr>
              <w:jc w:val="center"/>
              <w:rPr>
                <w:rFonts w:ascii="Times New Roman" w:eastAsiaTheme="minorEastAsia" w:hAnsi="Times New Roman" w:cs="Times New Roman"/>
                <w:noProof/>
                <w:sz w:val="16"/>
                <w:szCs w:val="16"/>
              </w:rPr>
            </w:pPr>
            <w:r w:rsidRPr="00942091">
              <w:rPr>
                <w:rFonts w:ascii="Times New Roman" w:eastAsiaTheme="minorEastAsia" w:hAnsi="Times New Roman" w:cs="Times New Roman"/>
                <w:noProof/>
                <w:sz w:val="16"/>
                <w:szCs w:val="16"/>
              </w:rPr>
              <w:t>138/10 122/20 110/30</w:t>
            </w:r>
          </w:p>
          <w:p w14:paraId="194E74F8" w14:textId="77777777" w:rsidR="00D32E4B" w:rsidRPr="00942091" w:rsidRDefault="00D32E4B" w:rsidP="002F7685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942091">
              <w:rPr>
                <w:rFonts w:ascii="Times New Roman" w:eastAsiaTheme="minorEastAsia" w:hAnsi="Times New Roman" w:cs="Times New Roman"/>
                <w:noProof/>
                <w:sz w:val="16"/>
                <w:szCs w:val="16"/>
              </w:rPr>
              <w:t>90/50</w:t>
            </w:r>
          </w:p>
        </w:tc>
        <w:tc>
          <w:tcPr>
            <w:tcW w:w="912" w:type="pct"/>
          </w:tcPr>
          <w:p w14:paraId="71EA0D41" w14:textId="77777777" w:rsidR="00D32E4B" w:rsidRPr="00942091" w:rsidRDefault="00D32E4B" w:rsidP="002F7685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94209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~ 82 after 50 cycles</w:t>
            </w:r>
          </w:p>
        </w:tc>
        <w:tc>
          <w:tcPr>
            <w:tcW w:w="566" w:type="pct"/>
          </w:tcPr>
          <w:p w14:paraId="3B0B7B89" w14:textId="77118336" w:rsidR="00D32E4B" w:rsidRPr="00942091" w:rsidRDefault="00D32E4B" w:rsidP="00C529F1">
            <w:pPr>
              <w:spacing w:line="360" w:lineRule="auto"/>
              <w:rPr>
                <w:rFonts w:ascii="Times New Roman" w:eastAsiaTheme="minorEastAsia" w:hAnsi="Times New Roman" w:cs="Times New Roman"/>
                <w:noProof/>
                <w:sz w:val="16"/>
                <w:szCs w:val="16"/>
              </w:rPr>
            </w:pPr>
            <w:r w:rsidRPr="00942091">
              <w:rPr>
                <w:rFonts w:ascii="Times New Roman" w:eastAsiaTheme="minorEastAsia" w:hAnsi="Times New Roman" w:cs="Times New Roman"/>
                <w:noProof/>
                <w:sz w:val="16"/>
                <w:szCs w:val="16"/>
              </w:rPr>
              <w:t xml:space="preserve">      </w:t>
            </w:r>
            <w:r w:rsidRPr="00942091">
              <w:rPr>
                <w:noProof/>
                <w:sz w:val="16"/>
                <w:szCs w:val="16"/>
              </w:rPr>
              <w:fldChar w:fldCharType="begin"/>
            </w:r>
            <w:r w:rsidR="00C529F1">
              <w:rPr>
                <w:noProof/>
                <w:sz w:val="16"/>
                <w:szCs w:val="16"/>
              </w:rPr>
              <w:instrText xml:space="preserve"> ADDIN EN.CITE &lt;EndNote&gt;&lt;Cite&gt;&lt;Author&gt;Jeon&lt;/Author&gt;&lt;Year&gt;2022&lt;/Year&gt;&lt;RecNum&gt;60&lt;/RecNum&gt;&lt;DisplayText&gt;&lt;style face="superscript"&gt;[31]&lt;/style&gt;&lt;/DisplayText&gt;&lt;record&gt;&lt;rec-number&gt;60&lt;/rec-number&gt;&lt;foreign-keys&gt;&lt;key app="EN" db-id="at50f2da7vvppqexs0o529x9rwtrstw9spxw" timestamp="1676027028"&gt;60&lt;/key&gt;&lt;key app="ENWeb" db-id=""&gt;0&lt;/key&gt;&lt;/foreign-keys&gt;&lt;ref-type name="Journal Article"&gt;17&lt;/ref-type&gt;&lt;contributors&gt;&lt;authors&gt;&lt;author&gt;Jeon, Boosik&lt;/author&gt;&lt;author&gt;Kwak, Hunho H.&lt;/author&gt;&lt;author&gt;Hong, Seung-Tae&lt;/author&gt;&lt;/authors&gt;&lt;/contributors&gt;&lt;titles&gt;&lt;title&gt;Bilayered Ca0.28V2O5·H2O: High-Capacity Cathode Material for Rechargeable Ca-Ion Batteries and Its Charge Storage Mechanism&lt;/title&gt;&lt;secondary-title&gt;Chem Mater&lt;/secondary-title&gt;&lt;/titles&gt;&lt;periodical&gt;&lt;full-title&gt;Chem Mater&lt;/full-title&gt;&lt;/periodical&gt;&lt;pages&gt;1491-1498&lt;/pages&gt;&lt;volume&gt;34&lt;/volume&gt;&lt;number&gt;4&lt;/number&gt;&lt;section&gt;1491&lt;/section&gt;&lt;dates&gt;&lt;year&gt;2022&lt;/year&gt;&lt;/dates&gt;&lt;isbn&gt;0897-4756&amp;#xD;1520-5002&lt;/isbn&gt;&lt;urls&gt;&lt;/urls&gt;&lt;electronic-resource-num&gt;10.1021/acs.chemmater.1c02774&lt;/electronic-resource-num&gt;&lt;/record&gt;&lt;/Cite&gt;&lt;/EndNote&gt;</w:instrText>
            </w:r>
            <w:r w:rsidRPr="00942091">
              <w:rPr>
                <w:noProof/>
                <w:sz w:val="16"/>
                <w:szCs w:val="16"/>
              </w:rPr>
              <w:fldChar w:fldCharType="separate"/>
            </w:r>
            <w:r w:rsidRPr="0003391E">
              <w:rPr>
                <w:rFonts w:ascii="Times New Roman" w:hAnsi="Times New Roman" w:cs="Times New Roman"/>
                <w:noProof/>
                <w:sz w:val="16"/>
                <w:szCs w:val="16"/>
                <w:vertAlign w:val="superscript"/>
              </w:rPr>
              <w:t>[31]</w:t>
            </w:r>
            <w:r w:rsidRPr="00942091">
              <w:rPr>
                <w:noProof/>
                <w:sz w:val="16"/>
                <w:szCs w:val="16"/>
              </w:rPr>
              <w:fldChar w:fldCharType="end"/>
            </w:r>
          </w:p>
        </w:tc>
      </w:tr>
      <w:tr w:rsidR="00D32E4B" w:rsidRPr="00942091" w14:paraId="191BDE7B" w14:textId="77777777" w:rsidTr="002F7685">
        <w:trPr>
          <w:jc w:val="center"/>
        </w:trPr>
        <w:tc>
          <w:tcPr>
            <w:tcW w:w="828" w:type="pct"/>
          </w:tcPr>
          <w:p w14:paraId="06D5F2D4" w14:textId="77777777" w:rsidR="00D32E4B" w:rsidRPr="00942091" w:rsidRDefault="00D32E4B" w:rsidP="002F7685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94209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MnOx</w:t>
            </w:r>
          </w:p>
        </w:tc>
        <w:tc>
          <w:tcPr>
            <w:tcW w:w="699" w:type="pct"/>
          </w:tcPr>
          <w:p w14:paraId="58D1663D" w14:textId="77777777" w:rsidR="00D32E4B" w:rsidRPr="00942091" w:rsidRDefault="00D32E4B" w:rsidP="002F7685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94209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Ca(TFSI)</w:t>
            </w:r>
            <w:r w:rsidRPr="00942091"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vertAlign w:val="subscript"/>
              </w:rPr>
              <w:t>2</w:t>
            </w:r>
            <w:r w:rsidRPr="0094209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/AN</w:t>
            </w:r>
          </w:p>
        </w:tc>
        <w:tc>
          <w:tcPr>
            <w:tcW w:w="383" w:type="pct"/>
          </w:tcPr>
          <w:p w14:paraId="744C06FA" w14:textId="77777777" w:rsidR="00D32E4B" w:rsidRPr="00942091" w:rsidRDefault="00D32E4B" w:rsidP="002F7685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942091">
              <w:rPr>
                <w:rFonts w:ascii="Times New Roman" w:eastAsiaTheme="minorEastAsia" w:hAnsi="Times New Roman" w:cs="Times New Roman"/>
                <w:color w:val="000000"/>
                <w:sz w:val="16"/>
                <w:szCs w:val="16"/>
              </w:rPr>
              <w:t>AC</w:t>
            </w:r>
          </w:p>
        </w:tc>
        <w:tc>
          <w:tcPr>
            <w:tcW w:w="635" w:type="pct"/>
          </w:tcPr>
          <w:p w14:paraId="23B49657" w14:textId="77777777" w:rsidR="00D32E4B" w:rsidRPr="00942091" w:rsidRDefault="00D32E4B" w:rsidP="002F7685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942091">
              <w:rPr>
                <w:rFonts w:ascii="Times New Roman" w:eastAsiaTheme="minorEastAsia" w:hAnsi="Times New Roman" w:cs="Times New Roman"/>
                <w:color w:val="000000" w:themeColor="text1"/>
                <w:sz w:val="16"/>
                <w:szCs w:val="16"/>
              </w:rPr>
              <w:t xml:space="preserve">1.47 </w:t>
            </w:r>
            <w:r w:rsidRPr="0094209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– 3.87 V</w:t>
            </w:r>
          </w:p>
        </w:tc>
        <w:tc>
          <w:tcPr>
            <w:tcW w:w="976" w:type="pct"/>
          </w:tcPr>
          <w:p w14:paraId="61F84246" w14:textId="77777777" w:rsidR="00D32E4B" w:rsidRPr="00942091" w:rsidRDefault="00D32E4B" w:rsidP="002F7685">
            <w:pPr>
              <w:jc w:val="center"/>
              <w:rPr>
                <w:rFonts w:ascii="Times New Roman" w:eastAsiaTheme="minorEastAsia" w:hAnsi="Times New Roman" w:cs="Times New Roman"/>
                <w:noProof/>
                <w:sz w:val="16"/>
                <w:szCs w:val="16"/>
              </w:rPr>
            </w:pPr>
            <w:r w:rsidRPr="00942091">
              <w:rPr>
                <w:rFonts w:ascii="Times New Roman" w:eastAsiaTheme="minorEastAsia" w:hAnsi="Times New Roman" w:cs="Times New Roman"/>
                <w:noProof/>
                <w:sz w:val="16"/>
                <w:szCs w:val="16"/>
              </w:rPr>
              <w:t>133/11.2</w:t>
            </w:r>
          </w:p>
        </w:tc>
        <w:tc>
          <w:tcPr>
            <w:tcW w:w="912" w:type="pct"/>
          </w:tcPr>
          <w:p w14:paraId="0C1359E4" w14:textId="77777777" w:rsidR="00D32E4B" w:rsidRPr="00942091" w:rsidRDefault="00D32E4B" w:rsidP="002F7685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94209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~ 70 after 100 cycles</w:t>
            </w:r>
          </w:p>
        </w:tc>
        <w:tc>
          <w:tcPr>
            <w:tcW w:w="566" w:type="pct"/>
          </w:tcPr>
          <w:p w14:paraId="5D6C26DD" w14:textId="4F27B5B0" w:rsidR="00D32E4B" w:rsidRPr="00942091" w:rsidRDefault="00D32E4B" w:rsidP="00C529F1">
            <w:pPr>
              <w:spacing w:line="360" w:lineRule="auto"/>
              <w:rPr>
                <w:rFonts w:ascii="Times New Roman" w:eastAsiaTheme="minorEastAsia" w:hAnsi="Times New Roman" w:cs="Times New Roman"/>
                <w:noProof/>
                <w:sz w:val="16"/>
                <w:szCs w:val="16"/>
              </w:rPr>
            </w:pPr>
            <w:r w:rsidRPr="00942091">
              <w:rPr>
                <w:rFonts w:ascii="Times New Roman" w:eastAsiaTheme="minorEastAsia" w:hAnsi="Times New Roman" w:cs="Times New Roman"/>
                <w:noProof/>
                <w:sz w:val="16"/>
                <w:szCs w:val="16"/>
              </w:rPr>
              <w:t xml:space="preserve">      </w:t>
            </w:r>
            <w:r w:rsidRPr="00942091">
              <w:rPr>
                <w:noProof/>
                <w:sz w:val="16"/>
                <w:szCs w:val="16"/>
              </w:rPr>
              <w:fldChar w:fldCharType="begin"/>
            </w:r>
            <w:r w:rsidR="00C529F1">
              <w:rPr>
                <w:noProof/>
                <w:sz w:val="16"/>
                <w:szCs w:val="16"/>
              </w:rPr>
              <w:instrText xml:space="preserve"> ADDIN EN.CITE &lt;EndNote&gt;&lt;Cite&gt;&lt;Author&gt;Kwon&lt;/Author&gt;&lt;Year&gt;2022&lt;/Year&gt;&lt;RecNum&gt;61&lt;/RecNum&gt;&lt;DisplayText&gt;&lt;style face="superscript"&gt;[32]&lt;/style&gt;&lt;/DisplayText&gt;&lt;record&gt;&lt;rec-number&gt;61&lt;/rec-number&gt;&lt;foreign-keys&gt;&lt;key app="EN" db-id="at50f2da7vvppqexs0o529x9rwtrstw9spxw" timestamp="1676027407"&gt;61&lt;/key&gt;&lt;key app="ENWeb" db-id=""&gt;0&lt;/key&gt;&lt;/foreign-keys&gt;&lt;ref-type name="Journal Article"&gt;17&lt;/ref-type&gt;&lt;contributors&gt;&lt;authors&gt;&lt;author&gt;Kwon, Bob Jin&lt;/author&gt;&lt;author&gt;Yin, Liang&lt;/author&gt;&lt;author&gt;Bartel, Christopher J.&lt;/author&gt;&lt;author&gt;Kumar, Khagesh&lt;/author&gt;&lt;author&gt;Parajuli, Prakash&lt;/author&gt;&lt;author&gt;Gim, Jihyeon&lt;/author&gt;&lt;author&gt;Kim, Sanghyeon&lt;/author&gt;&lt;author&gt;Wu, Yimin A.&lt;/author&gt;&lt;author&gt;Klie, Robert F.&lt;/author&gt;&lt;author&gt;Lapidus, Saul H.&lt;/author&gt;&lt;author&gt;Key, Baris&lt;/author&gt;&lt;author&gt;Ceder, Gerbrand&lt;/author&gt;&lt;author&gt;Cabana, Jordi&lt;/author&gt;&lt;/authors&gt;&lt;/contributors&gt;&lt;titles&gt;&lt;title&gt;Intercalation of Ca into a Highly Defective Manganese Oxide at Room Temperature&lt;/title&gt;&lt;secondary-title&gt;Chem Mater&lt;/secondary-title&gt;&lt;/titles&gt;&lt;periodical&gt;&lt;full-title&gt;Chem Mater&lt;/full-title&gt;&lt;/periodical&gt;&lt;pages&gt;836-846&lt;/pages&gt;&lt;volume&gt;34&lt;/volume&gt;&lt;number&gt;2&lt;/number&gt;&lt;section&gt;836&lt;/section&gt;&lt;dates&gt;&lt;year&gt;2022&lt;/year&gt;&lt;/dates&gt;&lt;isbn&gt;0897-4756&amp;#xD;1520-5002&lt;/isbn&gt;&lt;urls&gt;&lt;/urls&gt;&lt;electronic-resource-num&gt;10.1021/acs.chemmater.1c03803&lt;/electronic-resource-num&gt;&lt;/record&gt;&lt;/Cite&gt;&lt;/EndNote&gt;</w:instrText>
            </w:r>
            <w:r w:rsidRPr="00942091">
              <w:rPr>
                <w:noProof/>
                <w:sz w:val="16"/>
                <w:szCs w:val="16"/>
              </w:rPr>
              <w:fldChar w:fldCharType="separate"/>
            </w:r>
            <w:r w:rsidRPr="0003391E">
              <w:rPr>
                <w:rFonts w:ascii="Times New Roman" w:hAnsi="Times New Roman" w:cs="Times New Roman"/>
                <w:noProof/>
                <w:sz w:val="16"/>
                <w:szCs w:val="16"/>
                <w:vertAlign w:val="superscript"/>
              </w:rPr>
              <w:t>[32]</w:t>
            </w:r>
            <w:r w:rsidRPr="00942091">
              <w:rPr>
                <w:noProof/>
                <w:sz w:val="16"/>
                <w:szCs w:val="16"/>
              </w:rPr>
              <w:fldChar w:fldCharType="end"/>
            </w:r>
          </w:p>
        </w:tc>
      </w:tr>
    </w:tbl>
    <w:p w14:paraId="5D32C144" w14:textId="77777777" w:rsidR="00D32E4B" w:rsidRPr="005A593F" w:rsidRDefault="00D32E4B" w:rsidP="00D32E4B">
      <w:pPr>
        <w:spacing w:line="360" w:lineRule="auto"/>
        <w:jc w:val="center"/>
        <w:rPr>
          <w:color w:val="000000"/>
        </w:rPr>
      </w:pPr>
    </w:p>
    <w:p w14:paraId="7F2D2A76" w14:textId="77777777" w:rsidR="00D32E4B" w:rsidRDefault="00D32E4B" w:rsidP="00D32E4B">
      <w:pPr>
        <w:spacing w:line="360" w:lineRule="auto"/>
        <w:jc w:val="center"/>
        <w:rPr>
          <w:b/>
          <w:bCs/>
        </w:rPr>
      </w:pPr>
    </w:p>
    <w:p w14:paraId="02C2EC21" w14:textId="77777777" w:rsidR="00D32E4B" w:rsidRDefault="00D32E4B" w:rsidP="00D32E4B">
      <w:pPr>
        <w:spacing w:line="360" w:lineRule="auto"/>
        <w:rPr>
          <w:b/>
          <w:bCs/>
        </w:rPr>
      </w:pPr>
    </w:p>
    <w:p w14:paraId="27DB913C" w14:textId="77777777" w:rsidR="00B13561" w:rsidRPr="00B13561" w:rsidRDefault="00D32E4B" w:rsidP="00B13561">
      <w:pPr>
        <w:pStyle w:val="EndNoteBibliography"/>
        <w:ind w:left="720" w:hanging="720"/>
      </w:pPr>
      <w:r>
        <w:rPr>
          <w:rFonts w:eastAsia="等线"/>
          <w:b/>
          <w:bCs/>
        </w:rPr>
        <w:fldChar w:fldCharType="begin"/>
      </w:r>
      <w:r>
        <w:rPr>
          <w:b/>
          <w:bCs/>
        </w:rPr>
        <w:instrText xml:space="preserve"> ADDIN EN.REFLIST </w:instrText>
      </w:r>
      <w:r>
        <w:rPr>
          <w:rFonts w:eastAsia="等线"/>
          <w:b/>
          <w:bCs/>
        </w:rPr>
        <w:fldChar w:fldCharType="separate"/>
      </w:r>
      <w:r w:rsidR="00B13561" w:rsidRPr="00B13561">
        <w:t>[1]</w:t>
      </w:r>
      <w:r w:rsidR="00B13561" w:rsidRPr="00B13561">
        <w:tab/>
        <w:t xml:space="preserve">M. Li, Y. Zhang, J. Hu, X. Wang, J. Zhu, C. Niu, C. Han, L. Mai, </w:t>
      </w:r>
      <w:r w:rsidR="00B13561" w:rsidRPr="00B13561">
        <w:rPr>
          <w:i/>
        </w:rPr>
        <w:t>Nano Energy</w:t>
      </w:r>
      <w:r w:rsidR="00B13561" w:rsidRPr="00B13561">
        <w:t xml:space="preserve"> </w:t>
      </w:r>
      <w:r w:rsidR="00B13561" w:rsidRPr="00B13561">
        <w:rPr>
          <w:b/>
        </w:rPr>
        <w:t>2022</w:t>
      </w:r>
      <w:r w:rsidR="00B13561" w:rsidRPr="00B13561">
        <w:t xml:space="preserve">, 100, 107539 </w:t>
      </w:r>
    </w:p>
    <w:p w14:paraId="40514259" w14:textId="77777777" w:rsidR="00B13561" w:rsidRPr="00B13561" w:rsidRDefault="00B13561" w:rsidP="00B13561">
      <w:pPr>
        <w:pStyle w:val="EndNoteBibliography"/>
        <w:ind w:left="720" w:hanging="720"/>
      </w:pPr>
      <w:r w:rsidRPr="00B13561">
        <w:t>[2]</w:t>
      </w:r>
      <w:r w:rsidRPr="00B13561">
        <w:tab/>
        <w:t xml:space="preserve">Z. Su, W. Ren, H. Guo, X. Peng, X. Chen, C. Zhao, </w:t>
      </w:r>
      <w:r w:rsidRPr="00B13561">
        <w:rPr>
          <w:i/>
        </w:rPr>
        <w:t>Adv Funct Mater</w:t>
      </w:r>
      <w:r w:rsidRPr="00B13561">
        <w:t xml:space="preserve"> </w:t>
      </w:r>
      <w:r w:rsidRPr="00B13561">
        <w:rPr>
          <w:b/>
        </w:rPr>
        <w:t>2020</w:t>
      </w:r>
      <w:r w:rsidRPr="00B13561">
        <w:t>, 30.</w:t>
      </w:r>
    </w:p>
    <w:p w14:paraId="46F86C5A" w14:textId="77777777" w:rsidR="00B13561" w:rsidRPr="00B13561" w:rsidRDefault="00B13561" w:rsidP="00B13561">
      <w:pPr>
        <w:pStyle w:val="EndNoteBibliography"/>
        <w:ind w:left="720" w:hanging="720"/>
      </w:pPr>
      <w:r w:rsidRPr="00B13561">
        <w:t>[3]</w:t>
      </w:r>
      <w:r w:rsidRPr="00B13561">
        <w:tab/>
        <w:t xml:space="preserve">C. Zuo, F. Xiong, J. Wang, Y. An, L. Zhang, Q. An, </w:t>
      </w:r>
      <w:r w:rsidRPr="00B13561">
        <w:rPr>
          <w:i/>
        </w:rPr>
        <w:t>Adv Funct Mater</w:t>
      </w:r>
      <w:r w:rsidRPr="00B13561">
        <w:t xml:space="preserve"> </w:t>
      </w:r>
      <w:r w:rsidRPr="00B13561">
        <w:rPr>
          <w:b/>
        </w:rPr>
        <w:t>2022</w:t>
      </w:r>
      <w:r w:rsidRPr="00B13561">
        <w:t xml:space="preserve">, 32, 2202975 </w:t>
      </w:r>
    </w:p>
    <w:p w14:paraId="0FDAF37B" w14:textId="77777777" w:rsidR="00B13561" w:rsidRPr="00B13561" w:rsidRDefault="00B13561" w:rsidP="00B13561">
      <w:pPr>
        <w:pStyle w:val="EndNoteBibliography"/>
        <w:ind w:left="720" w:hanging="720"/>
      </w:pPr>
      <w:r w:rsidRPr="00B13561">
        <w:t>[4]</w:t>
      </w:r>
      <w:r w:rsidRPr="00B13561">
        <w:tab/>
        <w:t xml:space="preserve">G. Kresse, D. Joubert, </w:t>
      </w:r>
      <w:r w:rsidRPr="00B13561">
        <w:rPr>
          <w:i/>
        </w:rPr>
        <w:t>Physical Review.B.Condensed Matter</w:t>
      </w:r>
      <w:r w:rsidRPr="00B13561">
        <w:t xml:space="preserve"> </w:t>
      </w:r>
      <w:r w:rsidRPr="00B13561">
        <w:rPr>
          <w:b/>
        </w:rPr>
        <w:t>1999</w:t>
      </w:r>
      <w:r w:rsidRPr="00B13561">
        <w:t>, 59.</w:t>
      </w:r>
    </w:p>
    <w:p w14:paraId="7B844721" w14:textId="77777777" w:rsidR="00B13561" w:rsidRPr="00B13561" w:rsidRDefault="00B13561" w:rsidP="00B13561">
      <w:pPr>
        <w:pStyle w:val="EndNoteBibliography"/>
        <w:ind w:left="720" w:hanging="720"/>
      </w:pPr>
      <w:r w:rsidRPr="00B13561">
        <w:t>[5]</w:t>
      </w:r>
      <w:r w:rsidRPr="00B13561">
        <w:tab/>
        <w:t xml:space="preserve">J. P. Perdew, K. Burke, M. Ernzerhof, </w:t>
      </w:r>
      <w:r w:rsidRPr="00B13561">
        <w:rPr>
          <w:i/>
        </w:rPr>
        <w:t>Phys Rev Lett</w:t>
      </w:r>
      <w:r w:rsidRPr="00B13561">
        <w:t xml:space="preserve"> </w:t>
      </w:r>
      <w:r w:rsidRPr="00B13561">
        <w:rPr>
          <w:b/>
        </w:rPr>
        <w:t>1996</w:t>
      </w:r>
      <w:r w:rsidRPr="00B13561">
        <w:t>, 77.</w:t>
      </w:r>
    </w:p>
    <w:p w14:paraId="36E2D184" w14:textId="77777777" w:rsidR="00B13561" w:rsidRPr="00B13561" w:rsidRDefault="00B13561" w:rsidP="00B13561">
      <w:pPr>
        <w:pStyle w:val="EndNoteBibliography"/>
        <w:ind w:left="720" w:hanging="720"/>
      </w:pPr>
      <w:r w:rsidRPr="00B13561">
        <w:t>[6]</w:t>
      </w:r>
      <w:r w:rsidRPr="00B13561">
        <w:tab/>
        <w:t xml:space="preserve">T. Yanai, Y. Kurashige, E. Neuscamman, K. L. Chan, </w:t>
      </w:r>
      <w:r w:rsidRPr="00B13561">
        <w:rPr>
          <w:i/>
        </w:rPr>
        <w:t>J Chem Phys</w:t>
      </w:r>
      <w:r w:rsidRPr="00B13561">
        <w:t xml:space="preserve"> </w:t>
      </w:r>
      <w:r w:rsidRPr="00B13561">
        <w:rPr>
          <w:b/>
        </w:rPr>
        <w:t>2010</w:t>
      </w:r>
      <w:r w:rsidRPr="00B13561">
        <w:t>, 132, 24105.</w:t>
      </w:r>
    </w:p>
    <w:p w14:paraId="60F985DB" w14:textId="77777777" w:rsidR="00B13561" w:rsidRPr="00B13561" w:rsidRDefault="00B13561" w:rsidP="00B13561">
      <w:pPr>
        <w:pStyle w:val="EndNoteBibliography"/>
        <w:ind w:left="720" w:hanging="720"/>
      </w:pPr>
      <w:r w:rsidRPr="00B13561">
        <w:t>[7]</w:t>
      </w:r>
      <w:r w:rsidRPr="00B13561">
        <w:tab/>
        <w:t>Izumi, Momma.</w:t>
      </w:r>
    </w:p>
    <w:p w14:paraId="599F962C" w14:textId="77777777" w:rsidR="00B13561" w:rsidRPr="00B13561" w:rsidRDefault="00B13561" w:rsidP="00B13561">
      <w:pPr>
        <w:pStyle w:val="EndNoteBibliography"/>
        <w:ind w:left="720" w:hanging="720"/>
      </w:pPr>
      <w:r w:rsidRPr="00B13561">
        <w:t>[8]</w:t>
      </w:r>
      <w:r w:rsidRPr="00B13561">
        <w:tab/>
        <w:t xml:space="preserve">H. Pinto, R. Jones, J. P. Goss, P. R. Briddon, </w:t>
      </w:r>
      <w:r w:rsidRPr="00B13561">
        <w:rPr>
          <w:i/>
        </w:rPr>
        <w:t>J Phys Condens Matter</w:t>
      </w:r>
      <w:r w:rsidRPr="00B13561">
        <w:t xml:space="preserve"> </w:t>
      </w:r>
      <w:r w:rsidRPr="00B13561">
        <w:rPr>
          <w:b/>
        </w:rPr>
        <w:t>2009</w:t>
      </w:r>
      <w:r w:rsidRPr="00B13561">
        <w:t>, 21, 402001.</w:t>
      </w:r>
    </w:p>
    <w:p w14:paraId="6F6BF38B" w14:textId="77777777" w:rsidR="00B13561" w:rsidRPr="00B13561" w:rsidRDefault="00B13561" w:rsidP="00B13561">
      <w:pPr>
        <w:pStyle w:val="EndNoteBibliography"/>
        <w:ind w:left="720" w:hanging="720"/>
      </w:pPr>
      <w:r w:rsidRPr="00B13561">
        <w:t>[9]</w:t>
      </w:r>
      <w:r w:rsidRPr="00B13561">
        <w:tab/>
        <w:t xml:space="preserve">K. Bhat, F. Tietz, M. Guin, O. Guillon, </w:t>
      </w:r>
      <w:r w:rsidRPr="00B13561">
        <w:rPr>
          <w:b/>
        </w:rPr>
        <w:t>2015</w:t>
      </w:r>
      <w:r w:rsidRPr="00B13561">
        <w:t>.</w:t>
      </w:r>
    </w:p>
    <w:p w14:paraId="416F81D9" w14:textId="77777777" w:rsidR="00B13561" w:rsidRPr="00B13561" w:rsidRDefault="00B13561" w:rsidP="00B13561">
      <w:pPr>
        <w:pStyle w:val="EndNoteBibliography"/>
        <w:ind w:left="720" w:hanging="720"/>
      </w:pPr>
      <w:r w:rsidRPr="00B13561">
        <w:t>[10]</w:t>
      </w:r>
      <w:r w:rsidRPr="00B13561">
        <w:tab/>
        <w:t xml:space="preserve">S. Liu, H. Zhu, B. Zhang, G. Li, H. Zhu, Y. Ren, H. Geng, Y. Yang, Q. Liu, C. C. Li, </w:t>
      </w:r>
      <w:r w:rsidRPr="00B13561">
        <w:rPr>
          <w:i/>
        </w:rPr>
        <w:t>Adv Mater</w:t>
      </w:r>
      <w:r w:rsidRPr="00B13561">
        <w:t xml:space="preserve"> </w:t>
      </w:r>
      <w:r w:rsidRPr="00B13561">
        <w:rPr>
          <w:b/>
        </w:rPr>
        <w:t>2020</w:t>
      </w:r>
      <w:r w:rsidRPr="00B13561">
        <w:t>, 32, e2001113.</w:t>
      </w:r>
    </w:p>
    <w:p w14:paraId="286A86A4" w14:textId="77777777" w:rsidR="00B13561" w:rsidRPr="00B13561" w:rsidRDefault="00B13561" w:rsidP="00B13561">
      <w:pPr>
        <w:pStyle w:val="EndNoteBibliography"/>
        <w:ind w:left="720" w:hanging="720"/>
      </w:pPr>
      <w:r w:rsidRPr="00B13561">
        <w:t>[11]</w:t>
      </w:r>
      <w:r w:rsidRPr="00B13561">
        <w:tab/>
        <w:t xml:space="preserve">J. Wang, J. Wang, Y. Jiang, F. Xiong, S. Tan, F. Qiao, J. Chen, Q. An, L. Mai, </w:t>
      </w:r>
      <w:r w:rsidRPr="00B13561">
        <w:rPr>
          <w:i/>
        </w:rPr>
        <w:t>Adv Funct Mater</w:t>
      </w:r>
      <w:r w:rsidRPr="00B13561">
        <w:t xml:space="preserve"> </w:t>
      </w:r>
      <w:r w:rsidRPr="00B13561">
        <w:rPr>
          <w:b/>
        </w:rPr>
        <w:t>2022</w:t>
      </w:r>
      <w:r w:rsidRPr="00B13561">
        <w:t>, 32.</w:t>
      </w:r>
    </w:p>
    <w:p w14:paraId="5DF0C683" w14:textId="77777777" w:rsidR="00B13561" w:rsidRPr="00B13561" w:rsidRDefault="00B13561" w:rsidP="00B13561">
      <w:pPr>
        <w:pStyle w:val="EndNoteBibliography"/>
        <w:ind w:left="720" w:hanging="720"/>
      </w:pPr>
      <w:r w:rsidRPr="00B13561">
        <w:t>[12]</w:t>
      </w:r>
      <w:r w:rsidRPr="00B13561">
        <w:tab/>
        <w:t xml:space="preserve">Z. L. Xu, J. Park, J. Wang, H. Moon, G. Yoon, J. Lim, Y. J. Ko, S. P. Cho, S. Y. Lee, K. Kang, </w:t>
      </w:r>
      <w:r w:rsidRPr="00B13561">
        <w:rPr>
          <w:i/>
        </w:rPr>
        <w:t>Nat Commun</w:t>
      </w:r>
      <w:r w:rsidRPr="00B13561">
        <w:t xml:space="preserve"> </w:t>
      </w:r>
      <w:r w:rsidRPr="00B13561">
        <w:rPr>
          <w:b/>
        </w:rPr>
        <w:t>2021</w:t>
      </w:r>
      <w:r w:rsidRPr="00B13561">
        <w:t>, 12, 3369.</w:t>
      </w:r>
    </w:p>
    <w:p w14:paraId="30124B66" w14:textId="77777777" w:rsidR="00B13561" w:rsidRPr="00B13561" w:rsidRDefault="00B13561" w:rsidP="00B13561">
      <w:pPr>
        <w:pStyle w:val="EndNoteBibliography"/>
        <w:ind w:left="720" w:hanging="720"/>
      </w:pPr>
      <w:r w:rsidRPr="00B13561">
        <w:t>[13]</w:t>
      </w:r>
      <w:r w:rsidRPr="00B13561">
        <w:tab/>
        <w:t xml:space="preserve">X. Xu, M. Duan, Y. Yue, Q. Li, X. Zhang, L. Wu, P. Wu, B. Song, L. Mai, </w:t>
      </w:r>
      <w:r w:rsidRPr="00B13561">
        <w:rPr>
          <w:i/>
        </w:rPr>
        <w:t>Acs Energy Lett</w:t>
      </w:r>
      <w:r w:rsidRPr="00B13561">
        <w:t xml:space="preserve"> </w:t>
      </w:r>
      <w:r w:rsidRPr="00B13561">
        <w:rPr>
          <w:b/>
        </w:rPr>
        <w:t>2019</w:t>
      </w:r>
      <w:r w:rsidRPr="00B13561">
        <w:t>, 4, 1328.</w:t>
      </w:r>
    </w:p>
    <w:p w14:paraId="55E78318" w14:textId="77777777" w:rsidR="00B13561" w:rsidRPr="00B13561" w:rsidRDefault="00B13561" w:rsidP="00B13561">
      <w:pPr>
        <w:pStyle w:val="EndNoteBibliography"/>
        <w:ind w:left="720" w:hanging="720"/>
      </w:pPr>
      <w:r w:rsidRPr="00B13561">
        <w:t>[14]</w:t>
      </w:r>
      <w:r w:rsidRPr="00B13561">
        <w:tab/>
        <w:t xml:space="preserve">A. L. Lipson, B. Pan, S. H. Lapidus, C. Liao, J. T. Vaughey, B. J. Ingram, </w:t>
      </w:r>
      <w:r w:rsidRPr="00B13561">
        <w:rPr>
          <w:i/>
        </w:rPr>
        <w:t>Chem Mater</w:t>
      </w:r>
      <w:r w:rsidRPr="00B13561">
        <w:t xml:space="preserve"> </w:t>
      </w:r>
      <w:r w:rsidRPr="00B13561">
        <w:rPr>
          <w:b/>
        </w:rPr>
        <w:t>2015</w:t>
      </w:r>
      <w:r w:rsidRPr="00B13561">
        <w:t>, 27, 8442.</w:t>
      </w:r>
    </w:p>
    <w:p w14:paraId="1FC5556F" w14:textId="7F1F402E" w:rsidR="00B13561" w:rsidRPr="00B13561" w:rsidRDefault="00B13561" w:rsidP="00B13561">
      <w:pPr>
        <w:pStyle w:val="EndNoteBibliography"/>
        <w:ind w:left="720" w:hanging="720"/>
      </w:pPr>
      <w:r w:rsidRPr="00B13561">
        <w:t>[15]</w:t>
      </w:r>
      <w:r w:rsidRPr="00B13561">
        <w:tab/>
        <w:t xml:space="preserve">M. Cabello, F. Nacimiento, R. Alcántara, P. Lavela, C. Pérez Vicente, J. L. Tirado, </w:t>
      </w:r>
      <w:r w:rsidRPr="00B13561">
        <w:rPr>
          <w:i/>
          <w:lang w:val="en-US"/>
        </w:rPr>
        <w:t>Chem Mater</w:t>
      </w:r>
      <w:r w:rsidRPr="00B13561">
        <w:t xml:space="preserve"> </w:t>
      </w:r>
      <w:r w:rsidRPr="00B13561">
        <w:rPr>
          <w:b/>
        </w:rPr>
        <w:t>2018</w:t>
      </w:r>
      <w:r w:rsidRPr="00B13561">
        <w:t>, 30, 5853.</w:t>
      </w:r>
    </w:p>
    <w:p w14:paraId="5C83F222" w14:textId="77777777" w:rsidR="00B13561" w:rsidRPr="00B13561" w:rsidRDefault="00B13561" w:rsidP="00B13561">
      <w:pPr>
        <w:pStyle w:val="EndNoteBibliography"/>
        <w:ind w:left="720" w:hanging="720"/>
      </w:pPr>
      <w:r w:rsidRPr="00B13561">
        <w:t>[16]</w:t>
      </w:r>
      <w:r w:rsidRPr="00B13561">
        <w:tab/>
        <w:t xml:space="preserve">M. E. Purbarani, J. Hyoung, S.-T. Hong, </w:t>
      </w:r>
      <w:r w:rsidRPr="00B13561">
        <w:rPr>
          <w:i/>
        </w:rPr>
        <w:t>Acs Appl Energ Mater</w:t>
      </w:r>
      <w:r w:rsidRPr="00B13561">
        <w:t xml:space="preserve"> </w:t>
      </w:r>
      <w:r w:rsidRPr="00B13561">
        <w:rPr>
          <w:b/>
        </w:rPr>
        <w:t>2021</w:t>
      </w:r>
      <w:r w:rsidRPr="00B13561">
        <w:t>, 4, 7487.</w:t>
      </w:r>
    </w:p>
    <w:p w14:paraId="5DA14889" w14:textId="77777777" w:rsidR="00B13561" w:rsidRPr="00B13561" w:rsidRDefault="00B13561" w:rsidP="00B13561">
      <w:pPr>
        <w:pStyle w:val="EndNoteBibliography"/>
        <w:ind w:left="720" w:hanging="720"/>
      </w:pPr>
      <w:r w:rsidRPr="00B13561">
        <w:t>[17]</w:t>
      </w:r>
      <w:r w:rsidRPr="00B13561">
        <w:tab/>
        <w:t xml:space="preserve">M. Cabello, F. Nacimiento, J. R. Gonzalez, G. Ortiz, R. Alcantara, P. Lavela, C. Perez-Vicente, J. L. Tirado, </w:t>
      </w:r>
      <w:r w:rsidRPr="00B13561">
        <w:rPr>
          <w:i/>
        </w:rPr>
        <w:t>Electrochem Commun</w:t>
      </w:r>
      <w:r w:rsidRPr="00B13561">
        <w:rPr>
          <w:i/>
        </w:rPr>
        <w:tab/>
      </w:r>
      <w:r w:rsidRPr="00B13561">
        <w:t xml:space="preserve"> </w:t>
      </w:r>
      <w:r w:rsidRPr="00B13561">
        <w:rPr>
          <w:b/>
        </w:rPr>
        <w:t>2016</w:t>
      </w:r>
      <w:r w:rsidRPr="00B13561">
        <w:t>, 67, 59.</w:t>
      </w:r>
    </w:p>
    <w:p w14:paraId="2BCA0444" w14:textId="6F89F287" w:rsidR="00B13561" w:rsidRPr="00B13561" w:rsidRDefault="00B13561" w:rsidP="00B13561">
      <w:pPr>
        <w:pStyle w:val="EndNoteBibliography"/>
        <w:ind w:left="720" w:hanging="720"/>
      </w:pPr>
      <w:r w:rsidRPr="00B13561">
        <w:t>[18]</w:t>
      </w:r>
      <w:r w:rsidRPr="00B13561">
        <w:tab/>
        <w:t xml:space="preserve">S. Kim, L. Yin, M. H. Lee, P. Parajuli, L. Blanc, T. T. Fister, H. Park, B. J. Kwon, B. J. Ingram, P. Zapol, R. F. Klie, K. Kang, L. F. Nazar, S. H. Lapidus, J. T. Vaughey, </w:t>
      </w:r>
      <w:r>
        <w:rPr>
          <w:i/>
        </w:rPr>
        <w:t>ACS Energy Lett</w:t>
      </w:r>
      <w:r w:rsidRPr="00B13561">
        <w:t xml:space="preserve"> </w:t>
      </w:r>
      <w:r w:rsidRPr="00B13561">
        <w:rPr>
          <w:b/>
        </w:rPr>
        <w:t>2020</w:t>
      </w:r>
      <w:r w:rsidRPr="00B13561">
        <w:t>, 5, 3203.</w:t>
      </w:r>
    </w:p>
    <w:p w14:paraId="5D6E501E" w14:textId="7938DFDB" w:rsidR="00B13561" w:rsidRPr="00B13561" w:rsidRDefault="00B13561" w:rsidP="00B13561">
      <w:pPr>
        <w:pStyle w:val="EndNoteBibliography"/>
        <w:ind w:left="720" w:hanging="720"/>
      </w:pPr>
      <w:r w:rsidRPr="00B13561">
        <w:t>[19]</w:t>
      </w:r>
      <w:r w:rsidRPr="00B13561">
        <w:tab/>
        <w:t xml:space="preserve">B. Jeon, J. W. Heo, J. Hyoung, H. H. Kwak, D. M. Lee, S.-T. Hong, </w:t>
      </w:r>
      <w:r w:rsidRPr="00B13561">
        <w:rPr>
          <w:i/>
          <w:lang w:val="en-US"/>
        </w:rPr>
        <w:t>Chem Mater</w:t>
      </w:r>
      <w:r w:rsidRPr="00B13561">
        <w:rPr>
          <w:b/>
          <w:i/>
        </w:rPr>
        <w:t xml:space="preserve"> </w:t>
      </w:r>
      <w:r w:rsidRPr="00B13561">
        <w:rPr>
          <w:b/>
        </w:rPr>
        <w:t>2020</w:t>
      </w:r>
      <w:r w:rsidRPr="00B13561">
        <w:t>, 32, 8772.</w:t>
      </w:r>
    </w:p>
    <w:p w14:paraId="05184196" w14:textId="552F5A6F" w:rsidR="00B13561" w:rsidRPr="00B13561" w:rsidRDefault="00B13561" w:rsidP="00B13561">
      <w:pPr>
        <w:pStyle w:val="EndNoteBibliography"/>
        <w:ind w:left="720" w:hanging="720"/>
      </w:pPr>
      <w:r w:rsidRPr="00B13561">
        <w:t>[20]</w:t>
      </w:r>
      <w:r w:rsidRPr="00B13561">
        <w:tab/>
        <w:t xml:space="preserve">A. L. Lipson, S. Kim, B. Pan, C. Liao, T. T. Fister, B. J. Ingram, </w:t>
      </w:r>
      <w:r w:rsidRPr="00B13561">
        <w:rPr>
          <w:i/>
          <w:lang w:val="en-US"/>
        </w:rPr>
        <w:t>J Power Sources</w:t>
      </w:r>
      <w:r w:rsidRPr="00B13561">
        <w:t xml:space="preserve"> </w:t>
      </w:r>
      <w:r w:rsidRPr="00B13561">
        <w:rPr>
          <w:b/>
        </w:rPr>
        <w:t>2017</w:t>
      </w:r>
      <w:r w:rsidRPr="00B13561">
        <w:t>, 369, 133.</w:t>
      </w:r>
    </w:p>
    <w:p w14:paraId="6661ADC8" w14:textId="321786D7" w:rsidR="00B13561" w:rsidRPr="00B13561" w:rsidRDefault="00B13561" w:rsidP="00B13561">
      <w:pPr>
        <w:pStyle w:val="EndNoteBibliography"/>
        <w:ind w:left="720" w:hanging="720"/>
      </w:pPr>
      <w:r w:rsidRPr="00B13561">
        <w:t>[21]</w:t>
      </w:r>
      <w:r w:rsidRPr="00B13561">
        <w:tab/>
        <w:t xml:space="preserve">T. N. Vo, H. Kim, J. Hur, W. Choi, I. T. Kim, </w:t>
      </w:r>
      <w:r w:rsidRPr="00B13561">
        <w:rPr>
          <w:i/>
          <w:lang w:val="en-US"/>
        </w:rPr>
        <w:t>J Mater Chem A</w:t>
      </w:r>
      <w:r w:rsidRPr="00B13561">
        <w:t xml:space="preserve"> </w:t>
      </w:r>
      <w:r w:rsidRPr="00B13561">
        <w:rPr>
          <w:b/>
        </w:rPr>
        <w:t>2018</w:t>
      </w:r>
      <w:r w:rsidRPr="00B13561">
        <w:t>, 6, 22645.</w:t>
      </w:r>
    </w:p>
    <w:p w14:paraId="6B96A704" w14:textId="77777777" w:rsidR="00B13561" w:rsidRPr="00B13561" w:rsidRDefault="00B13561" w:rsidP="00B13561">
      <w:pPr>
        <w:pStyle w:val="EndNoteBibliography"/>
        <w:ind w:left="720" w:hanging="720"/>
      </w:pPr>
      <w:r w:rsidRPr="00B13561">
        <w:t>[22]</w:t>
      </w:r>
      <w:r w:rsidRPr="00B13561">
        <w:tab/>
        <w:t xml:space="preserve">N. Kuperman, P. Padigi, G. Goncher, D. Evans, J. Thiebes, R. Solanki, </w:t>
      </w:r>
      <w:r w:rsidRPr="00B13561">
        <w:rPr>
          <w:i/>
        </w:rPr>
        <w:t>J Power Sources</w:t>
      </w:r>
      <w:r w:rsidRPr="00B13561">
        <w:t xml:space="preserve"> </w:t>
      </w:r>
      <w:r w:rsidRPr="00B13561">
        <w:rPr>
          <w:b/>
        </w:rPr>
        <w:t>2017</w:t>
      </w:r>
      <w:r w:rsidRPr="00B13561">
        <w:t>, 342, 414.</w:t>
      </w:r>
    </w:p>
    <w:p w14:paraId="11BE0F30" w14:textId="77777777" w:rsidR="00B13561" w:rsidRPr="00B13561" w:rsidRDefault="00B13561" w:rsidP="00B13561">
      <w:pPr>
        <w:pStyle w:val="EndNoteBibliography"/>
        <w:ind w:left="720" w:hanging="720"/>
      </w:pPr>
      <w:r w:rsidRPr="00B13561">
        <w:t>[23]</w:t>
      </w:r>
      <w:r w:rsidRPr="00B13561">
        <w:tab/>
        <w:t xml:space="preserve">W. Ren, F. Xiong, Y. Fan, Y. Xiong, Z. Jian, </w:t>
      </w:r>
      <w:r w:rsidRPr="00B13561">
        <w:rPr>
          <w:i/>
        </w:rPr>
        <w:t>Acs Appl Mater Inter</w:t>
      </w:r>
      <w:r w:rsidRPr="00B13561">
        <w:t xml:space="preserve"> </w:t>
      </w:r>
      <w:r w:rsidRPr="00B13561">
        <w:rPr>
          <w:b/>
        </w:rPr>
        <w:t>2020</w:t>
      </w:r>
      <w:r w:rsidRPr="00B13561">
        <w:t>, 12, 10471.</w:t>
      </w:r>
    </w:p>
    <w:p w14:paraId="59379385" w14:textId="77777777" w:rsidR="00B13561" w:rsidRPr="00B13561" w:rsidRDefault="00B13561" w:rsidP="00B13561">
      <w:pPr>
        <w:pStyle w:val="EndNoteBibliography"/>
        <w:ind w:left="720" w:hanging="720"/>
      </w:pPr>
      <w:r w:rsidRPr="00B13561">
        <w:t>[24]</w:t>
      </w:r>
      <w:r w:rsidRPr="00B13561">
        <w:tab/>
        <w:t xml:space="preserve">J. Wang, S. Tan, F. Xiong, R. Yu, P. Wu, L. Cui, Q. An, </w:t>
      </w:r>
      <w:r w:rsidRPr="00B13561">
        <w:rPr>
          <w:i/>
        </w:rPr>
        <w:t>Chem Commun (Camb)</w:t>
      </w:r>
      <w:r w:rsidRPr="00B13561">
        <w:t xml:space="preserve"> </w:t>
      </w:r>
      <w:r w:rsidRPr="00B13561">
        <w:rPr>
          <w:b/>
        </w:rPr>
        <w:t>2020</w:t>
      </w:r>
      <w:r w:rsidRPr="00B13561">
        <w:t>, 56, 3805.</w:t>
      </w:r>
    </w:p>
    <w:p w14:paraId="14A6E546" w14:textId="77777777" w:rsidR="00B13561" w:rsidRPr="00B13561" w:rsidRDefault="00B13561" w:rsidP="00B13561">
      <w:pPr>
        <w:pStyle w:val="EndNoteBibliography"/>
        <w:ind w:left="720" w:hanging="720"/>
      </w:pPr>
      <w:r w:rsidRPr="00B13561">
        <w:t>[25]</w:t>
      </w:r>
      <w:r w:rsidRPr="00B13561">
        <w:tab/>
        <w:t xml:space="preserve">M. S. Chae, H. H. Kwak, S.-T. Hong, </w:t>
      </w:r>
      <w:r w:rsidRPr="00B13561">
        <w:rPr>
          <w:i/>
        </w:rPr>
        <w:t>Acs Appl Energ Mater</w:t>
      </w:r>
      <w:r w:rsidRPr="00B13561">
        <w:t xml:space="preserve"> </w:t>
      </w:r>
      <w:r w:rsidRPr="00B13561">
        <w:rPr>
          <w:b/>
        </w:rPr>
        <w:t>2020</w:t>
      </w:r>
      <w:r w:rsidRPr="00B13561">
        <w:t>, 3, 5107.</w:t>
      </w:r>
    </w:p>
    <w:p w14:paraId="37F97073" w14:textId="77777777" w:rsidR="00B13561" w:rsidRPr="00B13561" w:rsidRDefault="00B13561" w:rsidP="00B13561">
      <w:pPr>
        <w:pStyle w:val="EndNoteBibliography"/>
        <w:ind w:left="720" w:hanging="720"/>
      </w:pPr>
      <w:r w:rsidRPr="00B13561">
        <w:t>[26]</w:t>
      </w:r>
      <w:r w:rsidRPr="00B13561">
        <w:tab/>
        <w:t xml:space="preserve">J. Hyoung, J. W. Heo, B. Jeon, S.-T. Hong, </w:t>
      </w:r>
      <w:r w:rsidRPr="00B13561">
        <w:rPr>
          <w:i/>
        </w:rPr>
        <w:t>J Mater Chem A</w:t>
      </w:r>
      <w:r w:rsidRPr="00B13561">
        <w:t xml:space="preserve"> </w:t>
      </w:r>
      <w:r w:rsidRPr="00B13561">
        <w:rPr>
          <w:b/>
        </w:rPr>
        <w:t>2021</w:t>
      </w:r>
      <w:r w:rsidRPr="00B13561">
        <w:t>, 9, 20776.</w:t>
      </w:r>
    </w:p>
    <w:p w14:paraId="180F20AF" w14:textId="77777777" w:rsidR="00B13561" w:rsidRPr="00B13561" w:rsidRDefault="00B13561" w:rsidP="00B13561">
      <w:pPr>
        <w:pStyle w:val="EndNoteBibliography"/>
        <w:ind w:left="720" w:hanging="720"/>
      </w:pPr>
      <w:r w:rsidRPr="00B13561">
        <w:lastRenderedPageBreak/>
        <w:t>[27]</w:t>
      </w:r>
      <w:r w:rsidRPr="00B13561">
        <w:tab/>
        <w:t xml:space="preserve">S. J. R. Prabakar, W.-B. Park, J. Y. Seo, S. P. Singh, D. Ahn, K.-S. Sohn, M. Pyo, </w:t>
      </w:r>
      <w:r w:rsidRPr="00B13561">
        <w:rPr>
          <w:i/>
        </w:rPr>
        <w:t>Energy Storage Mater</w:t>
      </w:r>
      <w:r w:rsidRPr="00B13561">
        <w:t xml:space="preserve"> </w:t>
      </w:r>
      <w:r w:rsidRPr="00B13561">
        <w:rPr>
          <w:b/>
        </w:rPr>
        <w:t>2021</w:t>
      </w:r>
      <w:r w:rsidRPr="00B13561">
        <w:t>, 43, 85.</w:t>
      </w:r>
    </w:p>
    <w:p w14:paraId="2F11AFB0" w14:textId="77777777" w:rsidR="00B13561" w:rsidRPr="00B13561" w:rsidRDefault="00B13561" w:rsidP="00B13561">
      <w:pPr>
        <w:pStyle w:val="EndNoteBibliography"/>
        <w:ind w:left="720" w:hanging="720"/>
      </w:pPr>
      <w:r w:rsidRPr="00B13561">
        <w:t>[28]</w:t>
      </w:r>
      <w:r w:rsidRPr="00B13561">
        <w:tab/>
        <w:t xml:space="preserve">S. Zhang, Y. Zhu, D. Wang, C. Li, Y. Han, Z. Shi, S. Feng, </w:t>
      </w:r>
      <w:r w:rsidRPr="00B13561">
        <w:rPr>
          <w:i/>
        </w:rPr>
        <w:t xml:space="preserve">Adv Sci </w:t>
      </w:r>
      <w:r w:rsidRPr="00B13561">
        <w:rPr>
          <w:b/>
        </w:rPr>
        <w:t>2022</w:t>
      </w:r>
      <w:r w:rsidRPr="00B13561">
        <w:t>, 9, e2200397.</w:t>
      </w:r>
    </w:p>
    <w:p w14:paraId="34B5DE6D" w14:textId="77777777" w:rsidR="00B13561" w:rsidRPr="00B13561" w:rsidRDefault="00B13561" w:rsidP="00B13561">
      <w:pPr>
        <w:pStyle w:val="EndNoteBibliography"/>
        <w:ind w:left="720" w:hanging="720"/>
      </w:pPr>
      <w:r w:rsidRPr="00B13561">
        <w:t>[29]</w:t>
      </w:r>
      <w:r w:rsidRPr="00B13561">
        <w:tab/>
        <w:t xml:space="preserve">M. Adil, A. Sarkar, S. Sau, D. Muthuraj, S. Mitra, </w:t>
      </w:r>
      <w:r w:rsidRPr="00B13561">
        <w:rPr>
          <w:i/>
        </w:rPr>
        <w:t>J Power Sources</w:t>
      </w:r>
      <w:r w:rsidRPr="00B13561">
        <w:t xml:space="preserve"> </w:t>
      </w:r>
      <w:r w:rsidRPr="00B13561">
        <w:rPr>
          <w:b/>
        </w:rPr>
        <w:t>2022</w:t>
      </w:r>
      <w:r w:rsidRPr="00B13561">
        <w:t>, 541.</w:t>
      </w:r>
    </w:p>
    <w:p w14:paraId="11B0EEE4" w14:textId="77777777" w:rsidR="00B13561" w:rsidRPr="00B13561" w:rsidRDefault="00B13561" w:rsidP="00B13561">
      <w:pPr>
        <w:pStyle w:val="EndNoteBibliography"/>
        <w:ind w:left="720" w:hanging="720"/>
      </w:pPr>
      <w:r w:rsidRPr="00B13561">
        <w:t>[30]</w:t>
      </w:r>
      <w:r w:rsidRPr="00B13561">
        <w:tab/>
        <w:t xml:space="preserve">S. Kim, L. Yin, S. M. Bak, T. T. Fister, H. Park, P. Parajuli, J. Gim, Z. Yang, R. F. Klie, P. Zapol, Y. Du, S. H. Lapidus, J. T. Vaughey, </w:t>
      </w:r>
      <w:r w:rsidRPr="00B13561">
        <w:rPr>
          <w:i/>
        </w:rPr>
        <w:t>Nano Lett</w:t>
      </w:r>
      <w:r w:rsidRPr="00B13561">
        <w:t xml:space="preserve"> </w:t>
      </w:r>
      <w:r w:rsidRPr="00B13561">
        <w:rPr>
          <w:b/>
        </w:rPr>
        <w:t>2022</w:t>
      </w:r>
      <w:r w:rsidRPr="00B13561">
        <w:t>, 22, 2228.</w:t>
      </w:r>
    </w:p>
    <w:p w14:paraId="7DC5966A" w14:textId="77777777" w:rsidR="00B13561" w:rsidRPr="00B13561" w:rsidRDefault="00B13561" w:rsidP="00B13561">
      <w:pPr>
        <w:pStyle w:val="EndNoteBibliography"/>
        <w:ind w:left="720" w:hanging="720"/>
      </w:pPr>
      <w:r w:rsidRPr="00B13561">
        <w:t>[31]</w:t>
      </w:r>
      <w:r w:rsidRPr="00B13561">
        <w:tab/>
        <w:t xml:space="preserve">B. Jeon, H. H. Kwak, S.-T. Hong, </w:t>
      </w:r>
      <w:r w:rsidRPr="00B13561">
        <w:rPr>
          <w:i/>
        </w:rPr>
        <w:t>Chem Mater</w:t>
      </w:r>
      <w:r w:rsidRPr="00B13561">
        <w:t xml:space="preserve"> </w:t>
      </w:r>
      <w:r w:rsidRPr="00B13561">
        <w:rPr>
          <w:b/>
        </w:rPr>
        <w:t>2022</w:t>
      </w:r>
      <w:r w:rsidRPr="00B13561">
        <w:t>, 34, 1491.</w:t>
      </w:r>
    </w:p>
    <w:p w14:paraId="469788EF" w14:textId="77777777" w:rsidR="00B13561" w:rsidRPr="00B13561" w:rsidRDefault="00B13561" w:rsidP="00B13561">
      <w:pPr>
        <w:pStyle w:val="EndNoteBibliography"/>
        <w:ind w:left="720" w:hanging="720"/>
      </w:pPr>
      <w:r w:rsidRPr="00B13561">
        <w:t>[32]</w:t>
      </w:r>
      <w:r w:rsidRPr="00B13561">
        <w:tab/>
        <w:t xml:space="preserve">B. J. Kwon, L. Yin, C. J. Bartel, K. Kumar, P. Parajuli, J. Gim, S. Kim, Y. A. Wu, R. F. Klie, S. H. Lapidus, B. Key, G. Ceder, J. Cabana, </w:t>
      </w:r>
      <w:r w:rsidRPr="00B13561">
        <w:rPr>
          <w:i/>
        </w:rPr>
        <w:t>Chem Mater</w:t>
      </w:r>
      <w:r w:rsidRPr="00B13561">
        <w:t xml:space="preserve"> </w:t>
      </w:r>
      <w:r w:rsidRPr="00B13561">
        <w:rPr>
          <w:b/>
        </w:rPr>
        <w:t>2022</w:t>
      </w:r>
      <w:r w:rsidRPr="00B13561">
        <w:t>, 34, 836.</w:t>
      </w:r>
    </w:p>
    <w:p w14:paraId="11F74ED1" w14:textId="202856D2" w:rsidR="00D32E4B" w:rsidRDefault="00D32E4B" w:rsidP="00D32E4B">
      <w:pPr>
        <w:spacing w:line="360" w:lineRule="auto"/>
        <w:rPr>
          <w:b/>
          <w:bCs/>
        </w:rPr>
      </w:pPr>
      <w:r>
        <w:rPr>
          <w:b/>
          <w:bCs/>
        </w:rPr>
        <w:fldChar w:fldCharType="end"/>
      </w:r>
    </w:p>
    <w:p w14:paraId="479F45B1" w14:textId="0A10AA14" w:rsidR="004A7D3E" w:rsidRPr="00D32E4B" w:rsidRDefault="004A7D3E" w:rsidP="00D32E4B"/>
    <w:sectPr w:rsidR="004A7D3E" w:rsidRPr="00D32E4B" w:rsidSect="00404548">
      <w:headerReference w:type="default" r:id="rId49"/>
      <w:footerReference w:type="default" r:id="rId50"/>
      <w:type w:val="continuous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F81B16C" w14:textId="77777777" w:rsidR="007B6B20" w:rsidRDefault="007B6B20">
      <w:r>
        <w:separator/>
      </w:r>
    </w:p>
  </w:endnote>
  <w:endnote w:type="continuationSeparator" w:id="0">
    <w:p w14:paraId="5B6AF700" w14:textId="77777777" w:rsidR="007B6B20" w:rsidRDefault="007B6B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default"/>
    <w:sig w:usb0="00000000" w:usb1="00000000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calaSansPro-Regular">
    <w:altName w:val="Times New Roman"/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noPro-Regular">
    <w:altName w:val="Times New Roman"/>
    <w:charset w:val="00"/>
    <w:family w:val="roman"/>
    <w:pitch w:val="default"/>
  </w:font>
  <w:font w:name="CharisSIL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dvOT2e364b11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default"/>
    <w:sig w:usb0="00000000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dvOTb83ee1dd.B">
    <w:altName w:val="Times New Roman"/>
    <w:panose1 w:val="00000000000000000000"/>
    <w:charset w:val="00"/>
    <w:family w:val="roman"/>
    <w:notTrueType/>
    <w:pitch w:val="default"/>
  </w:font>
  <w:font w:name="AdvOT863180fb">
    <w:altName w:val="Cambria"/>
    <w:charset w:val="00"/>
    <w:family w:val="roman"/>
    <w:pitch w:val="default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5B96A1" w14:textId="2B52A607" w:rsidR="00872067" w:rsidRDefault="00872067">
    <w:pPr>
      <w:pStyle w:val="a8"/>
      <w:jc w:val="center"/>
    </w:pPr>
    <w:r>
      <w:fldChar w:fldCharType="begin"/>
    </w:r>
    <w:r>
      <w:instrText>PAGE   \* MERGEFORMAT</w:instrText>
    </w:r>
    <w:r>
      <w:fldChar w:fldCharType="separate"/>
    </w:r>
    <w:r w:rsidR="0059731F">
      <w:rPr>
        <w:noProof/>
      </w:rPr>
      <w:t>21</w:t>
    </w:r>
    <w:r>
      <w:fldChar w:fldCharType="end"/>
    </w:r>
  </w:p>
  <w:p w14:paraId="76AE581B" w14:textId="77777777" w:rsidR="00872067" w:rsidRDefault="00872067" w:rsidP="00881456">
    <w:pPr>
      <w:pStyle w:val="a8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7D12CEE" w14:textId="77777777" w:rsidR="007B6B20" w:rsidRDefault="007B6B20">
      <w:r>
        <w:separator/>
      </w:r>
    </w:p>
  </w:footnote>
  <w:footnote w:type="continuationSeparator" w:id="0">
    <w:p w14:paraId="7840AB04" w14:textId="77777777" w:rsidR="007B6B20" w:rsidRDefault="007B6B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7A9236" w14:textId="77777777" w:rsidR="00872067" w:rsidRPr="009B44CC" w:rsidRDefault="00872067" w:rsidP="009B44CC">
    <w:pPr>
      <w:pStyle w:val="a6"/>
      <w:tabs>
        <w:tab w:val="left" w:pos="5003"/>
      </w:tabs>
      <w:jc w:val="right"/>
      <w:rPr>
        <w:lang w:val="en-US"/>
      </w:rPr>
    </w:pPr>
    <w:r>
      <w:tab/>
    </w:r>
    <w:r w:rsidRPr="00302E7A">
      <w:rPr>
        <w:noProof/>
        <w:lang w:val="en-US" w:eastAsia="zh-CN"/>
      </w:rPr>
      <w:drawing>
        <wp:inline distT="0" distB="0" distL="0" distR="0" wp14:anchorId="08A47E0E" wp14:editId="2984969C">
          <wp:extent cx="1488440" cy="414655"/>
          <wp:effectExtent l="0" t="0" r="0" b="0"/>
          <wp:docPr id="1" name="Picture 2" descr="Wiley-VCH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iley-VCH_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8440" cy="414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bordersDoNotSurroundHeader/>
  <w:bordersDoNotSurroundFooter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Layout" w:val="&lt;ENLayout&gt;&lt;Style&gt;Advanced Functional Materials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at50f2da7vvppqexs0o529x9rwtrstw9spxw&quot;&gt;我的EndNote库&lt;record-ids&gt;&lt;item&gt;17&lt;/item&gt;&lt;item&gt;20&lt;/item&gt;&lt;item&gt;30&lt;/item&gt;&lt;item&gt;36&lt;/item&gt;&lt;item&gt;47&lt;/item&gt;&lt;item&gt;48&lt;/item&gt;&lt;item&gt;49&lt;/item&gt;&lt;item&gt;50&lt;/item&gt;&lt;item&gt;51&lt;/item&gt;&lt;item&gt;52&lt;/item&gt;&lt;item&gt;53&lt;/item&gt;&lt;item&gt;55&lt;/item&gt;&lt;item&gt;56&lt;/item&gt;&lt;item&gt;57&lt;/item&gt;&lt;item&gt;58&lt;/item&gt;&lt;item&gt;59&lt;/item&gt;&lt;item&gt;60&lt;/item&gt;&lt;item&gt;61&lt;/item&gt;&lt;item&gt;62&lt;/item&gt;&lt;item&gt;63&lt;/item&gt;&lt;item&gt;64&lt;/item&gt;&lt;item&gt;65&lt;/item&gt;&lt;item&gt;66&lt;/item&gt;&lt;item&gt;67&lt;/item&gt;&lt;item&gt;76&lt;/item&gt;&lt;/record-ids&gt;&lt;/item&gt;&lt;/Libraries&gt;"/>
  </w:docVars>
  <w:rsids>
    <w:rsidRoot w:val="002D16A0"/>
    <w:rsid w:val="000003BB"/>
    <w:rsid w:val="0000374D"/>
    <w:rsid w:val="00004A23"/>
    <w:rsid w:val="00006A0A"/>
    <w:rsid w:val="0000703E"/>
    <w:rsid w:val="000112FC"/>
    <w:rsid w:val="000118B0"/>
    <w:rsid w:val="00011F40"/>
    <w:rsid w:val="0001454A"/>
    <w:rsid w:val="0001683C"/>
    <w:rsid w:val="000172E7"/>
    <w:rsid w:val="000214A8"/>
    <w:rsid w:val="00023F64"/>
    <w:rsid w:val="00027FB5"/>
    <w:rsid w:val="000314D2"/>
    <w:rsid w:val="0003318F"/>
    <w:rsid w:val="00040054"/>
    <w:rsid w:val="0004094E"/>
    <w:rsid w:val="00040B7B"/>
    <w:rsid w:val="00041C1B"/>
    <w:rsid w:val="000437F7"/>
    <w:rsid w:val="00050985"/>
    <w:rsid w:val="0005501E"/>
    <w:rsid w:val="00055883"/>
    <w:rsid w:val="0006044D"/>
    <w:rsid w:val="00060D37"/>
    <w:rsid w:val="00062324"/>
    <w:rsid w:val="00063C0E"/>
    <w:rsid w:val="00072EA7"/>
    <w:rsid w:val="00076EAD"/>
    <w:rsid w:val="0008287E"/>
    <w:rsid w:val="00083031"/>
    <w:rsid w:val="0008740B"/>
    <w:rsid w:val="000904D3"/>
    <w:rsid w:val="0009309C"/>
    <w:rsid w:val="00093F1B"/>
    <w:rsid w:val="000A1F4B"/>
    <w:rsid w:val="000A21A9"/>
    <w:rsid w:val="000A3E93"/>
    <w:rsid w:val="000A472C"/>
    <w:rsid w:val="000A5773"/>
    <w:rsid w:val="000A682F"/>
    <w:rsid w:val="000B05A0"/>
    <w:rsid w:val="000B33EE"/>
    <w:rsid w:val="000B4293"/>
    <w:rsid w:val="000C259E"/>
    <w:rsid w:val="000C3E0C"/>
    <w:rsid w:val="000C6252"/>
    <w:rsid w:val="000C6F8A"/>
    <w:rsid w:val="000D2D4B"/>
    <w:rsid w:val="000D45F4"/>
    <w:rsid w:val="000D5AB4"/>
    <w:rsid w:val="000D66DB"/>
    <w:rsid w:val="000D7EBA"/>
    <w:rsid w:val="000E788B"/>
    <w:rsid w:val="000E7A5B"/>
    <w:rsid w:val="000E7BBA"/>
    <w:rsid w:val="000F303E"/>
    <w:rsid w:val="000F512F"/>
    <w:rsid w:val="001013F4"/>
    <w:rsid w:val="001054D4"/>
    <w:rsid w:val="0010686C"/>
    <w:rsid w:val="00107C5F"/>
    <w:rsid w:val="00107CCC"/>
    <w:rsid w:val="00110011"/>
    <w:rsid w:val="001105BD"/>
    <w:rsid w:val="00116C82"/>
    <w:rsid w:val="00120BE6"/>
    <w:rsid w:val="00120E85"/>
    <w:rsid w:val="00123ADA"/>
    <w:rsid w:val="00125573"/>
    <w:rsid w:val="0012642A"/>
    <w:rsid w:val="00126D17"/>
    <w:rsid w:val="001305BF"/>
    <w:rsid w:val="00131D58"/>
    <w:rsid w:val="001370B1"/>
    <w:rsid w:val="001377CA"/>
    <w:rsid w:val="00140B94"/>
    <w:rsid w:val="001450FB"/>
    <w:rsid w:val="0014658A"/>
    <w:rsid w:val="00147DB8"/>
    <w:rsid w:val="00151683"/>
    <w:rsid w:val="0015392F"/>
    <w:rsid w:val="0015563E"/>
    <w:rsid w:val="00155F66"/>
    <w:rsid w:val="001619DF"/>
    <w:rsid w:val="0016390D"/>
    <w:rsid w:val="00164057"/>
    <w:rsid w:val="00165B37"/>
    <w:rsid w:val="00170369"/>
    <w:rsid w:val="00173757"/>
    <w:rsid w:val="00174176"/>
    <w:rsid w:val="00177B30"/>
    <w:rsid w:val="00181D92"/>
    <w:rsid w:val="001823B6"/>
    <w:rsid w:val="001848EB"/>
    <w:rsid w:val="00187DB9"/>
    <w:rsid w:val="0019077D"/>
    <w:rsid w:val="0019194D"/>
    <w:rsid w:val="0019723B"/>
    <w:rsid w:val="001A4240"/>
    <w:rsid w:val="001A6821"/>
    <w:rsid w:val="001A734D"/>
    <w:rsid w:val="001B4224"/>
    <w:rsid w:val="001B7472"/>
    <w:rsid w:val="001C10AC"/>
    <w:rsid w:val="001C55FB"/>
    <w:rsid w:val="001D12BC"/>
    <w:rsid w:val="001D561D"/>
    <w:rsid w:val="001E18CC"/>
    <w:rsid w:val="001E3D2D"/>
    <w:rsid w:val="001E4605"/>
    <w:rsid w:val="001E5F4E"/>
    <w:rsid w:val="001F2689"/>
    <w:rsid w:val="001F2AB7"/>
    <w:rsid w:val="001F3C9B"/>
    <w:rsid w:val="001F3E77"/>
    <w:rsid w:val="001F4BD1"/>
    <w:rsid w:val="001F5110"/>
    <w:rsid w:val="001F5702"/>
    <w:rsid w:val="001F65A2"/>
    <w:rsid w:val="002002FC"/>
    <w:rsid w:val="00201F71"/>
    <w:rsid w:val="00203934"/>
    <w:rsid w:val="0020446B"/>
    <w:rsid w:val="00204BA7"/>
    <w:rsid w:val="002072AB"/>
    <w:rsid w:val="00210140"/>
    <w:rsid w:val="00211942"/>
    <w:rsid w:val="00214D95"/>
    <w:rsid w:val="00215531"/>
    <w:rsid w:val="002162B2"/>
    <w:rsid w:val="00216F54"/>
    <w:rsid w:val="00220933"/>
    <w:rsid w:val="00220C72"/>
    <w:rsid w:val="0022540C"/>
    <w:rsid w:val="00226AA4"/>
    <w:rsid w:val="00233C8A"/>
    <w:rsid w:val="00236036"/>
    <w:rsid w:val="00240D90"/>
    <w:rsid w:val="00253CB1"/>
    <w:rsid w:val="002543F9"/>
    <w:rsid w:val="0025565B"/>
    <w:rsid w:val="00257ADD"/>
    <w:rsid w:val="00263723"/>
    <w:rsid w:val="00263CF8"/>
    <w:rsid w:val="00265635"/>
    <w:rsid w:val="00266389"/>
    <w:rsid w:val="002675F7"/>
    <w:rsid w:val="002725A5"/>
    <w:rsid w:val="0027314F"/>
    <w:rsid w:val="0028289F"/>
    <w:rsid w:val="00284157"/>
    <w:rsid w:val="00285631"/>
    <w:rsid w:val="00290D94"/>
    <w:rsid w:val="0029203C"/>
    <w:rsid w:val="00294873"/>
    <w:rsid w:val="002A4A81"/>
    <w:rsid w:val="002A73A2"/>
    <w:rsid w:val="002A7CE8"/>
    <w:rsid w:val="002B0671"/>
    <w:rsid w:val="002B262F"/>
    <w:rsid w:val="002B3553"/>
    <w:rsid w:val="002B5E06"/>
    <w:rsid w:val="002C0CFF"/>
    <w:rsid w:val="002D09B9"/>
    <w:rsid w:val="002D16A0"/>
    <w:rsid w:val="002D2930"/>
    <w:rsid w:val="002D2DFF"/>
    <w:rsid w:val="002D3D6D"/>
    <w:rsid w:val="002D5BF8"/>
    <w:rsid w:val="002D7ECC"/>
    <w:rsid w:val="002E1B8F"/>
    <w:rsid w:val="002E2DEF"/>
    <w:rsid w:val="002E4E3E"/>
    <w:rsid w:val="002E76B2"/>
    <w:rsid w:val="002E79A2"/>
    <w:rsid w:val="002F4F4B"/>
    <w:rsid w:val="002F55FD"/>
    <w:rsid w:val="002F594C"/>
    <w:rsid w:val="002F7685"/>
    <w:rsid w:val="00301984"/>
    <w:rsid w:val="00301B0B"/>
    <w:rsid w:val="00301E84"/>
    <w:rsid w:val="00302E7A"/>
    <w:rsid w:val="00303D1B"/>
    <w:rsid w:val="003046B7"/>
    <w:rsid w:val="00317A57"/>
    <w:rsid w:val="00320A99"/>
    <w:rsid w:val="0032144B"/>
    <w:rsid w:val="00321E38"/>
    <w:rsid w:val="00322D5B"/>
    <w:rsid w:val="00325AC2"/>
    <w:rsid w:val="00326A1C"/>
    <w:rsid w:val="00327FDC"/>
    <w:rsid w:val="003360E3"/>
    <w:rsid w:val="003371D5"/>
    <w:rsid w:val="003376CD"/>
    <w:rsid w:val="003452C3"/>
    <w:rsid w:val="003501A7"/>
    <w:rsid w:val="0035048A"/>
    <w:rsid w:val="0036263B"/>
    <w:rsid w:val="00363B62"/>
    <w:rsid w:val="003645B0"/>
    <w:rsid w:val="00364B2C"/>
    <w:rsid w:val="003664F1"/>
    <w:rsid w:val="00367E3F"/>
    <w:rsid w:val="00377EA5"/>
    <w:rsid w:val="00377F77"/>
    <w:rsid w:val="00383073"/>
    <w:rsid w:val="0038438F"/>
    <w:rsid w:val="00387C67"/>
    <w:rsid w:val="00387D98"/>
    <w:rsid w:val="00390B0F"/>
    <w:rsid w:val="00390B38"/>
    <w:rsid w:val="00390B6B"/>
    <w:rsid w:val="00391CFE"/>
    <w:rsid w:val="0039353B"/>
    <w:rsid w:val="00394F9E"/>
    <w:rsid w:val="00395426"/>
    <w:rsid w:val="00395B91"/>
    <w:rsid w:val="00396615"/>
    <w:rsid w:val="0039700D"/>
    <w:rsid w:val="00397089"/>
    <w:rsid w:val="003978A8"/>
    <w:rsid w:val="003A0F30"/>
    <w:rsid w:val="003A4C44"/>
    <w:rsid w:val="003A5AD0"/>
    <w:rsid w:val="003A6CE3"/>
    <w:rsid w:val="003A7899"/>
    <w:rsid w:val="003B15EE"/>
    <w:rsid w:val="003B517D"/>
    <w:rsid w:val="003B60EC"/>
    <w:rsid w:val="003C00ED"/>
    <w:rsid w:val="003C1C0A"/>
    <w:rsid w:val="003C35DF"/>
    <w:rsid w:val="003C4A68"/>
    <w:rsid w:val="003C554F"/>
    <w:rsid w:val="003C61DD"/>
    <w:rsid w:val="003D63E7"/>
    <w:rsid w:val="003E05F1"/>
    <w:rsid w:val="003E113B"/>
    <w:rsid w:val="003E5092"/>
    <w:rsid w:val="003E715D"/>
    <w:rsid w:val="003F103E"/>
    <w:rsid w:val="003F2E48"/>
    <w:rsid w:val="003F440C"/>
    <w:rsid w:val="003F525A"/>
    <w:rsid w:val="003F7BE6"/>
    <w:rsid w:val="004006A9"/>
    <w:rsid w:val="00404548"/>
    <w:rsid w:val="004052AE"/>
    <w:rsid w:val="004118A5"/>
    <w:rsid w:val="00413672"/>
    <w:rsid w:val="00414041"/>
    <w:rsid w:val="00414465"/>
    <w:rsid w:val="00414729"/>
    <w:rsid w:val="00414C80"/>
    <w:rsid w:val="00414F4B"/>
    <w:rsid w:val="00415EF9"/>
    <w:rsid w:val="00416629"/>
    <w:rsid w:val="00417DA1"/>
    <w:rsid w:val="00423478"/>
    <w:rsid w:val="00425B76"/>
    <w:rsid w:val="004260A2"/>
    <w:rsid w:val="00426FC6"/>
    <w:rsid w:val="004273BC"/>
    <w:rsid w:val="00427C5F"/>
    <w:rsid w:val="00441EAC"/>
    <w:rsid w:val="004507E5"/>
    <w:rsid w:val="004519AD"/>
    <w:rsid w:val="0045459A"/>
    <w:rsid w:val="004545DB"/>
    <w:rsid w:val="00456F48"/>
    <w:rsid w:val="0045786A"/>
    <w:rsid w:val="00460F76"/>
    <w:rsid w:val="00462F12"/>
    <w:rsid w:val="00463050"/>
    <w:rsid w:val="0046340F"/>
    <w:rsid w:val="00466168"/>
    <w:rsid w:val="0046778B"/>
    <w:rsid w:val="004714D4"/>
    <w:rsid w:val="00475712"/>
    <w:rsid w:val="00480CCE"/>
    <w:rsid w:val="00482F96"/>
    <w:rsid w:val="00482FAA"/>
    <w:rsid w:val="00487211"/>
    <w:rsid w:val="0049075F"/>
    <w:rsid w:val="00492DA8"/>
    <w:rsid w:val="004A0888"/>
    <w:rsid w:val="004A43B6"/>
    <w:rsid w:val="004A70EE"/>
    <w:rsid w:val="004A774E"/>
    <w:rsid w:val="004A7D3E"/>
    <w:rsid w:val="004A7FF9"/>
    <w:rsid w:val="004B379D"/>
    <w:rsid w:val="004B5F0C"/>
    <w:rsid w:val="004B6031"/>
    <w:rsid w:val="004B7F2F"/>
    <w:rsid w:val="004C046E"/>
    <w:rsid w:val="004C1609"/>
    <w:rsid w:val="004C216B"/>
    <w:rsid w:val="004C5DD3"/>
    <w:rsid w:val="004D30F9"/>
    <w:rsid w:val="004D4A32"/>
    <w:rsid w:val="004D64AB"/>
    <w:rsid w:val="004E7CE8"/>
    <w:rsid w:val="004F271D"/>
    <w:rsid w:val="004F5114"/>
    <w:rsid w:val="004F756C"/>
    <w:rsid w:val="005001FA"/>
    <w:rsid w:val="005019AF"/>
    <w:rsid w:val="0050488D"/>
    <w:rsid w:val="00504D12"/>
    <w:rsid w:val="0050511C"/>
    <w:rsid w:val="0050527A"/>
    <w:rsid w:val="0050535A"/>
    <w:rsid w:val="005106F5"/>
    <w:rsid w:val="00511192"/>
    <w:rsid w:val="005118AD"/>
    <w:rsid w:val="00512353"/>
    <w:rsid w:val="005220C2"/>
    <w:rsid w:val="00522E88"/>
    <w:rsid w:val="00523369"/>
    <w:rsid w:val="0052398F"/>
    <w:rsid w:val="00532960"/>
    <w:rsid w:val="00545A73"/>
    <w:rsid w:val="00546DEB"/>
    <w:rsid w:val="00546F0F"/>
    <w:rsid w:val="005477E7"/>
    <w:rsid w:val="00550159"/>
    <w:rsid w:val="00551897"/>
    <w:rsid w:val="00551FFD"/>
    <w:rsid w:val="00552A0F"/>
    <w:rsid w:val="005551ED"/>
    <w:rsid w:val="00556419"/>
    <w:rsid w:val="005572B4"/>
    <w:rsid w:val="005572DD"/>
    <w:rsid w:val="00560564"/>
    <w:rsid w:val="00562E2B"/>
    <w:rsid w:val="00564668"/>
    <w:rsid w:val="00570353"/>
    <w:rsid w:val="005715F5"/>
    <w:rsid w:val="0057171E"/>
    <w:rsid w:val="00571EEC"/>
    <w:rsid w:val="00572666"/>
    <w:rsid w:val="0057267E"/>
    <w:rsid w:val="005726BD"/>
    <w:rsid w:val="00573338"/>
    <w:rsid w:val="00574A5A"/>
    <w:rsid w:val="005753B8"/>
    <w:rsid w:val="00583ED5"/>
    <w:rsid w:val="00587437"/>
    <w:rsid w:val="00592678"/>
    <w:rsid w:val="00594644"/>
    <w:rsid w:val="0059526F"/>
    <w:rsid w:val="0059598A"/>
    <w:rsid w:val="00595C14"/>
    <w:rsid w:val="00596F36"/>
    <w:rsid w:val="0059731F"/>
    <w:rsid w:val="005A1741"/>
    <w:rsid w:val="005A235F"/>
    <w:rsid w:val="005A751F"/>
    <w:rsid w:val="005A7719"/>
    <w:rsid w:val="005A77C2"/>
    <w:rsid w:val="005B291B"/>
    <w:rsid w:val="005B76C5"/>
    <w:rsid w:val="005B7AF0"/>
    <w:rsid w:val="005B7B8A"/>
    <w:rsid w:val="005C09C6"/>
    <w:rsid w:val="005C458D"/>
    <w:rsid w:val="005C491E"/>
    <w:rsid w:val="005C5E0A"/>
    <w:rsid w:val="005C6C0C"/>
    <w:rsid w:val="005D2276"/>
    <w:rsid w:val="005D25FD"/>
    <w:rsid w:val="005D2808"/>
    <w:rsid w:val="005E0858"/>
    <w:rsid w:val="005E2794"/>
    <w:rsid w:val="005E3CBF"/>
    <w:rsid w:val="005E6F9D"/>
    <w:rsid w:val="005E7B5A"/>
    <w:rsid w:val="005F01FC"/>
    <w:rsid w:val="005F0C89"/>
    <w:rsid w:val="005F3701"/>
    <w:rsid w:val="005F41DF"/>
    <w:rsid w:val="005F4521"/>
    <w:rsid w:val="005F5478"/>
    <w:rsid w:val="006006FC"/>
    <w:rsid w:val="006045BA"/>
    <w:rsid w:val="0060583A"/>
    <w:rsid w:val="00611649"/>
    <w:rsid w:val="00611A0E"/>
    <w:rsid w:val="00614154"/>
    <w:rsid w:val="00614BD3"/>
    <w:rsid w:val="00623A77"/>
    <w:rsid w:val="006256F5"/>
    <w:rsid w:val="0063097B"/>
    <w:rsid w:val="006364B8"/>
    <w:rsid w:val="00636A64"/>
    <w:rsid w:val="00636B93"/>
    <w:rsid w:val="00640550"/>
    <w:rsid w:val="0064326A"/>
    <w:rsid w:val="00644D5D"/>
    <w:rsid w:val="0064695B"/>
    <w:rsid w:val="00646DC7"/>
    <w:rsid w:val="006511FB"/>
    <w:rsid w:val="00651A9D"/>
    <w:rsid w:val="00654C93"/>
    <w:rsid w:val="00656092"/>
    <w:rsid w:val="0065741C"/>
    <w:rsid w:val="00660B85"/>
    <w:rsid w:val="006622E0"/>
    <w:rsid w:val="00662DCE"/>
    <w:rsid w:val="00664F6D"/>
    <w:rsid w:val="006650B8"/>
    <w:rsid w:val="00666329"/>
    <w:rsid w:val="006672EE"/>
    <w:rsid w:val="0067011F"/>
    <w:rsid w:val="0067015E"/>
    <w:rsid w:val="00680453"/>
    <w:rsid w:val="00682526"/>
    <w:rsid w:val="00683555"/>
    <w:rsid w:val="00686F1D"/>
    <w:rsid w:val="00692F7A"/>
    <w:rsid w:val="00695E06"/>
    <w:rsid w:val="00696315"/>
    <w:rsid w:val="006A0D51"/>
    <w:rsid w:val="006A1C05"/>
    <w:rsid w:val="006A225B"/>
    <w:rsid w:val="006A30D2"/>
    <w:rsid w:val="006A5A6A"/>
    <w:rsid w:val="006A5FE3"/>
    <w:rsid w:val="006B23B2"/>
    <w:rsid w:val="006B4845"/>
    <w:rsid w:val="006B635C"/>
    <w:rsid w:val="006C1708"/>
    <w:rsid w:val="006C1C29"/>
    <w:rsid w:val="006C3782"/>
    <w:rsid w:val="006C3CDE"/>
    <w:rsid w:val="006C4745"/>
    <w:rsid w:val="006D0EE8"/>
    <w:rsid w:val="006D3162"/>
    <w:rsid w:val="006D37E7"/>
    <w:rsid w:val="006D5146"/>
    <w:rsid w:val="006D59D6"/>
    <w:rsid w:val="006D5C04"/>
    <w:rsid w:val="006D7508"/>
    <w:rsid w:val="006E0F2F"/>
    <w:rsid w:val="006E19D7"/>
    <w:rsid w:val="006E71B9"/>
    <w:rsid w:val="006F39B2"/>
    <w:rsid w:val="006F5384"/>
    <w:rsid w:val="006F6604"/>
    <w:rsid w:val="006F6896"/>
    <w:rsid w:val="006F71D8"/>
    <w:rsid w:val="006F7D1A"/>
    <w:rsid w:val="00702F6F"/>
    <w:rsid w:val="0070346C"/>
    <w:rsid w:val="007051A0"/>
    <w:rsid w:val="00706496"/>
    <w:rsid w:val="00711A12"/>
    <w:rsid w:val="00711F11"/>
    <w:rsid w:val="0071325E"/>
    <w:rsid w:val="007154C4"/>
    <w:rsid w:val="00715DB9"/>
    <w:rsid w:val="007174BE"/>
    <w:rsid w:val="007177BE"/>
    <w:rsid w:val="007218A0"/>
    <w:rsid w:val="007238AF"/>
    <w:rsid w:val="00726908"/>
    <w:rsid w:val="007270C7"/>
    <w:rsid w:val="00730F3A"/>
    <w:rsid w:val="00735F34"/>
    <w:rsid w:val="00736944"/>
    <w:rsid w:val="00741200"/>
    <w:rsid w:val="00741333"/>
    <w:rsid w:val="00742FF2"/>
    <w:rsid w:val="00744D6A"/>
    <w:rsid w:val="00746138"/>
    <w:rsid w:val="0074620A"/>
    <w:rsid w:val="00747F02"/>
    <w:rsid w:val="00751D50"/>
    <w:rsid w:val="007527D5"/>
    <w:rsid w:val="00752F3C"/>
    <w:rsid w:val="007561FC"/>
    <w:rsid w:val="00761D34"/>
    <w:rsid w:val="00762D2D"/>
    <w:rsid w:val="00764622"/>
    <w:rsid w:val="00764CAD"/>
    <w:rsid w:val="00770FA1"/>
    <w:rsid w:val="00773884"/>
    <w:rsid w:val="00774813"/>
    <w:rsid w:val="0078052A"/>
    <w:rsid w:val="007812FB"/>
    <w:rsid w:val="00784032"/>
    <w:rsid w:val="00786E79"/>
    <w:rsid w:val="00787925"/>
    <w:rsid w:val="00790E31"/>
    <w:rsid w:val="00791578"/>
    <w:rsid w:val="00793B87"/>
    <w:rsid w:val="0079566E"/>
    <w:rsid w:val="00796509"/>
    <w:rsid w:val="0079691E"/>
    <w:rsid w:val="00797723"/>
    <w:rsid w:val="007B1EEE"/>
    <w:rsid w:val="007B249B"/>
    <w:rsid w:val="007B6B20"/>
    <w:rsid w:val="007B6D4D"/>
    <w:rsid w:val="007B6FAF"/>
    <w:rsid w:val="007B7A09"/>
    <w:rsid w:val="007C0F7A"/>
    <w:rsid w:val="007D24A9"/>
    <w:rsid w:val="007D27FA"/>
    <w:rsid w:val="007D30B5"/>
    <w:rsid w:val="007D6218"/>
    <w:rsid w:val="007D6699"/>
    <w:rsid w:val="007D7E30"/>
    <w:rsid w:val="007E0A75"/>
    <w:rsid w:val="007E6419"/>
    <w:rsid w:val="007F6815"/>
    <w:rsid w:val="007F6BA8"/>
    <w:rsid w:val="00801A4C"/>
    <w:rsid w:val="00802FDB"/>
    <w:rsid w:val="0080681B"/>
    <w:rsid w:val="0080738C"/>
    <w:rsid w:val="00810B77"/>
    <w:rsid w:val="00817436"/>
    <w:rsid w:val="00817EFE"/>
    <w:rsid w:val="00822217"/>
    <w:rsid w:val="0082542D"/>
    <w:rsid w:val="00827834"/>
    <w:rsid w:val="00832835"/>
    <w:rsid w:val="00835110"/>
    <w:rsid w:val="008351FC"/>
    <w:rsid w:val="00841F50"/>
    <w:rsid w:val="00843A0E"/>
    <w:rsid w:val="00845DFE"/>
    <w:rsid w:val="00846E17"/>
    <w:rsid w:val="0085200A"/>
    <w:rsid w:val="00854283"/>
    <w:rsid w:val="008573E3"/>
    <w:rsid w:val="00861E81"/>
    <w:rsid w:val="008645FF"/>
    <w:rsid w:val="00866D42"/>
    <w:rsid w:val="0087030E"/>
    <w:rsid w:val="00870AAC"/>
    <w:rsid w:val="00872067"/>
    <w:rsid w:val="008734F7"/>
    <w:rsid w:val="00874E9F"/>
    <w:rsid w:val="00877842"/>
    <w:rsid w:val="008806F8"/>
    <w:rsid w:val="008808E2"/>
    <w:rsid w:val="00881456"/>
    <w:rsid w:val="00881ACB"/>
    <w:rsid w:val="00885FC9"/>
    <w:rsid w:val="00891328"/>
    <w:rsid w:val="00891A2E"/>
    <w:rsid w:val="00891A47"/>
    <w:rsid w:val="00892809"/>
    <w:rsid w:val="0089370F"/>
    <w:rsid w:val="008939AF"/>
    <w:rsid w:val="00893FED"/>
    <w:rsid w:val="0089449A"/>
    <w:rsid w:val="00895E48"/>
    <w:rsid w:val="00896687"/>
    <w:rsid w:val="008971F4"/>
    <w:rsid w:val="008A0E7D"/>
    <w:rsid w:val="008A3023"/>
    <w:rsid w:val="008A403F"/>
    <w:rsid w:val="008A6815"/>
    <w:rsid w:val="008B1031"/>
    <w:rsid w:val="008B2303"/>
    <w:rsid w:val="008B34A0"/>
    <w:rsid w:val="008B5740"/>
    <w:rsid w:val="008B6E0A"/>
    <w:rsid w:val="008C0B84"/>
    <w:rsid w:val="008C41DA"/>
    <w:rsid w:val="008C553A"/>
    <w:rsid w:val="008C588E"/>
    <w:rsid w:val="008C6D5F"/>
    <w:rsid w:val="008C7226"/>
    <w:rsid w:val="008D7B80"/>
    <w:rsid w:val="008E243B"/>
    <w:rsid w:val="008E4184"/>
    <w:rsid w:val="008E549F"/>
    <w:rsid w:val="008E6301"/>
    <w:rsid w:val="008F10BC"/>
    <w:rsid w:val="008F2052"/>
    <w:rsid w:val="008F26ED"/>
    <w:rsid w:val="008F2A38"/>
    <w:rsid w:val="008F3012"/>
    <w:rsid w:val="008F592B"/>
    <w:rsid w:val="00901D14"/>
    <w:rsid w:val="00903775"/>
    <w:rsid w:val="009109F7"/>
    <w:rsid w:val="00912137"/>
    <w:rsid w:val="00915BED"/>
    <w:rsid w:val="00916B64"/>
    <w:rsid w:val="0092145D"/>
    <w:rsid w:val="009245DE"/>
    <w:rsid w:val="00930762"/>
    <w:rsid w:val="00930C0C"/>
    <w:rsid w:val="00936B81"/>
    <w:rsid w:val="00944701"/>
    <w:rsid w:val="00950ED1"/>
    <w:rsid w:val="00952A7A"/>
    <w:rsid w:val="00953A02"/>
    <w:rsid w:val="0095444E"/>
    <w:rsid w:val="00955C67"/>
    <w:rsid w:val="00957B65"/>
    <w:rsid w:val="00960AFF"/>
    <w:rsid w:val="00963F62"/>
    <w:rsid w:val="00965EFC"/>
    <w:rsid w:val="0097161B"/>
    <w:rsid w:val="009762D2"/>
    <w:rsid w:val="009762F1"/>
    <w:rsid w:val="0097692D"/>
    <w:rsid w:val="009776D2"/>
    <w:rsid w:val="00977EA8"/>
    <w:rsid w:val="0098140D"/>
    <w:rsid w:val="00981CED"/>
    <w:rsid w:val="00987225"/>
    <w:rsid w:val="00990870"/>
    <w:rsid w:val="00990DCF"/>
    <w:rsid w:val="009920F5"/>
    <w:rsid w:val="00992B56"/>
    <w:rsid w:val="00992CDA"/>
    <w:rsid w:val="00993342"/>
    <w:rsid w:val="00996CE4"/>
    <w:rsid w:val="009A0FB3"/>
    <w:rsid w:val="009A3F36"/>
    <w:rsid w:val="009A48D8"/>
    <w:rsid w:val="009A6C59"/>
    <w:rsid w:val="009A7878"/>
    <w:rsid w:val="009B0888"/>
    <w:rsid w:val="009B33DF"/>
    <w:rsid w:val="009B4270"/>
    <w:rsid w:val="009B44CC"/>
    <w:rsid w:val="009B5651"/>
    <w:rsid w:val="009B62E4"/>
    <w:rsid w:val="009B706A"/>
    <w:rsid w:val="009C4319"/>
    <w:rsid w:val="009D109E"/>
    <w:rsid w:val="009D1435"/>
    <w:rsid w:val="009D1CD9"/>
    <w:rsid w:val="009D1F28"/>
    <w:rsid w:val="009D28E5"/>
    <w:rsid w:val="009D4830"/>
    <w:rsid w:val="009D520D"/>
    <w:rsid w:val="009D797A"/>
    <w:rsid w:val="009E026A"/>
    <w:rsid w:val="009E3B56"/>
    <w:rsid w:val="009E4668"/>
    <w:rsid w:val="009E49B5"/>
    <w:rsid w:val="009E551E"/>
    <w:rsid w:val="009E7066"/>
    <w:rsid w:val="009F1EF8"/>
    <w:rsid w:val="009F29DB"/>
    <w:rsid w:val="009F4604"/>
    <w:rsid w:val="009F4B78"/>
    <w:rsid w:val="009F606B"/>
    <w:rsid w:val="009F6E66"/>
    <w:rsid w:val="009F7888"/>
    <w:rsid w:val="00A02AC3"/>
    <w:rsid w:val="00A06840"/>
    <w:rsid w:val="00A06EAD"/>
    <w:rsid w:val="00A1293C"/>
    <w:rsid w:val="00A14F9B"/>
    <w:rsid w:val="00A167F1"/>
    <w:rsid w:val="00A2085F"/>
    <w:rsid w:val="00A20EC0"/>
    <w:rsid w:val="00A2150B"/>
    <w:rsid w:val="00A215D9"/>
    <w:rsid w:val="00A2292C"/>
    <w:rsid w:val="00A23FC3"/>
    <w:rsid w:val="00A25F1B"/>
    <w:rsid w:val="00A3288D"/>
    <w:rsid w:val="00A329DC"/>
    <w:rsid w:val="00A41135"/>
    <w:rsid w:val="00A41FEB"/>
    <w:rsid w:val="00A42FBA"/>
    <w:rsid w:val="00A44DA6"/>
    <w:rsid w:val="00A50921"/>
    <w:rsid w:val="00A5160D"/>
    <w:rsid w:val="00A56CA4"/>
    <w:rsid w:val="00A65F04"/>
    <w:rsid w:val="00A65F2E"/>
    <w:rsid w:val="00A7086D"/>
    <w:rsid w:val="00A71AD5"/>
    <w:rsid w:val="00A8073E"/>
    <w:rsid w:val="00A80883"/>
    <w:rsid w:val="00A81BED"/>
    <w:rsid w:val="00A82FC6"/>
    <w:rsid w:val="00A85A0D"/>
    <w:rsid w:val="00A91742"/>
    <w:rsid w:val="00A92270"/>
    <w:rsid w:val="00AA10AE"/>
    <w:rsid w:val="00AA329F"/>
    <w:rsid w:val="00AA7B6A"/>
    <w:rsid w:val="00AB593E"/>
    <w:rsid w:val="00AB5D37"/>
    <w:rsid w:val="00AB683F"/>
    <w:rsid w:val="00AC4A2E"/>
    <w:rsid w:val="00AD1885"/>
    <w:rsid w:val="00AD50BA"/>
    <w:rsid w:val="00AE02E7"/>
    <w:rsid w:val="00AE0F75"/>
    <w:rsid w:val="00AE319E"/>
    <w:rsid w:val="00AE3B2C"/>
    <w:rsid w:val="00AE3B4E"/>
    <w:rsid w:val="00AE676F"/>
    <w:rsid w:val="00AE709C"/>
    <w:rsid w:val="00AE7DD9"/>
    <w:rsid w:val="00AF2B38"/>
    <w:rsid w:val="00B004C1"/>
    <w:rsid w:val="00B0168B"/>
    <w:rsid w:val="00B03458"/>
    <w:rsid w:val="00B04B8E"/>
    <w:rsid w:val="00B1072F"/>
    <w:rsid w:val="00B13561"/>
    <w:rsid w:val="00B15820"/>
    <w:rsid w:val="00B215D8"/>
    <w:rsid w:val="00B2218A"/>
    <w:rsid w:val="00B246ED"/>
    <w:rsid w:val="00B26DD0"/>
    <w:rsid w:val="00B338C8"/>
    <w:rsid w:val="00B341CC"/>
    <w:rsid w:val="00B35321"/>
    <w:rsid w:val="00B35505"/>
    <w:rsid w:val="00B35CB3"/>
    <w:rsid w:val="00B35E0A"/>
    <w:rsid w:val="00B40124"/>
    <w:rsid w:val="00B40B86"/>
    <w:rsid w:val="00B42E03"/>
    <w:rsid w:val="00B443E2"/>
    <w:rsid w:val="00B46222"/>
    <w:rsid w:val="00B54092"/>
    <w:rsid w:val="00B5444C"/>
    <w:rsid w:val="00B5568B"/>
    <w:rsid w:val="00B557BF"/>
    <w:rsid w:val="00B55BD6"/>
    <w:rsid w:val="00B56147"/>
    <w:rsid w:val="00B5720A"/>
    <w:rsid w:val="00B604A0"/>
    <w:rsid w:val="00B60761"/>
    <w:rsid w:val="00B61C43"/>
    <w:rsid w:val="00B620A5"/>
    <w:rsid w:val="00B62BB1"/>
    <w:rsid w:val="00B63559"/>
    <w:rsid w:val="00B7084E"/>
    <w:rsid w:val="00B73979"/>
    <w:rsid w:val="00B751B0"/>
    <w:rsid w:val="00B762E0"/>
    <w:rsid w:val="00B86188"/>
    <w:rsid w:val="00B86C54"/>
    <w:rsid w:val="00B874C4"/>
    <w:rsid w:val="00B944A6"/>
    <w:rsid w:val="00B94D06"/>
    <w:rsid w:val="00B97AA2"/>
    <w:rsid w:val="00B97B8E"/>
    <w:rsid w:val="00BA00A8"/>
    <w:rsid w:val="00BA0378"/>
    <w:rsid w:val="00BA37A4"/>
    <w:rsid w:val="00BA4FB0"/>
    <w:rsid w:val="00BA6138"/>
    <w:rsid w:val="00BB1930"/>
    <w:rsid w:val="00BB3478"/>
    <w:rsid w:val="00BC2247"/>
    <w:rsid w:val="00BC5572"/>
    <w:rsid w:val="00BD497C"/>
    <w:rsid w:val="00BD57EE"/>
    <w:rsid w:val="00BE4E8A"/>
    <w:rsid w:val="00BF2A79"/>
    <w:rsid w:val="00BF375F"/>
    <w:rsid w:val="00C02372"/>
    <w:rsid w:val="00C044C3"/>
    <w:rsid w:val="00C10453"/>
    <w:rsid w:val="00C11407"/>
    <w:rsid w:val="00C12E60"/>
    <w:rsid w:val="00C13BCA"/>
    <w:rsid w:val="00C141B9"/>
    <w:rsid w:val="00C158CF"/>
    <w:rsid w:val="00C16518"/>
    <w:rsid w:val="00C1787D"/>
    <w:rsid w:val="00C20F14"/>
    <w:rsid w:val="00C22B7C"/>
    <w:rsid w:val="00C23B8E"/>
    <w:rsid w:val="00C3184D"/>
    <w:rsid w:val="00C331FD"/>
    <w:rsid w:val="00C34DCB"/>
    <w:rsid w:val="00C36D0C"/>
    <w:rsid w:val="00C3708D"/>
    <w:rsid w:val="00C4138A"/>
    <w:rsid w:val="00C440B4"/>
    <w:rsid w:val="00C446F9"/>
    <w:rsid w:val="00C462CB"/>
    <w:rsid w:val="00C46F39"/>
    <w:rsid w:val="00C47AFE"/>
    <w:rsid w:val="00C5067F"/>
    <w:rsid w:val="00C515C3"/>
    <w:rsid w:val="00C51AA2"/>
    <w:rsid w:val="00C529F1"/>
    <w:rsid w:val="00C52E43"/>
    <w:rsid w:val="00C56CD4"/>
    <w:rsid w:val="00C609C3"/>
    <w:rsid w:val="00C60E16"/>
    <w:rsid w:val="00C65E4E"/>
    <w:rsid w:val="00C66610"/>
    <w:rsid w:val="00C66648"/>
    <w:rsid w:val="00C66FEF"/>
    <w:rsid w:val="00C70CB4"/>
    <w:rsid w:val="00C727A7"/>
    <w:rsid w:val="00C728D5"/>
    <w:rsid w:val="00C72CF7"/>
    <w:rsid w:val="00C75119"/>
    <w:rsid w:val="00C76DD6"/>
    <w:rsid w:val="00C90B62"/>
    <w:rsid w:val="00C91C08"/>
    <w:rsid w:val="00C959F3"/>
    <w:rsid w:val="00C97F0E"/>
    <w:rsid w:val="00CA06AC"/>
    <w:rsid w:val="00CA1D9E"/>
    <w:rsid w:val="00CA242A"/>
    <w:rsid w:val="00CA27BD"/>
    <w:rsid w:val="00CA2AB6"/>
    <w:rsid w:val="00CA36DE"/>
    <w:rsid w:val="00CA4BCC"/>
    <w:rsid w:val="00CA5313"/>
    <w:rsid w:val="00CB01D6"/>
    <w:rsid w:val="00CB311E"/>
    <w:rsid w:val="00CB71E1"/>
    <w:rsid w:val="00CC0ED3"/>
    <w:rsid w:val="00CC1894"/>
    <w:rsid w:val="00CC2EE2"/>
    <w:rsid w:val="00CC3D03"/>
    <w:rsid w:val="00CC45DB"/>
    <w:rsid w:val="00CC5651"/>
    <w:rsid w:val="00CC73FF"/>
    <w:rsid w:val="00CD141E"/>
    <w:rsid w:val="00CD45DA"/>
    <w:rsid w:val="00CE2EA4"/>
    <w:rsid w:val="00CE5714"/>
    <w:rsid w:val="00CE6138"/>
    <w:rsid w:val="00CE6F59"/>
    <w:rsid w:val="00CE7AAB"/>
    <w:rsid w:val="00CF2673"/>
    <w:rsid w:val="00CF2DA1"/>
    <w:rsid w:val="00CF43B1"/>
    <w:rsid w:val="00D0614B"/>
    <w:rsid w:val="00D06AD1"/>
    <w:rsid w:val="00D13FF0"/>
    <w:rsid w:val="00D17549"/>
    <w:rsid w:val="00D24D97"/>
    <w:rsid w:val="00D275F5"/>
    <w:rsid w:val="00D30EC5"/>
    <w:rsid w:val="00D32E4B"/>
    <w:rsid w:val="00D376F1"/>
    <w:rsid w:val="00D43CA8"/>
    <w:rsid w:val="00D4523D"/>
    <w:rsid w:val="00D4593F"/>
    <w:rsid w:val="00D45BD4"/>
    <w:rsid w:val="00D4775B"/>
    <w:rsid w:val="00D47AB8"/>
    <w:rsid w:val="00D55D94"/>
    <w:rsid w:val="00D56566"/>
    <w:rsid w:val="00D647A4"/>
    <w:rsid w:val="00D6487A"/>
    <w:rsid w:val="00D648BB"/>
    <w:rsid w:val="00D64E04"/>
    <w:rsid w:val="00D65A5E"/>
    <w:rsid w:val="00D669D1"/>
    <w:rsid w:val="00D7049A"/>
    <w:rsid w:val="00D704F6"/>
    <w:rsid w:val="00D722B1"/>
    <w:rsid w:val="00D74A82"/>
    <w:rsid w:val="00D753F6"/>
    <w:rsid w:val="00D7737D"/>
    <w:rsid w:val="00D80897"/>
    <w:rsid w:val="00D81375"/>
    <w:rsid w:val="00D82D7E"/>
    <w:rsid w:val="00D8540E"/>
    <w:rsid w:val="00D85C4D"/>
    <w:rsid w:val="00D8730B"/>
    <w:rsid w:val="00D9072A"/>
    <w:rsid w:val="00D94852"/>
    <w:rsid w:val="00DA039C"/>
    <w:rsid w:val="00DA1003"/>
    <w:rsid w:val="00DA10B4"/>
    <w:rsid w:val="00DA6EBE"/>
    <w:rsid w:val="00DA7738"/>
    <w:rsid w:val="00DB27CC"/>
    <w:rsid w:val="00DB2A54"/>
    <w:rsid w:val="00DB4EF9"/>
    <w:rsid w:val="00DC29FE"/>
    <w:rsid w:val="00DC430C"/>
    <w:rsid w:val="00DC60FB"/>
    <w:rsid w:val="00DC7319"/>
    <w:rsid w:val="00DC742E"/>
    <w:rsid w:val="00DD38DC"/>
    <w:rsid w:val="00DD63FF"/>
    <w:rsid w:val="00DF1BBF"/>
    <w:rsid w:val="00DF3145"/>
    <w:rsid w:val="00DF4B0E"/>
    <w:rsid w:val="00E01E4B"/>
    <w:rsid w:val="00E062B0"/>
    <w:rsid w:val="00E0711E"/>
    <w:rsid w:val="00E0770C"/>
    <w:rsid w:val="00E14DFA"/>
    <w:rsid w:val="00E17EA5"/>
    <w:rsid w:val="00E229DB"/>
    <w:rsid w:val="00E2571A"/>
    <w:rsid w:val="00E26EDC"/>
    <w:rsid w:val="00E2713C"/>
    <w:rsid w:val="00E30B42"/>
    <w:rsid w:val="00E342D7"/>
    <w:rsid w:val="00E34D1F"/>
    <w:rsid w:val="00E35C26"/>
    <w:rsid w:val="00E410EA"/>
    <w:rsid w:val="00E41D5C"/>
    <w:rsid w:val="00E42D89"/>
    <w:rsid w:val="00E437F7"/>
    <w:rsid w:val="00E529F9"/>
    <w:rsid w:val="00E55017"/>
    <w:rsid w:val="00E55416"/>
    <w:rsid w:val="00E557D1"/>
    <w:rsid w:val="00E56282"/>
    <w:rsid w:val="00E616BF"/>
    <w:rsid w:val="00E658AA"/>
    <w:rsid w:val="00E6656A"/>
    <w:rsid w:val="00E70D30"/>
    <w:rsid w:val="00E716BA"/>
    <w:rsid w:val="00E75977"/>
    <w:rsid w:val="00E76431"/>
    <w:rsid w:val="00E7686D"/>
    <w:rsid w:val="00E813BA"/>
    <w:rsid w:val="00E8590C"/>
    <w:rsid w:val="00E85F76"/>
    <w:rsid w:val="00E93590"/>
    <w:rsid w:val="00E94506"/>
    <w:rsid w:val="00E95A7B"/>
    <w:rsid w:val="00E95F06"/>
    <w:rsid w:val="00E969E9"/>
    <w:rsid w:val="00EA01A0"/>
    <w:rsid w:val="00EA155A"/>
    <w:rsid w:val="00EA24D4"/>
    <w:rsid w:val="00EA2851"/>
    <w:rsid w:val="00EA3515"/>
    <w:rsid w:val="00EA55FE"/>
    <w:rsid w:val="00EB0B4F"/>
    <w:rsid w:val="00EB1B59"/>
    <w:rsid w:val="00EB4384"/>
    <w:rsid w:val="00EB6065"/>
    <w:rsid w:val="00EC0826"/>
    <w:rsid w:val="00EC4E99"/>
    <w:rsid w:val="00EC7E23"/>
    <w:rsid w:val="00ED3A21"/>
    <w:rsid w:val="00ED54F9"/>
    <w:rsid w:val="00ED6982"/>
    <w:rsid w:val="00EE0218"/>
    <w:rsid w:val="00EE0E54"/>
    <w:rsid w:val="00EE1033"/>
    <w:rsid w:val="00EE114E"/>
    <w:rsid w:val="00EF24BB"/>
    <w:rsid w:val="00EF2B90"/>
    <w:rsid w:val="00EF32F6"/>
    <w:rsid w:val="00EF4114"/>
    <w:rsid w:val="00EF448F"/>
    <w:rsid w:val="00EF4634"/>
    <w:rsid w:val="00EF472E"/>
    <w:rsid w:val="00EF4A5A"/>
    <w:rsid w:val="00EF4EC4"/>
    <w:rsid w:val="00EF66A9"/>
    <w:rsid w:val="00EF74D8"/>
    <w:rsid w:val="00F01898"/>
    <w:rsid w:val="00F05EE0"/>
    <w:rsid w:val="00F06985"/>
    <w:rsid w:val="00F07DE8"/>
    <w:rsid w:val="00F156B3"/>
    <w:rsid w:val="00F15FD8"/>
    <w:rsid w:val="00F21A1A"/>
    <w:rsid w:val="00F221EE"/>
    <w:rsid w:val="00F22813"/>
    <w:rsid w:val="00F22FC8"/>
    <w:rsid w:val="00F27F36"/>
    <w:rsid w:val="00F32B8C"/>
    <w:rsid w:val="00F33383"/>
    <w:rsid w:val="00F33D5B"/>
    <w:rsid w:val="00F4030B"/>
    <w:rsid w:val="00F42F65"/>
    <w:rsid w:val="00F444F5"/>
    <w:rsid w:val="00F4602E"/>
    <w:rsid w:val="00F46BCF"/>
    <w:rsid w:val="00F515AF"/>
    <w:rsid w:val="00F53E05"/>
    <w:rsid w:val="00F5550A"/>
    <w:rsid w:val="00F55A56"/>
    <w:rsid w:val="00F56088"/>
    <w:rsid w:val="00F6031D"/>
    <w:rsid w:val="00F61303"/>
    <w:rsid w:val="00F65606"/>
    <w:rsid w:val="00F66614"/>
    <w:rsid w:val="00F67764"/>
    <w:rsid w:val="00F71232"/>
    <w:rsid w:val="00F74722"/>
    <w:rsid w:val="00F75F45"/>
    <w:rsid w:val="00F82957"/>
    <w:rsid w:val="00F83BD2"/>
    <w:rsid w:val="00F857CA"/>
    <w:rsid w:val="00F92C2B"/>
    <w:rsid w:val="00F94241"/>
    <w:rsid w:val="00F945CD"/>
    <w:rsid w:val="00F95ECF"/>
    <w:rsid w:val="00F9792C"/>
    <w:rsid w:val="00F97AAA"/>
    <w:rsid w:val="00FA4AD8"/>
    <w:rsid w:val="00FB3597"/>
    <w:rsid w:val="00FB53CA"/>
    <w:rsid w:val="00FC3750"/>
    <w:rsid w:val="00FC487C"/>
    <w:rsid w:val="00FC51A5"/>
    <w:rsid w:val="00FD0B36"/>
    <w:rsid w:val="00FD168A"/>
    <w:rsid w:val="00FD3643"/>
    <w:rsid w:val="00FD553C"/>
    <w:rsid w:val="00FD6F5E"/>
    <w:rsid w:val="00FE087D"/>
    <w:rsid w:val="00FE133D"/>
    <w:rsid w:val="00FE2090"/>
    <w:rsid w:val="00FE359D"/>
    <w:rsid w:val="00FE47EA"/>
    <w:rsid w:val="00FE4D5F"/>
    <w:rsid w:val="00FE7BC4"/>
    <w:rsid w:val="00FF29D4"/>
    <w:rsid w:val="00FF38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B6A460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MS Mincho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04A23"/>
    <w:rPr>
      <w:sz w:val="24"/>
      <w:szCs w:val="24"/>
      <w:lang w:val="de-DE"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istory">
    <w:name w:val="History"/>
    <w:basedOn w:val="a"/>
    <w:rsid w:val="005B291B"/>
    <w:pPr>
      <w:spacing w:before="230" w:after="460" w:line="180" w:lineRule="exact"/>
      <w:jc w:val="right"/>
    </w:pPr>
    <w:rPr>
      <w:rFonts w:ascii="Arial" w:hAnsi="Arial"/>
      <w:sz w:val="14"/>
      <w:szCs w:val="16"/>
    </w:rPr>
  </w:style>
  <w:style w:type="paragraph" w:customStyle="1" w:styleId="References">
    <w:name w:val="References"/>
    <w:basedOn w:val="a"/>
    <w:rsid w:val="005B291B"/>
    <w:pPr>
      <w:spacing w:line="200" w:lineRule="exact"/>
      <w:ind w:left="425" w:hanging="425"/>
      <w:jc w:val="both"/>
    </w:pPr>
    <w:rPr>
      <w:sz w:val="15"/>
      <w:szCs w:val="14"/>
      <w:lang w:val="en-GB"/>
    </w:rPr>
  </w:style>
  <w:style w:type="paragraph" w:customStyle="1" w:styleId="HExperimentalSection">
    <w:name w:val="HExperimental_Section"/>
    <w:basedOn w:val="a"/>
    <w:rsid w:val="005B291B"/>
    <w:pPr>
      <w:spacing w:before="460" w:after="230" w:line="230" w:lineRule="atLeast"/>
    </w:pPr>
    <w:rPr>
      <w:i/>
      <w:szCs w:val="20"/>
    </w:rPr>
  </w:style>
  <w:style w:type="paragraph" w:customStyle="1" w:styleId="ExperimentalSection">
    <w:name w:val="ExperimentalSection"/>
    <w:basedOn w:val="a"/>
    <w:rsid w:val="005B291B"/>
    <w:pPr>
      <w:spacing w:after="240" w:line="200" w:lineRule="exact"/>
      <w:ind w:firstLine="170"/>
      <w:jc w:val="both"/>
    </w:pPr>
    <w:rPr>
      <w:sz w:val="16"/>
      <w:szCs w:val="14"/>
      <w:lang w:val="en-GB"/>
    </w:rPr>
  </w:style>
  <w:style w:type="paragraph" w:customStyle="1" w:styleId="FNB">
    <w:name w:val="FNB"/>
    <w:basedOn w:val="a"/>
    <w:link w:val="FNBChar"/>
    <w:rsid w:val="005B291B"/>
    <w:pPr>
      <w:widowControl w:val="0"/>
      <w:spacing w:after="40" w:line="160" w:lineRule="exact"/>
      <w:ind w:left="567" w:right="4434" w:hanging="567"/>
      <w:jc w:val="both"/>
    </w:pPr>
    <w:rPr>
      <w:rFonts w:ascii="Times" w:hAnsi="Times"/>
      <w:sz w:val="14"/>
      <w:szCs w:val="3276"/>
      <w:lang w:val="en-GB" w:eastAsia="de-DE"/>
    </w:rPr>
  </w:style>
  <w:style w:type="character" w:customStyle="1" w:styleId="FNBChar">
    <w:name w:val="FNB Char"/>
    <w:link w:val="FNB"/>
    <w:rsid w:val="005B291B"/>
    <w:rPr>
      <w:rFonts w:ascii="Times" w:hAnsi="Times"/>
      <w:sz w:val="14"/>
      <w:szCs w:val="3276"/>
      <w:lang w:val="en-GB" w:eastAsia="de-DE" w:bidi="ar-SA"/>
    </w:rPr>
  </w:style>
  <w:style w:type="paragraph" w:customStyle="1" w:styleId="Ack">
    <w:name w:val="Ack"/>
    <w:basedOn w:val="a"/>
    <w:rsid w:val="005B291B"/>
  </w:style>
  <w:style w:type="paragraph" w:customStyle="1" w:styleId="TableCaption">
    <w:name w:val="TableCaption"/>
    <w:basedOn w:val="a"/>
    <w:rsid w:val="006511FB"/>
    <w:pPr>
      <w:spacing w:after="120" w:line="190" w:lineRule="exact"/>
      <w:jc w:val="both"/>
    </w:pPr>
    <w:rPr>
      <w:rFonts w:ascii="Arial" w:hAnsi="Arial"/>
      <w:sz w:val="16"/>
      <w:szCs w:val="14"/>
      <w:lang w:val="en-GB"/>
    </w:rPr>
  </w:style>
  <w:style w:type="paragraph" w:customStyle="1" w:styleId="TableHead">
    <w:name w:val="TableHead"/>
    <w:basedOn w:val="TableCaption"/>
    <w:rsid w:val="006511FB"/>
    <w:pPr>
      <w:pBdr>
        <w:top w:val="single" w:sz="4" w:space="4" w:color="FFFFFF"/>
        <w:left w:val="single" w:sz="4" w:space="4" w:color="FFFFFF"/>
        <w:bottom w:val="single" w:sz="4" w:space="4" w:color="FFFFFF"/>
        <w:right w:val="single" w:sz="4" w:space="4" w:color="FFFFFF"/>
      </w:pBdr>
      <w:spacing w:after="0"/>
    </w:pPr>
  </w:style>
  <w:style w:type="paragraph" w:customStyle="1" w:styleId="TableBody">
    <w:name w:val="TableBody"/>
    <w:basedOn w:val="TableHead"/>
    <w:rsid w:val="006511FB"/>
  </w:style>
  <w:style w:type="paragraph" w:customStyle="1" w:styleId="TableFoot">
    <w:name w:val="TableFoot"/>
    <w:basedOn w:val="TableBody"/>
    <w:rsid w:val="006511FB"/>
    <w:pPr>
      <w:spacing w:before="60" w:after="60"/>
    </w:pPr>
  </w:style>
  <w:style w:type="paragraph" w:customStyle="1" w:styleId="SchemeCaption">
    <w:name w:val="SchemeCaption"/>
    <w:basedOn w:val="a"/>
    <w:rsid w:val="006511FB"/>
    <w:pPr>
      <w:spacing w:before="230" w:after="460" w:line="190" w:lineRule="exact"/>
      <w:jc w:val="both"/>
    </w:pPr>
    <w:rPr>
      <w:rFonts w:ascii="Arial" w:hAnsi="Arial"/>
      <w:sz w:val="16"/>
      <w:szCs w:val="14"/>
      <w:lang w:val="en-GB"/>
    </w:rPr>
  </w:style>
  <w:style w:type="paragraph" w:styleId="a3">
    <w:name w:val="footnote text"/>
    <w:basedOn w:val="a"/>
    <w:semiHidden/>
    <w:rsid w:val="00D81375"/>
    <w:pPr>
      <w:keepLines/>
      <w:widowControl w:val="0"/>
      <w:jc w:val="both"/>
    </w:pPr>
    <w:rPr>
      <w:rFonts w:eastAsia="Times New Roman"/>
      <w:sz w:val="20"/>
      <w:szCs w:val="20"/>
      <w:lang w:val="en-GB" w:eastAsia="ro-RO"/>
    </w:rPr>
  </w:style>
  <w:style w:type="paragraph" w:customStyle="1" w:styleId="STOE">
    <w:name w:val="STOE"/>
    <w:basedOn w:val="a"/>
    <w:link w:val="STOEChar1"/>
    <w:rsid w:val="00D81375"/>
    <w:pPr>
      <w:widowControl w:val="0"/>
      <w:spacing w:line="236" w:lineRule="exact"/>
      <w:ind w:right="4434"/>
      <w:jc w:val="both"/>
    </w:pPr>
    <w:rPr>
      <w:rFonts w:ascii="Times" w:hAnsi="Times"/>
      <w:sz w:val="18"/>
      <w:szCs w:val="3276"/>
      <w:lang w:val="en-GB" w:eastAsia="de-DE"/>
    </w:rPr>
  </w:style>
  <w:style w:type="character" w:customStyle="1" w:styleId="STOEChar1">
    <w:name w:val="STOE Char1"/>
    <w:link w:val="STOE"/>
    <w:rsid w:val="00D81375"/>
    <w:rPr>
      <w:rFonts w:ascii="Times" w:hAnsi="Times"/>
      <w:sz w:val="18"/>
      <w:szCs w:val="3276"/>
      <w:lang w:val="en-GB" w:eastAsia="de-DE" w:bidi="ar-SA"/>
    </w:rPr>
  </w:style>
  <w:style w:type="paragraph" w:styleId="a4">
    <w:name w:val="Balloon Text"/>
    <w:basedOn w:val="a"/>
    <w:link w:val="a5"/>
    <w:uiPriority w:val="99"/>
    <w:semiHidden/>
    <w:rsid w:val="00D8137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rsid w:val="00881456"/>
    <w:pPr>
      <w:tabs>
        <w:tab w:val="center" w:pos="4536"/>
        <w:tab w:val="right" w:pos="9072"/>
      </w:tabs>
    </w:pPr>
    <w:rPr>
      <w:lang w:val="x-none"/>
    </w:rPr>
  </w:style>
  <w:style w:type="paragraph" w:styleId="a8">
    <w:name w:val="footer"/>
    <w:basedOn w:val="a"/>
    <w:link w:val="a9"/>
    <w:uiPriority w:val="99"/>
    <w:rsid w:val="00881456"/>
    <w:pPr>
      <w:tabs>
        <w:tab w:val="center" w:pos="4536"/>
        <w:tab w:val="right" w:pos="9072"/>
      </w:tabs>
    </w:pPr>
  </w:style>
  <w:style w:type="paragraph" w:customStyle="1" w:styleId="Title1">
    <w:name w:val="Title1"/>
    <w:basedOn w:val="a"/>
    <w:rsid w:val="00004A23"/>
    <w:rPr>
      <w:b/>
      <w:lang w:val="en-US"/>
    </w:rPr>
  </w:style>
  <w:style w:type="paragraph" w:customStyle="1" w:styleId="AuthorsFull">
    <w:name w:val="Authors Full"/>
    <w:basedOn w:val="a"/>
    <w:rsid w:val="00004A23"/>
    <w:rPr>
      <w:i/>
      <w:lang w:val="en-US"/>
    </w:rPr>
  </w:style>
  <w:style w:type="paragraph" w:customStyle="1" w:styleId="dedication">
    <w:name w:val="dedication"/>
    <w:basedOn w:val="a"/>
    <w:rsid w:val="00004A23"/>
    <w:rPr>
      <w:i/>
      <w:lang w:val="en-US"/>
    </w:rPr>
  </w:style>
  <w:style w:type="paragraph" w:customStyle="1" w:styleId="Addresses">
    <w:name w:val="Addresses"/>
    <w:basedOn w:val="a"/>
    <w:rsid w:val="00004A23"/>
    <w:rPr>
      <w:lang w:val="en-US"/>
    </w:rPr>
  </w:style>
  <w:style w:type="paragraph" w:customStyle="1" w:styleId="Acknowledgements">
    <w:name w:val="Acknowledgements"/>
    <w:basedOn w:val="a"/>
    <w:rsid w:val="00004A23"/>
    <w:rPr>
      <w:lang w:val="en-US"/>
    </w:rPr>
  </w:style>
  <w:style w:type="paragraph" w:customStyle="1" w:styleId="Abstract">
    <w:name w:val="Abstract"/>
    <w:basedOn w:val="a"/>
    <w:autoRedefine/>
    <w:rsid w:val="00004A23"/>
    <w:pPr>
      <w:spacing w:line="480" w:lineRule="auto"/>
    </w:pPr>
    <w:rPr>
      <w:lang w:val="en-US"/>
    </w:rPr>
  </w:style>
  <w:style w:type="paragraph" w:customStyle="1" w:styleId="Head1">
    <w:name w:val="Head 1"/>
    <w:basedOn w:val="a"/>
    <w:autoRedefine/>
    <w:uiPriority w:val="99"/>
    <w:qFormat/>
    <w:rsid w:val="00004A23"/>
    <w:pPr>
      <w:spacing w:line="360" w:lineRule="auto"/>
    </w:pPr>
    <w:rPr>
      <w:b/>
      <w:lang w:val="en-US"/>
    </w:rPr>
  </w:style>
  <w:style w:type="paragraph" w:customStyle="1" w:styleId="Head2">
    <w:name w:val="Head 2"/>
    <w:basedOn w:val="a"/>
    <w:autoRedefine/>
    <w:rsid w:val="00004A23"/>
    <w:pPr>
      <w:spacing w:line="360" w:lineRule="auto"/>
    </w:pPr>
    <w:rPr>
      <w:i/>
      <w:lang w:val="en-US"/>
    </w:rPr>
  </w:style>
  <w:style w:type="paragraph" w:customStyle="1" w:styleId="dates">
    <w:name w:val="dates"/>
    <w:basedOn w:val="a"/>
    <w:rsid w:val="00004A23"/>
    <w:pPr>
      <w:jc w:val="right"/>
    </w:pPr>
    <w:rPr>
      <w:lang w:val="en-US"/>
    </w:rPr>
  </w:style>
  <w:style w:type="paragraph" w:customStyle="1" w:styleId="Literature">
    <w:name w:val="Literature"/>
    <w:basedOn w:val="a"/>
    <w:rsid w:val="00004A23"/>
    <w:pPr>
      <w:spacing w:line="480" w:lineRule="auto"/>
    </w:pPr>
  </w:style>
  <w:style w:type="paragraph" w:customStyle="1" w:styleId="Legend">
    <w:name w:val="Legend"/>
    <w:basedOn w:val="a"/>
    <w:rsid w:val="00004A23"/>
    <w:rPr>
      <w:lang w:val="en-US"/>
    </w:rPr>
  </w:style>
  <w:style w:type="paragraph" w:customStyle="1" w:styleId="MainText">
    <w:name w:val="Main Text"/>
    <w:basedOn w:val="a"/>
    <w:link w:val="MainTextChar"/>
    <w:qFormat/>
    <w:rsid w:val="00004A23"/>
    <w:pPr>
      <w:spacing w:line="480" w:lineRule="auto"/>
    </w:pPr>
    <w:rPr>
      <w:lang w:val="en-US"/>
    </w:rPr>
  </w:style>
  <w:style w:type="paragraph" w:customStyle="1" w:styleId="Tableofcontents">
    <w:name w:val="Table of contents"/>
    <w:basedOn w:val="a"/>
    <w:autoRedefine/>
    <w:rsid w:val="00004A23"/>
    <w:rPr>
      <w:lang w:val="en-US"/>
    </w:rPr>
  </w:style>
  <w:style w:type="paragraph" w:customStyle="1" w:styleId="ExperimentalText">
    <w:name w:val="Experimental Text"/>
    <w:basedOn w:val="a"/>
    <w:link w:val="ExperimentalTextChar"/>
    <w:rsid w:val="00004A23"/>
    <w:pPr>
      <w:spacing w:line="480" w:lineRule="auto"/>
    </w:pPr>
    <w:rPr>
      <w:lang w:val="en-US"/>
    </w:rPr>
  </w:style>
  <w:style w:type="character" w:customStyle="1" w:styleId="ExperimentalTextChar">
    <w:name w:val="Experimental Text Char"/>
    <w:link w:val="ExperimentalText"/>
    <w:rsid w:val="00004A23"/>
    <w:rPr>
      <w:rFonts w:eastAsia="MS Mincho"/>
      <w:sz w:val="24"/>
      <w:szCs w:val="24"/>
      <w:lang w:val="en-US" w:eastAsia="ja-JP" w:bidi="ar-SA"/>
    </w:rPr>
  </w:style>
  <w:style w:type="character" w:customStyle="1" w:styleId="MainTextChar">
    <w:name w:val="Main Text Char"/>
    <w:link w:val="MainText"/>
    <w:qFormat/>
    <w:rsid w:val="00004A23"/>
    <w:rPr>
      <w:rFonts w:eastAsia="MS Mincho"/>
      <w:sz w:val="24"/>
      <w:szCs w:val="24"/>
      <w:lang w:val="en-US" w:eastAsia="ja-JP" w:bidi="ar-SA"/>
    </w:rPr>
  </w:style>
  <w:style w:type="paragraph" w:customStyle="1" w:styleId="Title2">
    <w:name w:val="Title2"/>
    <w:basedOn w:val="a"/>
    <w:rsid w:val="002D16A0"/>
    <w:rPr>
      <w:b/>
      <w:lang w:val="en-US"/>
    </w:rPr>
  </w:style>
  <w:style w:type="paragraph" w:customStyle="1" w:styleId="Dedication0">
    <w:name w:val="Dedication"/>
    <w:basedOn w:val="a"/>
    <w:autoRedefine/>
    <w:rsid w:val="00322D5B"/>
    <w:rPr>
      <w:lang w:val="en-US"/>
    </w:rPr>
  </w:style>
  <w:style w:type="paragraph" w:customStyle="1" w:styleId="Maintext0">
    <w:name w:val="Main text"/>
    <w:basedOn w:val="a"/>
    <w:link w:val="MaintextChar0"/>
    <w:autoRedefine/>
    <w:rsid w:val="0019723B"/>
    <w:pPr>
      <w:spacing w:line="480" w:lineRule="auto"/>
    </w:pPr>
    <w:rPr>
      <w:lang w:val="en-US"/>
    </w:rPr>
  </w:style>
  <w:style w:type="character" w:customStyle="1" w:styleId="MaintextChar0">
    <w:name w:val="Main text Char"/>
    <w:link w:val="Maintext0"/>
    <w:rsid w:val="0019723B"/>
    <w:rPr>
      <w:sz w:val="24"/>
      <w:szCs w:val="24"/>
      <w:lang w:val="en-US" w:eastAsia="ja-JP"/>
    </w:rPr>
  </w:style>
  <w:style w:type="paragraph" w:customStyle="1" w:styleId="Biography">
    <w:name w:val="Biography"/>
    <w:basedOn w:val="a"/>
    <w:autoRedefine/>
    <w:rsid w:val="00562E2B"/>
    <w:rPr>
      <w:i/>
      <w:lang w:val="en-US"/>
    </w:rPr>
  </w:style>
  <w:style w:type="character" w:customStyle="1" w:styleId="a7">
    <w:name w:val="页眉 字符"/>
    <w:link w:val="a6"/>
    <w:uiPriority w:val="99"/>
    <w:qFormat/>
    <w:rsid w:val="00414465"/>
    <w:rPr>
      <w:sz w:val="24"/>
      <w:szCs w:val="24"/>
      <w:lang w:eastAsia="ja-JP"/>
    </w:rPr>
  </w:style>
  <w:style w:type="character" w:styleId="aa">
    <w:name w:val="annotation reference"/>
    <w:uiPriority w:val="99"/>
    <w:semiHidden/>
    <w:unhideWhenUsed/>
    <w:rsid w:val="00664F6D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664F6D"/>
    <w:rPr>
      <w:sz w:val="20"/>
      <w:szCs w:val="20"/>
      <w:lang w:val="x-none"/>
    </w:rPr>
  </w:style>
  <w:style w:type="character" w:customStyle="1" w:styleId="ac">
    <w:name w:val="批注文字 字符"/>
    <w:link w:val="ab"/>
    <w:uiPriority w:val="99"/>
    <w:semiHidden/>
    <w:rsid w:val="00664F6D"/>
    <w:rPr>
      <w:lang w:eastAsia="ja-JP"/>
    </w:rPr>
  </w:style>
  <w:style w:type="paragraph" w:styleId="ad">
    <w:name w:val="annotation subject"/>
    <w:basedOn w:val="ab"/>
    <w:next w:val="ab"/>
    <w:link w:val="ae"/>
    <w:uiPriority w:val="99"/>
    <w:semiHidden/>
    <w:unhideWhenUsed/>
    <w:qFormat/>
    <w:rsid w:val="00664F6D"/>
    <w:rPr>
      <w:b/>
      <w:bCs/>
    </w:rPr>
  </w:style>
  <w:style w:type="character" w:customStyle="1" w:styleId="ae">
    <w:name w:val="批注主题 字符"/>
    <w:link w:val="ad"/>
    <w:uiPriority w:val="99"/>
    <w:semiHidden/>
    <w:rsid w:val="00664F6D"/>
    <w:rPr>
      <w:b/>
      <w:bCs/>
      <w:lang w:eastAsia="ja-JP"/>
    </w:rPr>
  </w:style>
  <w:style w:type="character" w:customStyle="1" w:styleId="a9">
    <w:name w:val="页脚 字符"/>
    <w:link w:val="a8"/>
    <w:uiPriority w:val="99"/>
    <w:qFormat/>
    <w:rsid w:val="007B7A09"/>
    <w:rPr>
      <w:sz w:val="24"/>
      <w:szCs w:val="24"/>
      <w:lang w:eastAsia="ja-JP"/>
    </w:rPr>
  </w:style>
  <w:style w:type="paragraph" w:customStyle="1" w:styleId="EndNoteBibliographyTitle">
    <w:name w:val="EndNote Bibliography Title"/>
    <w:basedOn w:val="a"/>
    <w:link w:val="EndNoteBibliographyTitle0"/>
    <w:rsid w:val="00482F96"/>
    <w:pPr>
      <w:jc w:val="center"/>
    </w:pPr>
    <w:rPr>
      <w:noProof/>
    </w:rPr>
  </w:style>
  <w:style w:type="character" w:customStyle="1" w:styleId="EndNoteBibliographyTitle0">
    <w:name w:val="EndNote Bibliography Title 字符"/>
    <w:basedOn w:val="a0"/>
    <w:link w:val="EndNoteBibliographyTitle"/>
    <w:qFormat/>
    <w:rsid w:val="00482F96"/>
    <w:rPr>
      <w:noProof/>
      <w:sz w:val="24"/>
      <w:szCs w:val="24"/>
      <w:lang w:val="de-DE" w:eastAsia="ja-JP"/>
    </w:rPr>
  </w:style>
  <w:style w:type="paragraph" w:customStyle="1" w:styleId="EndNoteBibliography">
    <w:name w:val="EndNote Bibliography"/>
    <w:basedOn w:val="a"/>
    <w:link w:val="EndNoteBibliography0"/>
    <w:qFormat/>
    <w:rsid w:val="00482F96"/>
    <w:rPr>
      <w:noProof/>
    </w:rPr>
  </w:style>
  <w:style w:type="character" w:customStyle="1" w:styleId="EndNoteBibliography0">
    <w:name w:val="EndNote Bibliography 字符"/>
    <w:basedOn w:val="a0"/>
    <w:link w:val="EndNoteBibliography"/>
    <w:rsid w:val="00482F96"/>
    <w:rPr>
      <w:noProof/>
      <w:sz w:val="24"/>
      <w:szCs w:val="24"/>
      <w:lang w:val="de-DE" w:eastAsia="ja-JP"/>
    </w:rPr>
  </w:style>
  <w:style w:type="character" w:customStyle="1" w:styleId="EndNoteBibliographyChar">
    <w:name w:val="EndNote Bibliography Char"/>
    <w:qFormat/>
    <w:rsid w:val="00DA7738"/>
    <w:rPr>
      <w:rFonts w:ascii="Calibri" w:eastAsia="宋体" w:hAnsi="Calibri" w:cs="Calibri"/>
      <w:noProof/>
      <w:sz w:val="20"/>
      <w:lang w:val="x-none" w:eastAsia="x-none"/>
    </w:rPr>
  </w:style>
  <w:style w:type="paragraph" w:styleId="af">
    <w:name w:val="Normal (Web)"/>
    <w:basedOn w:val="a"/>
    <w:uiPriority w:val="99"/>
    <w:semiHidden/>
    <w:unhideWhenUsed/>
    <w:rsid w:val="00D32E4B"/>
    <w:pPr>
      <w:spacing w:before="100" w:beforeAutospacing="1" w:after="100" w:afterAutospacing="1"/>
    </w:pPr>
    <w:rPr>
      <w:rFonts w:ascii="宋体" w:eastAsia="宋体" w:hAnsi="宋体" w:cs="宋体"/>
      <w:lang w:val="en-US" w:eastAsia="zh-CN"/>
    </w:rPr>
  </w:style>
  <w:style w:type="table" w:styleId="af0">
    <w:name w:val="Table Grid"/>
    <w:basedOn w:val="a1"/>
    <w:uiPriority w:val="39"/>
    <w:qFormat/>
    <w:rsid w:val="00D32E4B"/>
    <w:rPr>
      <w:rFonts w:asciiTheme="minorHAnsi" w:eastAsiaTheme="minorEastAsia" w:hAnsiTheme="minorHAnsi" w:cstheme="minorBidi"/>
      <w:lang w:val="en-US"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Hyperlink"/>
    <w:basedOn w:val="a0"/>
    <w:uiPriority w:val="99"/>
    <w:unhideWhenUsed/>
    <w:rsid w:val="00D32E4B"/>
    <w:rPr>
      <w:color w:val="0563C1" w:themeColor="hyperlink"/>
      <w:u w:val="single"/>
    </w:rPr>
  </w:style>
  <w:style w:type="character" w:customStyle="1" w:styleId="a5">
    <w:name w:val="批注框文本 字符"/>
    <w:basedOn w:val="a0"/>
    <w:link w:val="a4"/>
    <w:uiPriority w:val="99"/>
    <w:semiHidden/>
    <w:rsid w:val="00D32E4B"/>
    <w:rPr>
      <w:rFonts w:ascii="Tahoma" w:hAnsi="Tahoma" w:cs="Tahoma"/>
      <w:sz w:val="16"/>
      <w:szCs w:val="16"/>
      <w:lang w:val="de-DE" w:eastAsia="ja-JP"/>
    </w:rPr>
  </w:style>
  <w:style w:type="paragraph" w:customStyle="1" w:styleId="1">
    <w:name w:val="修订1"/>
    <w:hidden/>
    <w:uiPriority w:val="99"/>
    <w:semiHidden/>
    <w:rsid w:val="00D32E4B"/>
    <w:rPr>
      <w:rFonts w:asciiTheme="minorHAnsi" w:eastAsiaTheme="minorEastAsia" w:hAnsiTheme="minorHAnsi" w:cstheme="minorBidi"/>
      <w:kern w:val="2"/>
      <w:sz w:val="21"/>
      <w:szCs w:val="22"/>
      <w:lang w:val="en-US" w:eastAsia="zh-CN"/>
    </w:rPr>
  </w:style>
  <w:style w:type="table" w:customStyle="1" w:styleId="10">
    <w:name w:val="网格型1"/>
    <w:basedOn w:val="a1"/>
    <w:next w:val="af0"/>
    <w:uiPriority w:val="39"/>
    <w:qFormat/>
    <w:rsid w:val="00D32E4B"/>
    <w:rPr>
      <w:rFonts w:asciiTheme="minorHAnsi" w:eastAsia="Times New Roman" w:hAnsiTheme="minorHAnsi" w:cstheme="minorBidi"/>
      <w:kern w:val="2"/>
      <w:sz w:val="21"/>
      <w:szCs w:val="22"/>
      <w:lang w:val="en-US"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a0"/>
    <w:rsid w:val="00D32E4B"/>
    <w:rPr>
      <w:rFonts w:ascii="ScalaSansPro-Regular" w:hAnsi="ScalaSansPro-Regular" w:hint="default"/>
      <w:b w:val="0"/>
      <w:bCs w:val="0"/>
      <w:i w:val="0"/>
      <w:iCs w:val="0"/>
      <w:color w:val="242021"/>
      <w:sz w:val="16"/>
      <w:szCs w:val="16"/>
    </w:rPr>
  </w:style>
  <w:style w:type="character" w:customStyle="1" w:styleId="Char">
    <w:name w:val="页眉 Char"/>
    <w:uiPriority w:val="99"/>
    <w:rsid w:val="00D32E4B"/>
    <w:rPr>
      <w:sz w:val="18"/>
      <w:szCs w:val="18"/>
    </w:rPr>
  </w:style>
  <w:style w:type="character" w:customStyle="1" w:styleId="tgt">
    <w:name w:val="tgt"/>
    <w:basedOn w:val="a0"/>
    <w:rsid w:val="00D32E4B"/>
  </w:style>
  <w:style w:type="paragraph" w:styleId="af2">
    <w:name w:val="Body Text"/>
    <w:basedOn w:val="a"/>
    <w:link w:val="af3"/>
    <w:uiPriority w:val="1"/>
    <w:unhideWhenUsed/>
    <w:qFormat/>
    <w:rsid w:val="00D32E4B"/>
    <w:pPr>
      <w:widowControl w:val="0"/>
      <w:autoSpaceDE w:val="0"/>
      <w:autoSpaceDN w:val="0"/>
    </w:pPr>
    <w:rPr>
      <w:rFonts w:ascii="Georgia" w:eastAsia="Georgia" w:hAnsi="Georgia" w:cs="Georgia"/>
      <w:lang w:val="en-US" w:eastAsia="en-US"/>
    </w:rPr>
  </w:style>
  <w:style w:type="character" w:customStyle="1" w:styleId="af3">
    <w:name w:val="正文文本 字符"/>
    <w:basedOn w:val="a0"/>
    <w:link w:val="af2"/>
    <w:uiPriority w:val="1"/>
    <w:rsid w:val="00D32E4B"/>
    <w:rPr>
      <w:rFonts w:ascii="Georgia" w:eastAsia="Georgia" w:hAnsi="Georgia" w:cs="Georgia"/>
      <w:sz w:val="24"/>
      <w:szCs w:val="24"/>
      <w:lang w:val="en-US" w:eastAsia="en-US"/>
    </w:rPr>
  </w:style>
  <w:style w:type="paragraph" w:styleId="af4">
    <w:name w:val="List Paragraph"/>
    <w:basedOn w:val="a"/>
    <w:uiPriority w:val="34"/>
    <w:qFormat/>
    <w:rsid w:val="0025565B"/>
    <w:pPr>
      <w:widowControl w:val="0"/>
      <w:ind w:firstLineChars="200" w:firstLine="420"/>
      <w:jc w:val="both"/>
    </w:pPr>
    <w:rPr>
      <w:rFonts w:asciiTheme="minorHAnsi" w:eastAsiaTheme="minorEastAsia" w:hAnsiTheme="minorHAnsi" w:cstheme="minorBidi"/>
      <w:kern w:val="2"/>
      <w:sz w:val="21"/>
      <w:szCs w:val="22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7985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2.bin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9" Type="http://schemas.openxmlformats.org/officeDocument/2006/relationships/image" Target="media/image26.gif"/><Relationship Id="rId21" Type="http://schemas.openxmlformats.org/officeDocument/2006/relationships/image" Target="media/image8.png"/><Relationship Id="rId34" Type="http://schemas.openxmlformats.org/officeDocument/2006/relationships/image" Target="media/image21.gif"/><Relationship Id="rId42" Type="http://schemas.openxmlformats.org/officeDocument/2006/relationships/image" Target="media/image29.png"/><Relationship Id="rId47" Type="http://schemas.openxmlformats.org/officeDocument/2006/relationships/image" Target="media/image34.gif"/><Relationship Id="rId50" Type="http://schemas.openxmlformats.org/officeDocument/2006/relationships/footer" Target="footer1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4.wmf"/><Relationship Id="rId29" Type="http://schemas.openxmlformats.org/officeDocument/2006/relationships/image" Target="media/image16.gif"/><Relationship Id="rId11" Type="http://schemas.openxmlformats.org/officeDocument/2006/relationships/oleObject" Target="embeddings/oleObject1.bin"/><Relationship Id="rId24" Type="http://schemas.openxmlformats.org/officeDocument/2006/relationships/image" Target="media/image11.gif"/><Relationship Id="rId32" Type="http://schemas.openxmlformats.org/officeDocument/2006/relationships/image" Target="media/image19.gif"/><Relationship Id="rId37" Type="http://schemas.openxmlformats.org/officeDocument/2006/relationships/image" Target="media/image24.gif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5" Type="http://schemas.openxmlformats.org/officeDocument/2006/relationships/styles" Target="styles.xml"/><Relationship Id="rId15" Type="http://schemas.openxmlformats.org/officeDocument/2006/relationships/oleObject" Target="embeddings/oleObject3.bin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49" Type="http://schemas.openxmlformats.org/officeDocument/2006/relationships/header" Target="header1.xml"/><Relationship Id="rId10" Type="http://schemas.openxmlformats.org/officeDocument/2006/relationships/image" Target="media/image1.wmf"/><Relationship Id="rId19" Type="http://schemas.openxmlformats.org/officeDocument/2006/relationships/image" Target="media/image6.png"/><Relationship Id="rId31" Type="http://schemas.openxmlformats.org/officeDocument/2006/relationships/image" Target="media/image18.gif"/><Relationship Id="rId44" Type="http://schemas.openxmlformats.org/officeDocument/2006/relationships/image" Target="media/image31.gif"/><Relationship Id="rId52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3.wmf"/><Relationship Id="rId22" Type="http://schemas.openxmlformats.org/officeDocument/2006/relationships/image" Target="media/image9.png"/><Relationship Id="rId27" Type="http://schemas.openxmlformats.org/officeDocument/2006/relationships/image" Target="media/image14.gif"/><Relationship Id="rId30" Type="http://schemas.openxmlformats.org/officeDocument/2006/relationships/image" Target="media/image17.gif"/><Relationship Id="rId35" Type="http://schemas.openxmlformats.org/officeDocument/2006/relationships/image" Target="media/image22.png"/><Relationship Id="rId43" Type="http://schemas.openxmlformats.org/officeDocument/2006/relationships/image" Target="media/image30.gif"/><Relationship Id="rId48" Type="http://schemas.openxmlformats.org/officeDocument/2006/relationships/image" Target="media/image35.gif"/><Relationship Id="rId8" Type="http://schemas.openxmlformats.org/officeDocument/2006/relationships/footnotes" Target="footnotes.xml"/><Relationship Id="rId51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image" Target="media/image2.wmf"/><Relationship Id="rId17" Type="http://schemas.openxmlformats.org/officeDocument/2006/relationships/oleObject" Target="embeddings/oleObject4.bin"/><Relationship Id="rId25" Type="http://schemas.openxmlformats.org/officeDocument/2006/relationships/image" Target="media/image12.gif"/><Relationship Id="rId33" Type="http://schemas.openxmlformats.org/officeDocument/2006/relationships/image" Target="media/image20.gif"/><Relationship Id="rId38" Type="http://schemas.openxmlformats.org/officeDocument/2006/relationships/image" Target="media/image25.png"/><Relationship Id="rId46" Type="http://schemas.openxmlformats.org/officeDocument/2006/relationships/image" Target="media/image33.png"/><Relationship Id="rId20" Type="http://schemas.openxmlformats.org/officeDocument/2006/relationships/image" Target="media/image7.png"/><Relationship Id="rId41" Type="http://schemas.openxmlformats.org/officeDocument/2006/relationships/image" Target="media/image28.gif"/><Relationship Id="rId1" Type="http://schemas.openxmlformats.org/officeDocument/2006/relationships/customXml" Target="../customXml/item1.xml"/><Relationship Id="rId6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ontrolsStorage xmlns="urn:schemas-microsoft-com.VSTO2008Demos.ControlsStorage">
  <Controls>AAEAAAD/////AQAAAAAAAAAMAgAAAEVDaGVtNFdvcmQuQ29yZSwgVmVyc2lvbj0xLjAuMC4wLCBDdWx0dXJlPW5ldXRyYWwsIFB1YmxpY0tleVRva2VuPW51bGwHAQAAAAABAAAAAAAAAAQgQ2hlbTRXb3JkLkNvcmUuQ29udHJvbFByb3BlcnRpZXMCAAAACw==</Controls>
</ControlsStorage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0446C3525B3CB46BD92ABA5C2617223" ma:contentTypeVersion="12" ma:contentTypeDescription="Ein neues Dokument erstellen." ma:contentTypeScope="" ma:versionID="ace6bbd061d3e3241e07436f437a906c">
  <xsd:schema xmlns:xsd="http://www.w3.org/2001/XMLSchema" xmlns:xs="http://www.w3.org/2001/XMLSchema" xmlns:p="http://schemas.microsoft.com/office/2006/metadata/properties" xmlns:ns2="981f2fdf-0e4d-4708-9882-12f25bf7d4fe" xmlns:ns3="4fe7dd48-639f-4daa-8770-f50527565b0b" targetNamespace="http://schemas.microsoft.com/office/2006/metadata/properties" ma:root="true" ma:fieldsID="645148a839964f4ba651d3ea90aa0208" ns2:_="" ns3:_="">
    <xsd:import namespace="981f2fdf-0e4d-4708-9882-12f25bf7d4fe"/>
    <xsd:import namespace="4fe7dd48-639f-4daa-8770-f50527565b0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1f2fdf-0e4d-4708-9882-12f25bf7d4f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e7dd48-639f-4daa-8770-f50527565b0b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5886F76-A765-4714-B899-7AC2DC4334A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3F19EBF-8207-4BE7-AD18-240ED1895C11}">
  <ds:schemaRefs>
    <ds:schemaRef ds:uri="urn:schemas-microsoft-com.VSTO2008Demos.ControlsStorage"/>
  </ds:schemaRefs>
</ds:datastoreItem>
</file>

<file path=customXml/itemProps3.xml><?xml version="1.0" encoding="utf-8"?>
<ds:datastoreItem xmlns:ds="http://schemas.openxmlformats.org/officeDocument/2006/customXml" ds:itemID="{96D19C85-73BE-4F5D-979F-58BFDE5BBE1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C86C925C-E763-4769-9959-2FEDA6D7CE8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81f2fdf-0e4d-4708-9882-12f25bf7d4fe"/>
    <ds:schemaRef ds:uri="4fe7dd48-639f-4daa-8770-f50527565b0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7935</Words>
  <Characters>45234</Characters>
  <Application>Microsoft Office Word</Application>
  <DocSecurity>0</DocSecurity>
  <Lines>376</Lines>
  <Paragraphs>106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2023-05-27T10:13:00Z</dcterms:created>
  <dcterms:modified xsi:type="dcterms:W3CDTF">2023-05-28T02:04:00Z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0x01010070446C3525B3CB46BD92ABA5C2617223</vt:lpwstr>
  </property>
</Properties>
</file>