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D42D88" w14:textId="77777777" w:rsidR="00D3518F" w:rsidRPr="00D45F7D" w:rsidRDefault="00D3518F" w:rsidP="00D3518F">
      <w:pPr>
        <w:pStyle w:val="Title2"/>
        <w:rPr>
          <w:b w:val="0"/>
          <w:color w:val="000000" w:themeColor="text1"/>
          <w:sz w:val="32"/>
          <w:szCs w:val="32"/>
        </w:rPr>
      </w:pPr>
      <w:r w:rsidRPr="00D45F7D">
        <w:rPr>
          <w:b w:val="0"/>
          <w:color w:val="000000" w:themeColor="text1"/>
          <w:sz w:val="32"/>
          <w:szCs w:val="32"/>
        </w:rPr>
        <w:t xml:space="preserve">Supporting Information </w:t>
      </w:r>
    </w:p>
    <w:p w14:paraId="79E38D93" w14:textId="77777777" w:rsidR="00D3518F" w:rsidRPr="00D45F7D" w:rsidRDefault="00D3518F" w:rsidP="00D3518F">
      <w:pPr>
        <w:pStyle w:val="Tableofcontents"/>
        <w:rPr>
          <w:color w:val="000000" w:themeColor="text1"/>
        </w:rPr>
      </w:pPr>
    </w:p>
    <w:p w14:paraId="29BB3212" w14:textId="77777777" w:rsidR="00D3518F" w:rsidRPr="00D45F7D" w:rsidRDefault="00D3518F" w:rsidP="00D3518F">
      <w:pPr>
        <w:pStyle w:val="Tableofcontents"/>
        <w:rPr>
          <w:color w:val="000000" w:themeColor="text1"/>
        </w:rPr>
      </w:pPr>
    </w:p>
    <w:p w14:paraId="0D7CA526" w14:textId="77777777" w:rsidR="00D3518F" w:rsidRPr="00D45F7D" w:rsidRDefault="00D3518F" w:rsidP="00D3518F">
      <w:pPr>
        <w:pStyle w:val="Title2"/>
        <w:rPr>
          <w:b w:val="0"/>
          <w:color w:val="000000" w:themeColor="text1"/>
        </w:rPr>
      </w:pPr>
      <w:r w:rsidRPr="00D45F7D">
        <w:rPr>
          <w:color w:val="000000" w:themeColor="text1"/>
        </w:rPr>
        <w:t>Quicker and More Zn</w:t>
      </w:r>
      <w:r w:rsidRPr="00D45F7D">
        <w:rPr>
          <w:color w:val="000000" w:themeColor="text1"/>
          <w:vertAlign w:val="superscript"/>
        </w:rPr>
        <w:t>2+</w:t>
      </w:r>
      <w:r w:rsidRPr="00D45F7D">
        <w:rPr>
          <w:color w:val="000000" w:themeColor="text1"/>
        </w:rPr>
        <w:t xml:space="preserve"> Storage Predominantly from the Interface</w:t>
      </w:r>
    </w:p>
    <w:p w14:paraId="01D856A9" w14:textId="77777777" w:rsidR="00D3518F" w:rsidRPr="00D45F7D" w:rsidRDefault="00D3518F" w:rsidP="00D3518F">
      <w:pPr>
        <w:pStyle w:val="Title2"/>
        <w:rPr>
          <w:b w:val="0"/>
          <w:color w:val="000000" w:themeColor="text1"/>
        </w:rPr>
      </w:pPr>
    </w:p>
    <w:p w14:paraId="6381392E" w14:textId="77777777" w:rsidR="00B74D51" w:rsidRPr="00D45F7D" w:rsidRDefault="00B74D51" w:rsidP="00B74D51">
      <w:pPr>
        <w:pStyle w:val="AuthorsFull"/>
        <w:rPr>
          <w:color w:val="000000" w:themeColor="text1"/>
        </w:rPr>
      </w:pPr>
      <w:r w:rsidRPr="00D45F7D">
        <w:rPr>
          <w:color w:val="000000" w:themeColor="text1"/>
        </w:rPr>
        <w:t>Yuhang Dai, Xiaobin Liao, Ruohan Yu, Jinghao Li, Jiantao Li, Shuangshuang Tan, Pan He, Qinyou An, Qiulong Wei, Lineng Chen, Xufeng Hong, Kangning Zhao, Yang Ren, Jinsong Wu, Yan Zhao, and Liqiang Mai*</w:t>
      </w:r>
    </w:p>
    <w:p w14:paraId="6F7B84DC" w14:textId="77777777" w:rsidR="00D3518F" w:rsidRPr="00D45F7D" w:rsidRDefault="00D3518F" w:rsidP="00D3518F">
      <w:pPr>
        <w:pStyle w:val="Tableofcontents"/>
        <w:rPr>
          <w:color w:val="000000" w:themeColor="text1"/>
        </w:rPr>
      </w:pPr>
    </w:p>
    <w:p w14:paraId="70A4D305" w14:textId="57DEE61D" w:rsidR="007000E9" w:rsidRPr="00D45F7D" w:rsidRDefault="00B435BE" w:rsidP="007000E9">
      <w:pPr>
        <w:spacing w:line="480" w:lineRule="auto"/>
        <w:jc w:val="center"/>
        <w:rPr>
          <w:b/>
          <w:bCs/>
          <w:color w:val="000000" w:themeColor="text1"/>
        </w:rPr>
      </w:pPr>
      <w:r w:rsidRPr="00D45F7D">
        <w:rPr>
          <w:noProof/>
          <w:color w:val="000000" w:themeColor="text1"/>
        </w:rPr>
        <w:drawing>
          <wp:inline distT="0" distB="0" distL="0" distR="0" wp14:anchorId="42EEACE2" wp14:editId="4D012B14">
            <wp:extent cx="4019550" cy="2945544"/>
            <wp:effectExtent l="0" t="0" r="0" b="762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31565" cy="2954349"/>
                    </a:xfrm>
                    <a:prstGeom prst="rect">
                      <a:avLst/>
                    </a:prstGeom>
                    <a:noFill/>
                    <a:ln>
                      <a:noFill/>
                    </a:ln>
                  </pic:spPr>
                </pic:pic>
              </a:graphicData>
            </a:graphic>
          </wp:inline>
        </w:drawing>
      </w:r>
    </w:p>
    <w:p w14:paraId="7E40649E" w14:textId="77777777" w:rsidR="007000E9" w:rsidRPr="00D45F7D" w:rsidRDefault="007000E9" w:rsidP="007000E9">
      <w:pPr>
        <w:pStyle w:val="af8"/>
        <w:spacing w:before="0" w:beforeAutospacing="0" w:after="0" w:afterAutospacing="0" w:line="480" w:lineRule="auto"/>
        <w:jc w:val="both"/>
        <w:rPr>
          <w:rFonts w:ascii="Times New Roman" w:eastAsia="微软雅黑" w:hAnsi="Times New Roman" w:cs="Times New Roman"/>
          <w:color w:val="000000" w:themeColor="text1"/>
          <w:kern w:val="24"/>
        </w:rPr>
      </w:pPr>
      <w:bookmarkStart w:id="0" w:name="_Hlk52038267"/>
      <w:r w:rsidRPr="00D45F7D">
        <w:rPr>
          <w:rFonts w:ascii="Times New Roman" w:eastAsia="微软雅黑" w:hAnsi="Times New Roman" w:cs="Times New Roman"/>
          <w:b/>
          <w:bCs/>
          <w:color w:val="000000" w:themeColor="text1"/>
          <w:kern w:val="24"/>
        </w:rPr>
        <w:t xml:space="preserve">Figure S1. </w:t>
      </w:r>
      <w:r w:rsidRPr="00D45F7D">
        <w:rPr>
          <w:rFonts w:ascii="Times New Roman" w:eastAsia="微软雅黑" w:hAnsi="Times New Roman" w:cs="Times New Roman"/>
          <w:color w:val="000000" w:themeColor="text1"/>
          <w:kern w:val="24"/>
        </w:rPr>
        <w:t>SEM images of V</w:t>
      </w:r>
      <w:r w:rsidRPr="00D45F7D">
        <w:rPr>
          <w:rFonts w:ascii="Times New Roman" w:eastAsia="微软雅黑" w:hAnsi="Times New Roman" w:cs="Times New Roman"/>
          <w:color w:val="000000" w:themeColor="text1"/>
          <w:kern w:val="24"/>
          <w:vertAlign w:val="subscript"/>
        </w:rPr>
        <w:t>2</w:t>
      </w:r>
      <w:r w:rsidRPr="00D45F7D">
        <w:rPr>
          <w:rFonts w:ascii="Times New Roman" w:eastAsia="微软雅黑" w:hAnsi="Times New Roman" w:cs="Times New Roman"/>
          <w:color w:val="000000" w:themeColor="text1"/>
          <w:kern w:val="24"/>
        </w:rPr>
        <w:t>O</w:t>
      </w:r>
      <w:r w:rsidRPr="00D45F7D">
        <w:rPr>
          <w:rFonts w:ascii="Times New Roman" w:eastAsia="微软雅黑" w:hAnsi="Times New Roman" w:cs="Times New Roman"/>
          <w:color w:val="000000" w:themeColor="text1"/>
          <w:kern w:val="24"/>
          <w:vertAlign w:val="subscript"/>
        </w:rPr>
        <w:t>5</w:t>
      </w:r>
      <w:r w:rsidRPr="00D45F7D">
        <w:rPr>
          <w:rFonts w:ascii="Times New Roman" w:eastAsia="微软雅黑" w:hAnsi="Times New Roman" w:cs="Times New Roman"/>
          <w:color w:val="000000" w:themeColor="text1"/>
          <w:kern w:val="24"/>
        </w:rPr>
        <w:t xml:space="preserve"> sol precursor after drying.</w:t>
      </w:r>
    </w:p>
    <w:bookmarkEnd w:id="0"/>
    <w:p w14:paraId="076100B5" w14:textId="4D63AAC6" w:rsidR="007000E9" w:rsidRPr="00D45F7D" w:rsidRDefault="007000E9" w:rsidP="007000E9">
      <w:pPr>
        <w:spacing w:line="480" w:lineRule="auto"/>
        <w:rPr>
          <w:b/>
          <w:bCs/>
          <w:color w:val="000000" w:themeColor="text1"/>
        </w:rPr>
      </w:pPr>
      <w:r w:rsidRPr="00D45F7D">
        <w:rPr>
          <w:rFonts w:eastAsia="微软雅黑"/>
          <w:color w:val="000000" w:themeColor="text1"/>
          <w:kern w:val="24"/>
        </w:rPr>
        <w:br w:type="page"/>
      </w:r>
      <w:r w:rsidR="00B435BE" w:rsidRPr="00D45F7D">
        <w:rPr>
          <w:noProof/>
          <w:color w:val="000000" w:themeColor="text1"/>
        </w:rPr>
        <w:lastRenderedPageBreak/>
        <w:drawing>
          <wp:inline distT="0" distB="0" distL="0" distR="0" wp14:anchorId="64E7DC24" wp14:editId="5768BDFB">
            <wp:extent cx="5760720" cy="4220845"/>
            <wp:effectExtent l="0" t="0" r="0" b="825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4220845"/>
                    </a:xfrm>
                    <a:prstGeom prst="rect">
                      <a:avLst/>
                    </a:prstGeom>
                    <a:noFill/>
                    <a:ln>
                      <a:noFill/>
                    </a:ln>
                  </pic:spPr>
                </pic:pic>
              </a:graphicData>
            </a:graphic>
          </wp:inline>
        </w:drawing>
      </w:r>
    </w:p>
    <w:p w14:paraId="2F64C43F" w14:textId="6B48905A" w:rsidR="007000E9" w:rsidRPr="00D45F7D" w:rsidRDefault="007000E9" w:rsidP="007000E9">
      <w:pPr>
        <w:pStyle w:val="af8"/>
        <w:spacing w:before="0" w:beforeAutospacing="0" w:after="0" w:afterAutospacing="0" w:line="480" w:lineRule="auto"/>
        <w:jc w:val="both"/>
        <w:rPr>
          <w:rFonts w:ascii="Times New Roman" w:eastAsia="微软雅黑" w:hAnsi="Times New Roman" w:cs="Times New Roman"/>
          <w:color w:val="000000" w:themeColor="text1"/>
          <w:kern w:val="24"/>
        </w:rPr>
      </w:pPr>
      <w:bookmarkStart w:id="1" w:name="_Hlk52038296"/>
      <w:r w:rsidRPr="00D45F7D">
        <w:rPr>
          <w:rFonts w:ascii="Times New Roman" w:eastAsia="微软雅黑" w:hAnsi="Times New Roman" w:cs="Times New Roman"/>
          <w:b/>
          <w:bCs/>
          <w:color w:val="000000" w:themeColor="text1"/>
          <w:kern w:val="24"/>
        </w:rPr>
        <w:t xml:space="preserve">Figure S2. </w:t>
      </w:r>
      <w:r w:rsidRPr="00D45F7D">
        <w:rPr>
          <w:rFonts w:ascii="Times New Roman" w:eastAsia="微软雅黑" w:hAnsi="Times New Roman" w:cs="Times New Roman"/>
          <w:color w:val="000000" w:themeColor="text1"/>
          <w:kern w:val="24"/>
        </w:rPr>
        <w:t xml:space="preserve">Characterization of precursor mixture for preparing </w:t>
      </w:r>
      <w:r w:rsidRPr="00D45F7D">
        <w:rPr>
          <w:rFonts w:ascii="Times New Roman" w:eastAsia="等线" w:hAnsi="Times New Roman" w:cs="Times New Roman"/>
          <w:color w:val="000000" w:themeColor="text1"/>
          <w:kern w:val="24"/>
          <w:lang w:eastAsia="en-US"/>
        </w:rPr>
        <w:t>VO</w:t>
      </w:r>
      <w:r w:rsidRPr="00D45F7D">
        <w:rPr>
          <w:rFonts w:ascii="Times New Roman" w:eastAsia="等线" w:hAnsi="Times New Roman" w:cs="Times New Roman" w:hint="eastAsia"/>
          <w:i/>
          <w:iCs/>
          <w:color w:val="000000" w:themeColor="text1"/>
          <w:kern w:val="24"/>
          <w:vertAlign w:val="subscript"/>
          <w:lang w:eastAsia="en-US"/>
        </w:rPr>
        <w:t>x</w:t>
      </w:r>
      <w:r w:rsidRPr="00D45F7D">
        <w:rPr>
          <w:rFonts w:ascii="Times New Roman" w:eastAsia="等线" w:hAnsi="Times New Roman" w:cs="Times New Roman"/>
          <w:color w:val="000000" w:themeColor="text1"/>
          <w:kern w:val="24"/>
          <w:lang w:eastAsia="en-US"/>
        </w:rPr>
        <w:t>-G heterostructure</w:t>
      </w:r>
      <w:r w:rsidRPr="00D45F7D">
        <w:rPr>
          <w:rFonts w:ascii="Times New Roman" w:eastAsia="微软雅黑" w:hAnsi="Times New Roman" w:cs="Times New Roman"/>
          <w:color w:val="000000" w:themeColor="text1"/>
          <w:kern w:val="24"/>
        </w:rPr>
        <w:t xml:space="preserve"> (</w:t>
      </w:r>
      <w:r w:rsidR="004E69F2" w:rsidRPr="00D45F7D">
        <w:rPr>
          <w:rFonts w:ascii="Times New Roman" w:eastAsia="微软雅黑" w:hAnsi="Times New Roman" w:cs="Times New Roman"/>
          <w:color w:val="000000" w:themeColor="text1"/>
          <w:kern w:val="24"/>
        </w:rPr>
        <w:t xml:space="preserve">i.e., </w:t>
      </w:r>
      <w:r w:rsidRPr="00D45F7D">
        <w:rPr>
          <w:rFonts w:ascii="Times New Roman" w:eastAsia="微软雅黑" w:hAnsi="Times New Roman" w:cs="Times New Roman"/>
          <w:color w:val="000000" w:themeColor="text1"/>
          <w:kern w:val="24"/>
        </w:rPr>
        <w:t>the mixture of V</w:t>
      </w:r>
      <w:r w:rsidRPr="00D45F7D">
        <w:rPr>
          <w:rFonts w:ascii="Times New Roman" w:eastAsia="微软雅黑" w:hAnsi="Times New Roman" w:cs="Times New Roman"/>
          <w:color w:val="000000" w:themeColor="text1"/>
          <w:kern w:val="24"/>
          <w:vertAlign w:val="subscript"/>
        </w:rPr>
        <w:t>2</w:t>
      </w:r>
      <w:r w:rsidRPr="00D45F7D">
        <w:rPr>
          <w:rFonts w:ascii="Times New Roman" w:eastAsia="微软雅黑" w:hAnsi="Times New Roman" w:cs="Times New Roman"/>
          <w:color w:val="000000" w:themeColor="text1"/>
          <w:kern w:val="24"/>
        </w:rPr>
        <w:t>O</w:t>
      </w:r>
      <w:r w:rsidRPr="00D45F7D">
        <w:rPr>
          <w:rFonts w:ascii="Times New Roman" w:eastAsia="微软雅黑" w:hAnsi="Times New Roman" w:cs="Times New Roman"/>
          <w:color w:val="000000" w:themeColor="text1"/>
          <w:kern w:val="24"/>
          <w:vertAlign w:val="subscript"/>
        </w:rPr>
        <w:t>5</w:t>
      </w:r>
      <w:r w:rsidRPr="00D45F7D">
        <w:rPr>
          <w:rFonts w:ascii="Times New Roman" w:eastAsia="微软雅黑" w:hAnsi="Times New Roman" w:cs="Times New Roman"/>
          <w:color w:val="000000" w:themeColor="text1"/>
          <w:kern w:val="24"/>
        </w:rPr>
        <w:t xml:space="preserve"> sol + rGO + n-propyl alcohol, which is after ultrasound, before hydrothermal).</w:t>
      </w:r>
      <w:bookmarkEnd w:id="1"/>
      <w:r w:rsidRPr="00D45F7D">
        <w:rPr>
          <w:rFonts w:ascii="Times New Roman" w:eastAsia="微软雅黑" w:hAnsi="Times New Roman" w:cs="Times New Roman"/>
          <w:color w:val="000000" w:themeColor="text1"/>
          <w:kern w:val="24"/>
        </w:rPr>
        <w:t xml:space="preserve"> a) Panoramic SEM image. b-e) Magnified SEM images. f) EDS mapping. g) ZETA potential test of rGO. h) ZETA potential test of V</w:t>
      </w:r>
      <w:r w:rsidRPr="00D45F7D">
        <w:rPr>
          <w:rFonts w:ascii="Times New Roman" w:eastAsia="微软雅黑" w:hAnsi="Times New Roman" w:cs="Times New Roman"/>
          <w:color w:val="000000" w:themeColor="text1"/>
          <w:kern w:val="24"/>
          <w:vertAlign w:val="subscript"/>
        </w:rPr>
        <w:t>2</w:t>
      </w:r>
      <w:r w:rsidRPr="00D45F7D">
        <w:rPr>
          <w:rFonts w:ascii="Times New Roman" w:eastAsia="微软雅黑" w:hAnsi="Times New Roman" w:cs="Times New Roman"/>
          <w:color w:val="000000" w:themeColor="text1"/>
          <w:kern w:val="24"/>
        </w:rPr>
        <w:t>O</w:t>
      </w:r>
      <w:r w:rsidRPr="00D45F7D">
        <w:rPr>
          <w:rFonts w:ascii="Times New Roman" w:eastAsia="微软雅黑" w:hAnsi="Times New Roman" w:cs="Times New Roman"/>
          <w:color w:val="000000" w:themeColor="text1"/>
          <w:kern w:val="24"/>
          <w:vertAlign w:val="subscript"/>
        </w:rPr>
        <w:t>5</w:t>
      </w:r>
      <w:r w:rsidRPr="00D45F7D">
        <w:rPr>
          <w:rFonts w:ascii="Times New Roman" w:eastAsia="微软雅黑" w:hAnsi="Times New Roman" w:cs="Times New Roman"/>
          <w:color w:val="000000" w:themeColor="text1"/>
          <w:kern w:val="24"/>
        </w:rPr>
        <w:t xml:space="preserve"> sol. </w:t>
      </w:r>
    </w:p>
    <w:p w14:paraId="47C969F8" w14:textId="4CB0C2C8" w:rsidR="007000E9" w:rsidRPr="00D45F7D" w:rsidRDefault="007000E9" w:rsidP="007000E9">
      <w:pPr>
        <w:pStyle w:val="af8"/>
        <w:spacing w:before="0" w:beforeAutospacing="0" w:after="0" w:afterAutospacing="0" w:line="480" w:lineRule="auto"/>
        <w:ind w:firstLineChars="200" w:firstLine="480"/>
        <w:jc w:val="both"/>
        <w:rPr>
          <w:rFonts w:ascii="Times New Roman" w:eastAsia="微软雅黑" w:hAnsi="Times New Roman" w:cs="Times New Roman"/>
          <w:color w:val="000000" w:themeColor="text1"/>
          <w:kern w:val="24"/>
        </w:rPr>
      </w:pPr>
      <w:r w:rsidRPr="00D45F7D">
        <w:rPr>
          <w:rFonts w:ascii="Times New Roman" w:eastAsia="微软雅黑" w:hAnsi="Times New Roman" w:cs="Times New Roman"/>
          <w:color w:val="000000" w:themeColor="text1"/>
          <w:kern w:val="24"/>
        </w:rPr>
        <w:t xml:space="preserve">It is observed that </w:t>
      </w:r>
      <w:r w:rsidR="004E69F2" w:rsidRPr="00D45F7D">
        <w:rPr>
          <w:rFonts w:ascii="Times New Roman" w:eastAsia="微软雅黑" w:hAnsi="Times New Roman" w:cs="Times New Roman"/>
          <w:color w:val="000000" w:themeColor="text1"/>
          <w:kern w:val="24"/>
        </w:rPr>
        <w:t>V</w:t>
      </w:r>
      <w:r w:rsidR="004E69F2" w:rsidRPr="00D45F7D">
        <w:rPr>
          <w:rFonts w:ascii="Times New Roman" w:eastAsia="微软雅黑" w:hAnsi="Times New Roman" w:cs="Times New Roman"/>
          <w:color w:val="000000" w:themeColor="text1"/>
          <w:kern w:val="24"/>
          <w:vertAlign w:val="subscript"/>
        </w:rPr>
        <w:t>2</w:t>
      </w:r>
      <w:r w:rsidR="004E69F2" w:rsidRPr="00D45F7D">
        <w:rPr>
          <w:rFonts w:ascii="Times New Roman" w:eastAsia="微软雅黑" w:hAnsi="Times New Roman" w:cs="Times New Roman"/>
          <w:color w:val="000000" w:themeColor="text1"/>
          <w:kern w:val="24"/>
        </w:rPr>
        <w:t>O</w:t>
      </w:r>
      <w:r w:rsidR="004E69F2" w:rsidRPr="00D45F7D">
        <w:rPr>
          <w:rFonts w:ascii="Times New Roman" w:eastAsia="微软雅黑" w:hAnsi="Times New Roman" w:cs="Times New Roman"/>
          <w:color w:val="000000" w:themeColor="text1"/>
          <w:kern w:val="24"/>
          <w:vertAlign w:val="subscript"/>
        </w:rPr>
        <w:t>5</w:t>
      </w:r>
      <w:r w:rsidR="004E69F2" w:rsidRPr="00D45F7D">
        <w:rPr>
          <w:rFonts w:ascii="Times New Roman" w:eastAsia="微软雅黑" w:hAnsi="Times New Roman" w:cs="Times New Roman"/>
          <w:color w:val="000000" w:themeColor="text1"/>
          <w:kern w:val="24"/>
        </w:rPr>
        <w:t xml:space="preserve"> sol and rGO precursors</w:t>
      </w:r>
      <w:r w:rsidRPr="00D45F7D">
        <w:rPr>
          <w:rFonts w:ascii="Times New Roman" w:eastAsia="微软雅黑" w:hAnsi="Times New Roman" w:cs="Times New Roman"/>
          <w:color w:val="000000" w:themeColor="text1"/>
          <w:kern w:val="24"/>
        </w:rPr>
        <w:t xml:space="preserve"> have conformal shapes and fit tightly to each other before hydrothermal. As both of V</w:t>
      </w:r>
      <w:r w:rsidRPr="00D45F7D">
        <w:rPr>
          <w:rFonts w:ascii="Times New Roman" w:eastAsia="微软雅黑" w:hAnsi="Times New Roman" w:cs="Times New Roman"/>
          <w:color w:val="000000" w:themeColor="text1"/>
          <w:kern w:val="24"/>
          <w:vertAlign w:val="subscript"/>
        </w:rPr>
        <w:t>2</w:t>
      </w:r>
      <w:r w:rsidRPr="00D45F7D">
        <w:rPr>
          <w:rFonts w:ascii="Times New Roman" w:eastAsia="微软雅黑" w:hAnsi="Times New Roman" w:cs="Times New Roman"/>
          <w:color w:val="000000" w:themeColor="text1"/>
          <w:kern w:val="24"/>
        </w:rPr>
        <w:t>O</w:t>
      </w:r>
      <w:r w:rsidRPr="00D45F7D">
        <w:rPr>
          <w:rFonts w:ascii="Times New Roman" w:eastAsia="微软雅黑" w:hAnsi="Times New Roman" w:cs="Times New Roman"/>
          <w:color w:val="000000" w:themeColor="text1"/>
          <w:kern w:val="24"/>
          <w:vertAlign w:val="subscript"/>
        </w:rPr>
        <w:t>5</w:t>
      </w:r>
      <w:r w:rsidRPr="00D45F7D">
        <w:rPr>
          <w:rFonts w:ascii="Times New Roman" w:eastAsia="微软雅黑" w:hAnsi="Times New Roman" w:cs="Times New Roman"/>
          <w:color w:val="000000" w:themeColor="text1"/>
          <w:kern w:val="24"/>
        </w:rPr>
        <w:t xml:space="preserve"> sol and rGO are negative in charge (g</w:t>
      </w:r>
      <w:r w:rsidR="004E69F2" w:rsidRPr="00D45F7D">
        <w:rPr>
          <w:rFonts w:ascii="Times New Roman" w:eastAsia="微软雅黑" w:hAnsi="Times New Roman" w:cs="Times New Roman"/>
          <w:color w:val="000000" w:themeColor="text1"/>
          <w:kern w:val="24"/>
        </w:rPr>
        <w:t xml:space="preserve">, </w:t>
      </w:r>
      <w:r w:rsidRPr="00D45F7D">
        <w:rPr>
          <w:rFonts w:ascii="Times New Roman" w:eastAsia="微软雅黑" w:hAnsi="Times New Roman" w:cs="Times New Roman"/>
          <w:color w:val="000000" w:themeColor="text1"/>
          <w:kern w:val="24"/>
        </w:rPr>
        <w:t>h) and would mutually repel in electrical properties, the tight fit may originate from the interactions between their surface groups. The pre-attachment creates sites for forming abundant chemical bonds during hydrothermal process.</w:t>
      </w:r>
    </w:p>
    <w:p w14:paraId="14F33B12" w14:textId="29EBA70E" w:rsidR="007000E9" w:rsidRPr="00D45F7D" w:rsidRDefault="007000E9" w:rsidP="007000E9">
      <w:pPr>
        <w:spacing w:line="480" w:lineRule="auto"/>
        <w:jc w:val="center"/>
        <w:rPr>
          <w:color w:val="000000" w:themeColor="text1"/>
        </w:rPr>
      </w:pPr>
      <w:r w:rsidRPr="00D45F7D">
        <w:rPr>
          <w:rFonts w:eastAsia="微软雅黑"/>
          <w:color w:val="000000" w:themeColor="text1"/>
          <w:kern w:val="24"/>
        </w:rPr>
        <w:br w:type="page"/>
      </w:r>
      <w:r w:rsidR="001235B7" w:rsidRPr="00D45F7D">
        <w:rPr>
          <w:noProof/>
          <w:color w:val="000000" w:themeColor="text1"/>
        </w:rPr>
        <w:lastRenderedPageBreak/>
        <w:drawing>
          <wp:inline distT="0" distB="0" distL="0" distR="0" wp14:anchorId="5C3813D4" wp14:editId="4C336913">
            <wp:extent cx="5760720" cy="177990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1779905"/>
                    </a:xfrm>
                    <a:prstGeom prst="rect">
                      <a:avLst/>
                    </a:prstGeom>
                    <a:noFill/>
                    <a:ln>
                      <a:noFill/>
                    </a:ln>
                  </pic:spPr>
                </pic:pic>
              </a:graphicData>
            </a:graphic>
          </wp:inline>
        </w:drawing>
      </w:r>
    </w:p>
    <w:p w14:paraId="522DCB33" w14:textId="330CC158" w:rsidR="00B72BD0" w:rsidRPr="00D45F7D" w:rsidRDefault="00B72BD0" w:rsidP="00B72BD0">
      <w:pPr>
        <w:pStyle w:val="af8"/>
        <w:spacing w:before="0" w:beforeAutospacing="0" w:after="0" w:afterAutospacing="0" w:line="480" w:lineRule="auto"/>
        <w:jc w:val="both"/>
        <w:rPr>
          <w:rFonts w:ascii="Times New Roman" w:eastAsia="微软雅黑" w:hAnsi="Times New Roman" w:cs="Times New Roman"/>
          <w:color w:val="000000" w:themeColor="text1"/>
          <w:kern w:val="24"/>
        </w:rPr>
      </w:pPr>
      <w:bookmarkStart w:id="2" w:name="_Hlk52038352"/>
      <w:bookmarkStart w:id="3" w:name="_Hlk65576768"/>
      <w:r w:rsidRPr="00D45F7D">
        <w:rPr>
          <w:rFonts w:ascii="Times New Roman" w:eastAsia="微软雅黑" w:hAnsi="Times New Roman" w:cs="Times New Roman"/>
          <w:b/>
          <w:bCs/>
          <w:color w:val="000000" w:themeColor="text1"/>
          <w:kern w:val="24"/>
        </w:rPr>
        <w:t xml:space="preserve">Figure S3. </w:t>
      </w:r>
      <w:r w:rsidR="00952DBF" w:rsidRPr="00D45F7D">
        <w:rPr>
          <w:rFonts w:ascii="Times New Roman" w:eastAsia="微软雅黑" w:hAnsi="Times New Roman" w:cs="Times New Roman"/>
          <w:color w:val="000000" w:themeColor="text1"/>
          <w:kern w:val="24"/>
        </w:rPr>
        <w:t>HAADF</w:t>
      </w:r>
      <w:r w:rsidR="007000E9" w:rsidRPr="00D45F7D">
        <w:rPr>
          <w:rFonts w:ascii="Times New Roman" w:eastAsia="微软雅黑" w:hAnsi="Times New Roman" w:cs="Times New Roman"/>
          <w:color w:val="000000" w:themeColor="text1"/>
          <w:kern w:val="24"/>
        </w:rPr>
        <w:t>-STEM images of the VO</w:t>
      </w:r>
      <w:r w:rsidR="007000E9" w:rsidRPr="00D45F7D">
        <w:rPr>
          <w:rFonts w:ascii="Times New Roman" w:eastAsia="微软雅黑" w:hAnsi="Times New Roman" w:cs="Times New Roman" w:hint="eastAsia"/>
          <w:i/>
          <w:iCs/>
          <w:color w:val="000000" w:themeColor="text1"/>
          <w:kern w:val="24"/>
          <w:vertAlign w:val="subscript"/>
        </w:rPr>
        <w:t>x</w:t>
      </w:r>
      <w:r w:rsidR="007000E9" w:rsidRPr="00D45F7D">
        <w:rPr>
          <w:rFonts w:ascii="Times New Roman" w:eastAsia="微软雅黑" w:hAnsi="Times New Roman" w:cs="Times New Roman"/>
          <w:color w:val="000000" w:themeColor="text1"/>
          <w:kern w:val="24"/>
        </w:rPr>
        <w:t>-G heterostructure.</w:t>
      </w:r>
      <w:bookmarkEnd w:id="2"/>
      <w:r w:rsidR="007000E9" w:rsidRPr="00D45F7D">
        <w:rPr>
          <w:rFonts w:ascii="Times New Roman" w:eastAsia="微软雅黑" w:hAnsi="Times New Roman" w:cs="Times New Roman"/>
          <w:color w:val="000000" w:themeColor="text1"/>
          <w:kern w:val="24"/>
        </w:rPr>
        <w:t xml:space="preserve"> a</w:t>
      </w:r>
      <w:r w:rsidRPr="00D45F7D">
        <w:rPr>
          <w:rFonts w:ascii="Times New Roman" w:eastAsia="微软雅黑" w:hAnsi="Times New Roman" w:cs="Times New Roman"/>
          <w:color w:val="000000" w:themeColor="text1"/>
          <w:kern w:val="24"/>
        </w:rPr>
        <w:t>,</w:t>
      </w:r>
      <w:r w:rsidR="007000E9" w:rsidRPr="00D45F7D">
        <w:rPr>
          <w:rFonts w:ascii="Times New Roman" w:eastAsia="微软雅黑" w:hAnsi="Times New Roman" w:cs="Times New Roman"/>
          <w:color w:val="000000" w:themeColor="text1"/>
          <w:kern w:val="24"/>
        </w:rPr>
        <w:t xml:space="preserve">b) Sectional view. c) Front view. </w:t>
      </w:r>
    </w:p>
    <w:bookmarkEnd w:id="3"/>
    <w:p w14:paraId="41D93D11" w14:textId="77777777" w:rsidR="00B72BD0" w:rsidRPr="00D45F7D" w:rsidRDefault="00B72BD0" w:rsidP="00B72BD0">
      <w:pPr>
        <w:pStyle w:val="af8"/>
        <w:spacing w:before="0" w:beforeAutospacing="0" w:after="0" w:afterAutospacing="0" w:line="480" w:lineRule="auto"/>
        <w:jc w:val="both"/>
        <w:rPr>
          <w:rFonts w:ascii="Times New Roman" w:eastAsia="微软雅黑" w:hAnsi="Times New Roman" w:cs="Times New Roman"/>
          <w:color w:val="000000" w:themeColor="text1"/>
          <w:kern w:val="24"/>
        </w:rPr>
      </w:pPr>
    </w:p>
    <w:p w14:paraId="46089156" w14:textId="4F31D789" w:rsidR="007000E9" w:rsidRPr="00D45F7D" w:rsidRDefault="002F0627" w:rsidP="00B72BD0">
      <w:pPr>
        <w:pStyle w:val="af8"/>
        <w:spacing w:before="0" w:beforeAutospacing="0" w:after="0" w:afterAutospacing="0" w:line="480" w:lineRule="auto"/>
        <w:jc w:val="center"/>
        <w:rPr>
          <w:rFonts w:eastAsia="微软雅黑"/>
          <w:color w:val="000000" w:themeColor="text1"/>
          <w:kern w:val="24"/>
        </w:rPr>
      </w:pPr>
      <w:r w:rsidRPr="00D45F7D">
        <w:rPr>
          <w:noProof/>
          <w:color w:val="000000" w:themeColor="text1"/>
        </w:rPr>
        <w:drawing>
          <wp:inline distT="0" distB="0" distL="0" distR="0" wp14:anchorId="4371B675" wp14:editId="4927103B">
            <wp:extent cx="3582084" cy="1279071"/>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904" b="3484"/>
                    <a:stretch/>
                  </pic:blipFill>
                  <pic:spPr bwMode="auto">
                    <a:xfrm>
                      <a:off x="0" y="0"/>
                      <a:ext cx="3598710" cy="1285008"/>
                    </a:xfrm>
                    <a:prstGeom prst="rect">
                      <a:avLst/>
                    </a:prstGeom>
                    <a:noFill/>
                    <a:ln>
                      <a:noFill/>
                    </a:ln>
                    <a:extLst>
                      <a:ext uri="{53640926-AAD7-44D8-BBD7-CCE9431645EC}">
                        <a14:shadowObscured xmlns:a14="http://schemas.microsoft.com/office/drawing/2010/main"/>
                      </a:ext>
                    </a:extLst>
                  </pic:spPr>
                </pic:pic>
              </a:graphicData>
            </a:graphic>
          </wp:inline>
        </w:drawing>
      </w:r>
    </w:p>
    <w:p w14:paraId="51BC7A1D" w14:textId="77777777" w:rsidR="007000E9" w:rsidRPr="00D45F7D" w:rsidRDefault="00B72BD0" w:rsidP="007000E9">
      <w:pPr>
        <w:spacing w:line="480" w:lineRule="auto"/>
        <w:jc w:val="both"/>
        <w:rPr>
          <w:rFonts w:eastAsia="微软雅黑"/>
          <w:color w:val="000000" w:themeColor="text1"/>
          <w:kern w:val="24"/>
        </w:rPr>
      </w:pPr>
      <w:bookmarkStart w:id="4" w:name="_Hlk52039061"/>
      <w:r w:rsidRPr="00D45F7D">
        <w:rPr>
          <w:rFonts w:eastAsia="微软雅黑"/>
          <w:b/>
          <w:bCs/>
          <w:color w:val="000000" w:themeColor="text1"/>
          <w:kern w:val="24"/>
        </w:rPr>
        <w:t>Figure S4.</w:t>
      </w:r>
      <w:bookmarkStart w:id="5" w:name="_Hlk65575963"/>
      <w:r w:rsidRPr="00D45F7D">
        <w:rPr>
          <w:rFonts w:eastAsia="微软雅黑"/>
          <w:b/>
          <w:bCs/>
          <w:color w:val="000000" w:themeColor="text1"/>
          <w:kern w:val="24"/>
        </w:rPr>
        <w:t xml:space="preserve"> </w:t>
      </w:r>
      <w:r w:rsidR="007000E9" w:rsidRPr="00D45F7D">
        <w:rPr>
          <w:rFonts w:eastAsia="微软雅黑"/>
          <w:color w:val="000000" w:themeColor="text1"/>
          <w:kern w:val="24"/>
        </w:rPr>
        <w:t>EELS M</w:t>
      </w:r>
      <w:r w:rsidR="007000E9" w:rsidRPr="00D45F7D">
        <w:rPr>
          <w:rFonts w:eastAsia="微软雅黑" w:hint="eastAsia"/>
          <w:color w:val="000000" w:themeColor="text1"/>
          <w:kern w:val="24"/>
        </w:rPr>
        <w:t>a</w:t>
      </w:r>
      <w:r w:rsidR="007000E9" w:rsidRPr="00D45F7D">
        <w:rPr>
          <w:rFonts w:eastAsia="微软雅黑"/>
          <w:color w:val="000000" w:themeColor="text1"/>
          <w:kern w:val="24"/>
        </w:rPr>
        <w:t xml:space="preserve">pping of </w:t>
      </w:r>
      <w:r w:rsidR="007000E9" w:rsidRPr="00D45F7D">
        <w:rPr>
          <w:color w:val="000000" w:themeColor="text1"/>
          <w:kern w:val="24"/>
        </w:rPr>
        <w:t>VO</w:t>
      </w:r>
      <w:r w:rsidR="007000E9" w:rsidRPr="00D45F7D">
        <w:rPr>
          <w:rFonts w:hint="eastAsia"/>
          <w:i/>
          <w:iCs/>
          <w:color w:val="000000" w:themeColor="text1"/>
          <w:kern w:val="24"/>
          <w:vertAlign w:val="subscript"/>
        </w:rPr>
        <w:t>x</w:t>
      </w:r>
      <w:r w:rsidR="007000E9" w:rsidRPr="00D45F7D">
        <w:rPr>
          <w:color w:val="000000" w:themeColor="text1"/>
          <w:kern w:val="24"/>
        </w:rPr>
        <w:t>-G heterostructure</w:t>
      </w:r>
      <w:r w:rsidR="007000E9" w:rsidRPr="00D45F7D">
        <w:rPr>
          <w:rFonts w:eastAsia="微软雅黑"/>
          <w:color w:val="000000" w:themeColor="text1"/>
          <w:kern w:val="24"/>
        </w:rPr>
        <w:t>.</w:t>
      </w:r>
      <w:bookmarkEnd w:id="4"/>
      <w:bookmarkEnd w:id="5"/>
      <w:r w:rsidR="007000E9" w:rsidRPr="00D45F7D">
        <w:rPr>
          <w:color w:val="000000" w:themeColor="text1"/>
        </w:rPr>
        <w:t xml:space="preserve"> </w:t>
      </w:r>
      <w:r w:rsidR="007000E9" w:rsidRPr="00D45F7D">
        <w:rPr>
          <w:rFonts w:eastAsia="微软雅黑"/>
          <w:color w:val="000000" w:themeColor="text1"/>
          <w:kern w:val="24"/>
        </w:rPr>
        <w:t>There is no obvious morphology of VO</w:t>
      </w:r>
      <w:r w:rsidR="007000E9" w:rsidRPr="00D45F7D">
        <w:rPr>
          <w:rFonts w:eastAsia="微软雅黑"/>
          <w:i/>
          <w:iCs/>
          <w:color w:val="000000" w:themeColor="text1"/>
          <w:kern w:val="24"/>
          <w:vertAlign w:val="subscript"/>
        </w:rPr>
        <w:t>x</w:t>
      </w:r>
      <w:r w:rsidR="007000E9" w:rsidRPr="00D45F7D">
        <w:rPr>
          <w:rFonts w:eastAsia="微软雅黑"/>
          <w:color w:val="000000" w:themeColor="text1"/>
          <w:kern w:val="24"/>
        </w:rPr>
        <w:t xml:space="preserve"> in the top image, and through plotting the scope of 510-560 eV, the overlapping of V and O elements is clearly observed in the below two images. The result indicates the bright spots in Fig</w:t>
      </w:r>
      <w:r w:rsidRPr="00D45F7D">
        <w:rPr>
          <w:rFonts w:eastAsia="微软雅黑"/>
          <w:color w:val="000000" w:themeColor="text1"/>
          <w:kern w:val="24"/>
        </w:rPr>
        <w:t>ure</w:t>
      </w:r>
      <w:r w:rsidR="007000E9" w:rsidRPr="00D45F7D">
        <w:rPr>
          <w:rFonts w:eastAsia="微软雅黑"/>
          <w:color w:val="000000" w:themeColor="text1"/>
          <w:kern w:val="24"/>
        </w:rPr>
        <w:t xml:space="preserve"> 1</w:t>
      </w:r>
      <w:r w:rsidRPr="00D45F7D">
        <w:rPr>
          <w:rFonts w:eastAsia="微软雅黑"/>
          <w:color w:val="000000" w:themeColor="text1"/>
          <w:kern w:val="24"/>
        </w:rPr>
        <w:t>c</w:t>
      </w:r>
      <w:r w:rsidR="007000E9" w:rsidRPr="00D45F7D">
        <w:rPr>
          <w:rFonts w:eastAsia="微软雅黑"/>
          <w:color w:val="000000" w:themeColor="text1"/>
          <w:kern w:val="24"/>
        </w:rPr>
        <w:t xml:space="preserve"> in the main text is VO</w:t>
      </w:r>
      <w:r w:rsidR="007000E9" w:rsidRPr="00D45F7D">
        <w:rPr>
          <w:rFonts w:eastAsia="微软雅黑"/>
          <w:i/>
          <w:iCs/>
          <w:color w:val="000000" w:themeColor="text1"/>
          <w:kern w:val="24"/>
          <w:vertAlign w:val="subscript"/>
        </w:rPr>
        <w:t>x</w:t>
      </w:r>
      <w:r w:rsidR="007000E9" w:rsidRPr="00D45F7D">
        <w:rPr>
          <w:rFonts w:eastAsia="微软雅黑"/>
          <w:color w:val="000000" w:themeColor="text1"/>
          <w:kern w:val="24"/>
        </w:rPr>
        <w:t xml:space="preserve"> sub-nanometer clusters rather than V single atoms.</w:t>
      </w:r>
    </w:p>
    <w:p w14:paraId="32CC278B" w14:textId="567B62C9" w:rsidR="00143EF6" w:rsidRPr="00D45F7D" w:rsidRDefault="007000E9" w:rsidP="00293684">
      <w:pPr>
        <w:spacing w:line="480" w:lineRule="auto"/>
        <w:jc w:val="center"/>
        <w:rPr>
          <w:rFonts w:eastAsia="等线"/>
          <w:color w:val="000000" w:themeColor="text1"/>
          <w:kern w:val="24"/>
        </w:rPr>
      </w:pPr>
      <w:r w:rsidRPr="00D45F7D">
        <w:rPr>
          <w:rFonts w:eastAsia="微软雅黑"/>
          <w:color w:val="000000" w:themeColor="text1"/>
          <w:kern w:val="24"/>
        </w:rPr>
        <w:br w:type="page"/>
      </w:r>
      <w:r w:rsidRPr="00D45F7D">
        <w:rPr>
          <w:rFonts w:eastAsia="等线"/>
          <w:color w:val="000000" w:themeColor="text1"/>
          <w:kern w:val="24"/>
        </w:rPr>
        <w:lastRenderedPageBreak/>
        <w:t xml:space="preserve"> </w:t>
      </w:r>
      <w:r w:rsidR="00664666" w:rsidRPr="00D45F7D">
        <w:rPr>
          <w:noProof/>
          <w:color w:val="000000" w:themeColor="text1"/>
        </w:rPr>
        <w:drawing>
          <wp:inline distT="0" distB="0" distL="0" distR="0" wp14:anchorId="4CBABD2D" wp14:editId="0884AB44">
            <wp:extent cx="5760720" cy="1552478"/>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6364"/>
                    <a:stretch/>
                  </pic:blipFill>
                  <pic:spPr bwMode="auto">
                    <a:xfrm>
                      <a:off x="0" y="0"/>
                      <a:ext cx="5760720" cy="1552478"/>
                    </a:xfrm>
                    <a:prstGeom prst="rect">
                      <a:avLst/>
                    </a:prstGeom>
                    <a:noFill/>
                    <a:ln>
                      <a:noFill/>
                    </a:ln>
                    <a:extLst>
                      <a:ext uri="{53640926-AAD7-44D8-BBD7-CCE9431645EC}">
                        <a14:shadowObscured xmlns:a14="http://schemas.microsoft.com/office/drawing/2010/main"/>
                      </a:ext>
                    </a:extLst>
                  </pic:spPr>
                </pic:pic>
              </a:graphicData>
            </a:graphic>
          </wp:inline>
        </w:drawing>
      </w:r>
    </w:p>
    <w:p w14:paraId="01B922A6" w14:textId="4D072FFA" w:rsidR="00143EF6" w:rsidRPr="00D45F7D" w:rsidRDefault="00143EF6" w:rsidP="00143EF6">
      <w:pPr>
        <w:pStyle w:val="af8"/>
        <w:spacing w:before="0" w:beforeAutospacing="0" w:after="0" w:afterAutospacing="0" w:line="480" w:lineRule="auto"/>
        <w:jc w:val="both"/>
        <w:rPr>
          <w:rFonts w:ascii="Times New Roman" w:eastAsia="等线" w:hAnsi="Times New Roman" w:cs="Times New Roman"/>
          <w:color w:val="000000" w:themeColor="text1"/>
          <w:kern w:val="24"/>
        </w:rPr>
      </w:pPr>
      <w:r w:rsidRPr="00D45F7D">
        <w:rPr>
          <w:rFonts w:ascii="Times New Roman" w:eastAsia="微软雅黑" w:hAnsi="Times New Roman" w:cs="Times New Roman"/>
          <w:b/>
          <w:bCs/>
          <w:color w:val="000000" w:themeColor="text1"/>
          <w:kern w:val="24"/>
        </w:rPr>
        <w:t>Figure S</w:t>
      </w:r>
      <w:r w:rsidR="00293684" w:rsidRPr="00D45F7D">
        <w:rPr>
          <w:rFonts w:ascii="Times New Roman" w:eastAsia="微软雅黑" w:hAnsi="Times New Roman" w:cs="Times New Roman"/>
          <w:b/>
          <w:bCs/>
          <w:color w:val="000000" w:themeColor="text1"/>
          <w:kern w:val="24"/>
        </w:rPr>
        <w:t>5</w:t>
      </w:r>
      <w:r w:rsidRPr="00D45F7D">
        <w:rPr>
          <w:rFonts w:ascii="Times New Roman" w:eastAsia="微软雅黑" w:hAnsi="Times New Roman" w:cs="Times New Roman"/>
          <w:b/>
          <w:bCs/>
          <w:color w:val="000000" w:themeColor="text1"/>
          <w:kern w:val="24"/>
        </w:rPr>
        <w:t xml:space="preserve">. </w:t>
      </w:r>
      <w:r w:rsidRPr="00D45F7D">
        <w:rPr>
          <w:rFonts w:ascii="Times New Roman" w:eastAsia="微软雅黑" w:hAnsi="Times New Roman" w:cs="Times New Roman"/>
          <w:color w:val="000000" w:themeColor="text1"/>
          <w:kern w:val="24"/>
        </w:rPr>
        <w:t>Phase c</w:t>
      </w:r>
      <w:r w:rsidRPr="00D45F7D">
        <w:rPr>
          <w:rFonts w:ascii="Times New Roman" w:eastAsia="等线" w:hAnsi="Times New Roman" w:cs="Times New Roman"/>
          <w:color w:val="000000" w:themeColor="text1"/>
          <w:kern w:val="24"/>
        </w:rPr>
        <w:t xml:space="preserve">haracterization of the </w:t>
      </w:r>
      <w:r w:rsidRPr="00D45F7D">
        <w:rPr>
          <w:rFonts w:ascii="Times New Roman" w:eastAsia="微软雅黑" w:hAnsi="Times New Roman" w:cs="Times New Roman"/>
          <w:color w:val="000000" w:themeColor="text1"/>
          <w:kern w:val="24"/>
        </w:rPr>
        <w:t>VO</w:t>
      </w:r>
      <w:r w:rsidRPr="00D45F7D">
        <w:rPr>
          <w:rFonts w:ascii="Times New Roman" w:eastAsia="微软雅黑" w:hAnsi="Times New Roman" w:cs="Times New Roman"/>
          <w:i/>
          <w:iCs/>
          <w:color w:val="000000" w:themeColor="text1"/>
          <w:kern w:val="24"/>
          <w:vertAlign w:val="subscript"/>
        </w:rPr>
        <w:t>x</w:t>
      </w:r>
      <w:r w:rsidRPr="00D45F7D">
        <w:rPr>
          <w:rFonts w:ascii="Times New Roman" w:eastAsia="微软雅黑" w:hAnsi="Times New Roman" w:cs="Times New Roman"/>
          <w:color w:val="000000" w:themeColor="text1"/>
          <w:kern w:val="24"/>
        </w:rPr>
        <w:t>-G heterostructure</w:t>
      </w:r>
      <w:r w:rsidRPr="00D45F7D">
        <w:rPr>
          <w:rFonts w:ascii="Times New Roman" w:eastAsia="等线" w:hAnsi="Times New Roman" w:cs="Times New Roman"/>
          <w:color w:val="000000" w:themeColor="text1"/>
          <w:kern w:val="24"/>
        </w:rPr>
        <w:t>. a) Sectional SEM image of the VO</w:t>
      </w:r>
      <w:r w:rsidRPr="00D45F7D">
        <w:rPr>
          <w:rFonts w:ascii="Times New Roman" w:eastAsia="等线" w:hAnsi="Times New Roman" w:cs="Times New Roman"/>
          <w:i/>
          <w:iCs/>
          <w:color w:val="000000" w:themeColor="text1"/>
          <w:kern w:val="24"/>
          <w:vertAlign w:val="subscript"/>
        </w:rPr>
        <w:t>x</w:t>
      </w:r>
      <w:r w:rsidRPr="00D45F7D">
        <w:rPr>
          <w:rFonts w:ascii="Times New Roman" w:eastAsia="等线" w:hAnsi="Times New Roman" w:cs="Times New Roman"/>
          <w:color w:val="000000" w:themeColor="text1"/>
          <w:kern w:val="24"/>
        </w:rPr>
        <w:t>-G heterostructure film, in which the film shows a thickness of ~130 μm. b) XRD pattern of the VO</w:t>
      </w:r>
      <w:r w:rsidRPr="00D45F7D">
        <w:rPr>
          <w:rFonts w:ascii="Times New Roman" w:eastAsia="等线" w:hAnsi="Times New Roman" w:cs="Times New Roman"/>
          <w:i/>
          <w:iCs/>
          <w:color w:val="000000" w:themeColor="text1"/>
          <w:kern w:val="24"/>
          <w:vertAlign w:val="subscript"/>
        </w:rPr>
        <w:t>x</w:t>
      </w:r>
      <w:r w:rsidRPr="00D45F7D">
        <w:rPr>
          <w:rFonts w:ascii="Times New Roman" w:eastAsia="等线" w:hAnsi="Times New Roman" w:cs="Times New Roman"/>
          <w:color w:val="000000" w:themeColor="text1"/>
          <w:kern w:val="24"/>
        </w:rPr>
        <w:t>-G heterostructure film. The inset is the enlarged view. The nanocrystal of VO</w:t>
      </w:r>
      <w:r w:rsidRPr="00D45F7D">
        <w:rPr>
          <w:rFonts w:ascii="Times New Roman" w:eastAsia="等线" w:hAnsi="Times New Roman" w:cs="Times New Roman"/>
          <w:i/>
          <w:iCs/>
          <w:color w:val="000000" w:themeColor="text1"/>
          <w:kern w:val="24"/>
          <w:vertAlign w:val="subscript"/>
        </w:rPr>
        <w:t>x</w:t>
      </w:r>
      <w:r w:rsidRPr="00D45F7D">
        <w:rPr>
          <w:rFonts w:ascii="Times New Roman" w:eastAsia="等线" w:hAnsi="Times New Roman" w:cs="Times New Roman"/>
          <w:color w:val="000000" w:themeColor="text1"/>
          <w:kern w:val="24"/>
        </w:rPr>
        <w:t>-G heterostructure can be indexed to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 xml:space="preserve"> (B), JCPDS NO:01-081-2392. It is observed that only the peak ascribed to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 xml:space="preserve"> (110) plane was detected in VO</w:t>
      </w:r>
      <w:r w:rsidRPr="00D45F7D">
        <w:rPr>
          <w:rFonts w:ascii="Times New Roman" w:eastAsia="等线" w:hAnsi="Times New Roman" w:cs="Times New Roman" w:hint="eastAsia"/>
          <w:i/>
          <w:iCs/>
          <w:color w:val="000000" w:themeColor="text1"/>
          <w:kern w:val="24"/>
          <w:vertAlign w:val="subscript"/>
        </w:rPr>
        <w:t>x</w:t>
      </w:r>
      <w:r w:rsidRPr="00D45F7D">
        <w:rPr>
          <w:rFonts w:ascii="Times New Roman" w:eastAsia="等线" w:hAnsi="Times New Roman" w:cs="Times New Roman"/>
          <w:color w:val="000000" w:themeColor="text1"/>
          <w:kern w:val="24"/>
        </w:rPr>
        <w:t>-G heterostructure film, which may originate from the stacking of rGO sheets in the film confines the specific orientation of VO</w:t>
      </w:r>
      <w:r w:rsidRPr="00D45F7D">
        <w:rPr>
          <w:rFonts w:ascii="Times New Roman" w:eastAsia="等线" w:hAnsi="Times New Roman" w:cs="Times New Roman" w:hint="eastAsia"/>
          <w:i/>
          <w:iCs/>
          <w:color w:val="000000" w:themeColor="text1"/>
          <w:kern w:val="24"/>
          <w:vertAlign w:val="subscript"/>
        </w:rPr>
        <w:t>x</w:t>
      </w:r>
      <w:r w:rsidRPr="00D45F7D">
        <w:rPr>
          <w:rFonts w:ascii="Times New Roman" w:eastAsia="等线" w:hAnsi="Times New Roman" w:cs="Times New Roman"/>
          <w:color w:val="000000" w:themeColor="text1"/>
          <w:kern w:val="24"/>
        </w:rPr>
        <w:t>-G heterostructure. Hence, the only detected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 xml:space="preserve"> (110) plane is the plane which contacts rGO sheets in the VO</w:t>
      </w:r>
      <w:r w:rsidRPr="00D45F7D">
        <w:rPr>
          <w:rFonts w:ascii="Times New Roman" w:eastAsia="等线" w:hAnsi="Times New Roman" w:cs="Times New Roman" w:hint="eastAsia"/>
          <w:i/>
          <w:iCs/>
          <w:color w:val="000000" w:themeColor="text1"/>
          <w:kern w:val="24"/>
          <w:vertAlign w:val="subscript"/>
        </w:rPr>
        <w:t>x</w:t>
      </w:r>
      <w:r w:rsidRPr="00D45F7D">
        <w:rPr>
          <w:rFonts w:ascii="Times New Roman" w:eastAsia="等线" w:hAnsi="Times New Roman" w:cs="Times New Roman"/>
          <w:color w:val="000000" w:themeColor="text1"/>
          <w:kern w:val="24"/>
        </w:rPr>
        <w:t>-G heterostructure. c) Comparative Raman spectra of VO</w:t>
      </w:r>
      <w:r w:rsidRPr="00D45F7D">
        <w:rPr>
          <w:rFonts w:ascii="Times New Roman" w:eastAsia="等线" w:hAnsi="Times New Roman" w:cs="Times New Roman"/>
          <w:i/>
          <w:iCs/>
          <w:color w:val="000000" w:themeColor="text1"/>
          <w:kern w:val="24"/>
          <w:vertAlign w:val="subscript"/>
        </w:rPr>
        <w:t>x</w:t>
      </w:r>
      <w:r w:rsidRPr="00D45F7D">
        <w:rPr>
          <w:rFonts w:ascii="Times New Roman" w:eastAsia="等线" w:hAnsi="Times New Roman" w:cs="Times New Roman"/>
          <w:color w:val="000000" w:themeColor="text1"/>
          <w:kern w:val="24"/>
        </w:rPr>
        <w:t>-G heterostructure,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+G and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 xml:space="preserve"> after fabricated with CNTs. Raman peaks of the three sample locate at the same Raman shift, indicating the bonding forms are broadly the same. </w:t>
      </w:r>
    </w:p>
    <w:p w14:paraId="5DB71FFF" w14:textId="672231A8" w:rsidR="00143EF6" w:rsidRPr="00D45F7D" w:rsidRDefault="00143EF6" w:rsidP="00143EF6">
      <w:pPr>
        <w:pStyle w:val="af8"/>
        <w:spacing w:before="0" w:beforeAutospacing="0" w:after="0" w:afterAutospacing="0" w:line="480" w:lineRule="auto"/>
        <w:jc w:val="both"/>
        <w:rPr>
          <w:rFonts w:ascii="Times New Roman" w:eastAsia="等线" w:hAnsi="Times New Roman" w:cs="Times New Roman"/>
          <w:color w:val="000000" w:themeColor="text1"/>
          <w:kern w:val="24"/>
        </w:rPr>
      </w:pPr>
    </w:p>
    <w:p w14:paraId="6443DF8B" w14:textId="77777777" w:rsidR="00293684" w:rsidRPr="00D45F7D" w:rsidRDefault="00293684" w:rsidP="00293684">
      <w:pPr>
        <w:spacing w:line="480" w:lineRule="auto"/>
        <w:jc w:val="center"/>
        <w:rPr>
          <w:color w:val="000000" w:themeColor="text1"/>
        </w:rPr>
      </w:pPr>
      <w:r w:rsidRPr="00D45F7D">
        <w:rPr>
          <w:noProof/>
          <w:color w:val="000000" w:themeColor="text1"/>
        </w:rPr>
        <w:drawing>
          <wp:inline distT="0" distB="0" distL="0" distR="0" wp14:anchorId="2F419D72" wp14:editId="0341EC91">
            <wp:extent cx="5960170" cy="1586346"/>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41" t="-1" r="666" b="3951"/>
                    <a:stretch/>
                  </pic:blipFill>
                  <pic:spPr bwMode="auto">
                    <a:xfrm>
                      <a:off x="0" y="0"/>
                      <a:ext cx="5965092" cy="1587656"/>
                    </a:xfrm>
                    <a:prstGeom prst="rect">
                      <a:avLst/>
                    </a:prstGeom>
                    <a:noFill/>
                    <a:ln>
                      <a:noFill/>
                    </a:ln>
                    <a:extLst>
                      <a:ext uri="{53640926-AAD7-44D8-BBD7-CCE9431645EC}">
                        <a14:shadowObscured xmlns:a14="http://schemas.microsoft.com/office/drawing/2010/main"/>
                      </a:ext>
                    </a:extLst>
                  </pic:spPr>
                </pic:pic>
              </a:graphicData>
            </a:graphic>
          </wp:inline>
        </w:drawing>
      </w:r>
    </w:p>
    <w:p w14:paraId="1AE3C678" w14:textId="32CC5D22" w:rsidR="00293684" w:rsidRPr="00D45F7D" w:rsidRDefault="00293684" w:rsidP="00293684">
      <w:pPr>
        <w:pStyle w:val="af8"/>
        <w:spacing w:before="0" w:beforeAutospacing="0" w:after="0" w:afterAutospacing="0" w:line="480" w:lineRule="auto"/>
        <w:jc w:val="both"/>
        <w:rPr>
          <w:rFonts w:ascii="Times New Roman" w:eastAsia="等线" w:hAnsi="Times New Roman" w:cs="Times New Roman"/>
          <w:color w:val="000000" w:themeColor="text1"/>
          <w:kern w:val="24"/>
        </w:rPr>
      </w:pPr>
      <w:r w:rsidRPr="00D45F7D">
        <w:rPr>
          <w:rFonts w:ascii="Times New Roman" w:eastAsia="微软雅黑" w:hAnsi="Times New Roman" w:cs="Times New Roman"/>
          <w:b/>
          <w:bCs/>
          <w:color w:val="000000" w:themeColor="text1"/>
          <w:kern w:val="24"/>
        </w:rPr>
        <w:t xml:space="preserve">Figure S6. </w:t>
      </w:r>
      <w:r w:rsidRPr="00D45F7D">
        <w:rPr>
          <w:rFonts w:ascii="Times New Roman" w:eastAsia="微软雅黑" w:hAnsi="Times New Roman" w:cs="Times New Roman"/>
          <w:color w:val="000000" w:themeColor="text1"/>
          <w:kern w:val="24"/>
        </w:rPr>
        <w:t>Phase c</w:t>
      </w:r>
      <w:r w:rsidRPr="00D45F7D">
        <w:rPr>
          <w:rFonts w:ascii="Times New Roman" w:eastAsia="等线" w:hAnsi="Times New Roman" w:cs="Times New Roman"/>
          <w:color w:val="000000" w:themeColor="text1"/>
          <w:kern w:val="24"/>
        </w:rPr>
        <w:t>haracterization of the pure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 xml:space="preserve"> nanosheet </w:t>
      </w:r>
      <w:r w:rsidR="005576D0" w:rsidRPr="00D45F7D">
        <w:rPr>
          <w:rFonts w:ascii="Times New Roman" w:eastAsia="等线" w:hAnsi="Times New Roman" w:cs="Times New Roman"/>
          <w:color w:val="000000" w:themeColor="text1"/>
          <w:kern w:val="24"/>
        </w:rPr>
        <w:t>control</w:t>
      </w:r>
      <w:r w:rsidRPr="00D45F7D">
        <w:rPr>
          <w:rFonts w:ascii="Times New Roman" w:eastAsia="等线" w:hAnsi="Times New Roman" w:cs="Times New Roman"/>
          <w:color w:val="000000" w:themeColor="text1"/>
          <w:kern w:val="24"/>
        </w:rPr>
        <w:t xml:space="preserve"> sample. The electrode material composed of pure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 xml:space="preserve"> nanosheet being physically mixed with rGO is denoted as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+G. a) SEM image, b) XRD pattern, and c) AFM of the pure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 xml:space="preserve"> nanosheet. The thickness of the pure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 xml:space="preserve"> nanosheet is ~ 6 nm. </w:t>
      </w:r>
    </w:p>
    <w:p w14:paraId="796965CE" w14:textId="0B3A6E73" w:rsidR="007000E9" w:rsidRPr="00D45F7D" w:rsidRDefault="007000E9" w:rsidP="007000E9">
      <w:pPr>
        <w:spacing w:line="480" w:lineRule="auto"/>
        <w:jc w:val="center"/>
        <w:rPr>
          <w:b/>
          <w:bCs/>
          <w:color w:val="000000" w:themeColor="text1"/>
        </w:rPr>
      </w:pPr>
      <w:r w:rsidRPr="00D45F7D">
        <w:rPr>
          <w:rFonts w:eastAsia="微软雅黑"/>
          <w:color w:val="000000" w:themeColor="text1"/>
          <w:kern w:val="24"/>
        </w:rPr>
        <w:br w:type="page"/>
      </w:r>
      <w:r w:rsidR="00DC2EA1" w:rsidRPr="00D45F7D">
        <w:rPr>
          <w:noProof/>
          <w:color w:val="000000" w:themeColor="text1"/>
        </w:rPr>
        <w:lastRenderedPageBreak/>
        <w:drawing>
          <wp:inline distT="0" distB="0" distL="0" distR="0" wp14:anchorId="039BF26F" wp14:editId="37258061">
            <wp:extent cx="5760000" cy="5940729"/>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795" t="4502"/>
                    <a:stretch/>
                  </pic:blipFill>
                  <pic:spPr bwMode="auto">
                    <a:xfrm>
                      <a:off x="0" y="0"/>
                      <a:ext cx="5760000" cy="5940729"/>
                    </a:xfrm>
                    <a:prstGeom prst="rect">
                      <a:avLst/>
                    </a:prstGeom>
                    <a:noFill/>
                    <a:ln>
                      <a:noFill/>
                    </a:ln>
                    <a:extLst>
                      <a:ext uri="{53640926-AAD7-44D8-BBD7-CCE9431645EC}">
                        <a14:shadowObscured xmlns:a14="http://schemas.microsoft.com/office/drawing/2010/main"/>
                      </a:ext>
                    </a:extLst>
                  </pic:spPr>
                </pic:pic>
              </a:graphicData>
            </a:graphic>
          </wp:inline>
        </w:drawing>
      </w:r>
    </w:p>
    <w:p w14:paraId="5B73846C" w14:textId="3C1309E5" w:rsidR="007000E9" w:rsidRPr="00D45F7D" w:rsidRDefault="00B72BD0" w:rsidP="007000E9">
      <w:pPr>
        <w:pStyle w:val="af8"/>
        <w:spacing w:before="0" w:beforeAutospacing="0" w:after="0" w:afterAutospacing="0" w:line="480" w:lineRule="auto"/>
        <w:jc w:val="both"/>
        <w:rPr>
          <w:rFonts w:ascii="Times New Roman" w:eastAsia="等线" w:hAnsi="Times New Roman" w:cs="Times New Roman"/>
          <w:color w:val="000000" w:themeColor="text1"/>
          <w:kern w:val="24"/>
        </w:rPr>
      </w:pPr>
      <w:bookmarkStart w:id="6" w:name="_Hlk52039077"/>
      <w:r w:rsidRPr="00D45F7D">
        <w:rPr>
          <w:rFonts w:ascii="Times New Roman" w:eastAsia="微软雅黑" w:hAnsi="Times New Roman" w:cs="Times New Roman"/>
          <w:b/>
          <w:bCs/>
          <w:color w:val="000000" w:themeColor="text1"/>
          <w:kern w:val="24"/>
        </w:rPr>
        <w:t>Figure S</w:t>
      </w:r>
      <w:r w:rsidR="007123F9" w:rsidRPr="00D45F7D">
        <w:rPr>
          <w:rFonts w:ascii="Times New Roman" w:eastAsia="微软雅黑" w:hAnsi="Times New Roman" w:cs="Times New Roman"/>
          <w:b/>
          <w:bCs/>
          <w:color w:val="000000" w:themeColor="text1"/>
          <w:kern w:val="24"/>
        </w:rPr>
        <w:t>7</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eastAsia="微软雅黑" w:hAnsi="Times New Roman" w:cs="Times New Roman"/>
          <w:color w:val="000000" w:themeColor="text1"/>
          <w:kern w:val="24"/>
        </w:rPr>
        <w:t xml:space="preserve">Comparative </w:t>
      </w:r>
      <w:r w:rsidR="007000E9" w:rsidRPr="00D45F7D">
        <w:rPr>
          <w:rFonts w:ascii="Times New Roman" w:eastAsia="等线" w:hAnsi="Times New Roman" w:cs="Times New Roman"/>
          <w:color w:val="000000" w:themeColor="text1"/>
          <w:kern w:val="24"/>
        </w:rPr>
        <w:t>characterization of VO</w:t>
      </w:r>
      <w:r w:rsidR="007000E9" w:rsidRPr="00D45F7D">
        <w:rPr>
          <w:rFonts w:ascii="Times New Roman" w:eastAsia="等线" w:hAnsi="Times New Roman" w:cs="Times New Roman" w:hint="eastAsia"/>
          <w:i/>
          <w:iCs/>
          <w:color w:val="000000" w:themeColor="text1"/>
          <w:kern w:val="24"/>
          <w:vertAlign w:val="subscript"/>
        </w:rPr>
        <w:t>x</w:t>
      </w:r>
      <w:r w:rsidR="007000E9" w:rsidRPr="00D45F7D">
        <w:rPr>
          <w:rFonts w:ascii="Times New Roman" w:eastAsia="等线" w:hAnsi="Times New Roman" w:cs="Times New Roman"/>
          <w:color w:val="000000" w:themeColor="text1"/>
          <w:kern w:val="24"/>
        </w:rPr>
        <w:t>-G heterostructure, VO</w:t>
      </w:r>
      <w:r w:rsidR="007000E9" w:rsidRPr="00D45F7D">
        <w:rPr>
          <w:rFonts w:ascii="Times New Roman" w:eastAsia="等线" w:hAnsi="Times New Roman" w:cs="Times New Roman"/>
          <w:color w:val="000000" w:themeColor="text1"/>
          <w:kern w:val="24"/>
          <w:vertAlign w:val="subscript"/>
        </w:rPr>
        <w:t>2</w:t>
      </w:r>
      <w:r w:rsidR="007000E9" w:rsidRPr="00D45F7D">
        <w:rPr>
          <w:rFonts w:ascii="Times New Roman" w:eastAsia="等线" w:hAnsi="Times New Roman" w:cs="Times New Roman"/>
          <w:color w:val="000000" w:themeColor="text1"/>
          <w:kern w:val="24"/>
        </w:rPr>
        <w:t>+G and VO</w:t>
      </w:r>
      <w:r w:rsidR="007000E9" w:rsidRPr="00D45F7D">
        <w:rPr>
          <w:rFonts w:ascii="Times New Roman" w:eastAsia="等线" w:hAnsi="Times New Roman" w:cs="Times New Roman"/>
          <w:color w:val="000000" w:themeColor="text1"/>
          <w:kern w:val="24"/>
          <w:vertAlign w:val="subscript"/>
        </w:rPr>
        <w:t>2</w:t>
      </w:r>
      <w:r w:rsidR="007000E9" w:rsidRPr="00D45F7D">
        <w:rPr>
          <w:rFonts w:ascii="Times New Roman" w:eastAsia="等线" w:hAnsi="Times New Roman" w:cs="Times New Roman"/>
          <w:color w:val="000000" w:themeColor="text1"/>
          <w:kern w:val="24"/>
        </w:rPr>
        <w:t>.</w:t>
      </w:r>
      <w:bookmarkEnd w:id="6"/>
      <w:r w:rsidR="007000E9" w:rsidRPr="00D45F7D">
        <w:rPr>
          <w:rFonts w:ascii="Times New Roman" w:eastAsia="等线" w:hAnsi="Times New Roman" w:cs="Times New Roman"/>
          <w:color w:val="000000" w:themeColor="text1"/>
          <w:kern w:val="24"/>
        </w:rPr>
        <w:t xml:space="preserve"> a) XPS spectra of O 1s core level. b-d) Red, blue, and black lines are attributed to VO</w:t>
      </w:r>
      <w:r w:rsidR="007000E9" w:rsidRPr="00D45F7D">
        <w:rPr>
          <w:rFonts w:ascii="Times New Roman" w:eastAsia="等线" w:hAnsi="Times New Roman" w:cs="Times New Roman" w:hint="eastAsia"/>
          <w:i/>
          <w:iCs/>
          <w:color w:val="000000" w:themeColor="text1"/>
          <w:kern w:val="24"/>
          <w:vertAlign w:val="subscript"/>
        </w:rPr>
        <w:t>x</w:t>
      </w:r>
      <w:r w:rsidR="007000E9" w:rsidRPr="00D45F7D">
        <w:rPr>
          <w:rFonts w:ascii="Times New Roman" w:eastAsia="等线" w:hAnsi="Times New Roman" w:cs="Times New Roman"/>
          <w:color w:val="000000" w:themeColor="text1"/>
          <w:kern w:val="24"/>
        </w:rPr>
        <w:t>-G heterostructure, VO</w:t>
      </w:r>
      <w:r w:rsidR="007000E9" w:rsidRPr="00D45F7D">
        <w:rPr>
          <w:rFonts w:ascii="Times New Roman" w:eastAsia="等线" w:hAnsi="Times New Roman" w:cs="Times New Roman"/>
          <w:color w:val="000000" w:themeColor="text1"/>
          <w:kern w:val="24"/>
          <w:vertAlign w:val="subscript"/>
        </w:rPr>
        <w:t>2</w:t>
      </w:r>
      <w:r w:rsidR="007000E9" w:rsidRPr="00D45F7D">
        <w:rPr>
          <w:rFonts w:ascii="Times New Roman" w:eastAsia="等线" w:hAnsi="Times New Roman" w:cs="Times New Roman"/>
          <w:color w:val="000000" w:themeColor="text1"/>
          <w:kern w:val="24"/>
        </w:rPr>
        <w:t>+G and VO</w:t>
      </w:r>
      <w:r w:rsidR="007000E9" w:rsidRPr="00D45F7D">
        <w:rPr>
          <w:rFonts w:ascii="Times New Roman" w:eastAsia="等线" w:hAnsi="Times New Roman" w:cs="Times New Roman"/>
          <w:color w:val="000000" w:themeColor="text1"/>
          <w:kern w:val="24"/>
          <w:vertAlign w:val="subscript"/>
        </w:rPr>
        <w:t>2</w:t>
      </w:r>
      <w:r w:rsidR="007000E9" w:rsidRPr="00D45F7D">
        <w:rPr>
          <w:rFonts w:ascii="Times New Roman" w:eastAsia="等线" w:hAnsi="Times New Roman" w:cs="Times New Roman"/>
          <w:color w:val="000000" w:themeColor="text1"/>
          <w:kern w:val="24"/>
        </w:rPr>
        <w:t>, respectively. (b) FTIR spectra. The FTIR spectr</w:t>
      </w:r>
      <w:r w:rsidR="00B47019" w:rsidRPr="00D45F7D">
        <w:rPr>
          <w:rFonts w:ascii="Times New Roman" w:eastAsia="等线" w:hAnsi="Times New Roman" w:cs="Times New Roman"/>
          <w:color w:val="000000" w:themeColor="text1"/>
          <w:kern w:val="24"/>
        </w:rPr>
        <w:t>a</w:t>
      </w:r>
      <w:r w:rsidR="007000E9" w:rsidRPr="00D45F7D">
        <w:rPr>
          <w:rFonts w:ascii="Times New Roman" w:eastAsia="等线" w:hAnsi="Times New Roman" w:cs="Times New Roman"/>
          <w:color w:val="000000" w:themeColor="text1"/>
          <w:kern w:val="24"/>
        </w:rPr>
        <w:t xml:space="preserve"> demonstrate the ratio of C-O (Ref. </w:t>
      </w:r>
      <w:r w:rsidR="00107DD4" w:rsidRPr="00D45F7D">
        <w:rPr>
          <w:rFonts w:ascii="Times New Roman" w:eastAsia="等线" w:hAnsi="Times New Roman" w:cs="Times New Roman"/>
          <w:noProof/>
          <w:color w:val="000000" w:themeColor="text1"/>
          <w:kern w:val="24"/>
        </w:rPr>
        <w:t>[</w:t>
      </w:r>
      <w:r w:rsidR="00AB09AD" w:rsidRPr="00D45F7D">
        <w:rPr>
          <w:rFonts w:ascii="Times New Roman" w:eastAsia="等线" w:hAnsi="Times New Roman" w:cs="Times New Roman"/>
          <w:noProof/>
          <w:color w:val="000000" w:themeColor="text1"/>
          <w:kern w:val="24"/>
        </w:rPr>
        <w:t>S</w:t>
      </w:r>
      <w:r w:rsidR="00107DD4" w:rsidRPr="00D45F7D">
        <w:rPr>
          <w:rFonts w:ascii="Times New Roman" w:eastAsia="等线" w:hAnsi="Times New Roman" w:cs="Times New Roman"/>
          <w:noProof/>
          <w:color w:val="000000" w:themeColor="text1"/>
          <w:kern w:val="24"/>
        </w:rPr>
        <w:t>1]</w:t>
      </w:r>
      <w:r w:rsidR="007000E9" w:rsidRPr="00D45F7D">
        <w:rPr>
          <w:rFonts w:ascii="Times New Roman" w:eastAsia="等线" w:hAnsi="Times New Roman" w:cs="Times New Roman"/>
          <w:color w:val="000000" w:themeColor="text1"/>
          <w:kern w:val="24"/>
        </w:rPr>
        <w:t>) to V=O is larger for VO</w:t>
      </w:r>
      <w:r w:rsidR="007000E9" w:rsidRPr="00D45F7D">
        <w:rPr>
          <w:rFonts w:ascii="Times New Roman" w:eastAsia="等线" w:hAnsi="Times New Roman" w:cs="Times New Roman" w:hint="eastAsia"/>
          <w:i/>
          <w:iCs/>
          <w:color w:val="000000" w:themeColor="text1"/>
          <w:kern w:val="24"/>
          <w:vertAlign w:val="subscript"/>
        </w:rPr>
        <w:t>x</w:t>
      </w:r>
      <w:r w:rsidR="007000E9" w:rsidRPr="00D45F7D">
        <w:rPr>
          <w:rFonts w:ascii="Times New Roman" w:eastAsia="等线" w:hAnsi="Times New Roman" w:cs="Times New Roman"/>
          <w:color w:val="000000" w:themeColor="text1"/>
          <w:kern w:val="24"/>
        </w:rPr>
        <w:t>-G heterostructure than VO</w:t>
      </w:r>
      <w:r w:rsidR="007000E9" w:rsidRPr="00D45F7D">
        <w:rPr>
          <w:rFonts w:ascii="Times New Roman" w:eastAsia="等线" w:hAnsi="Times New Roman" w:cs="Times New Roman"/>
          <w:color w:val="000000" w:themeColor="text1"/>
          <w:kern w:val="24"/>
          <w:vertAlign w:val="subscript"/>
        </w:rPr>
        <w:t>2</w:t>
      </w:r>
      <w:r w:rsidR="007000E9" w:rsidRPr="00D45F7D">
        <w:rPr>
          <w:rFonts w:ascii="Times New Roman" w:eastAsia="等线" w:hAnsi="Times New Roman" w:cs="Times New Roman"/>
          <w:color w:val="000000" w:themeColor="text1"/>
          <w:kern w:val="24"/>
        </w:rPr>
        <w:t>+G and VO</w:t>
      </w:r>
      <w:r w:rsidR="007000E9" w:rsidRPr="00D45F7D">
        <w:rPr>
          <w:rFonts w:ascii="Times New Roman" w:eastAsia="等线" w:hAnsi="Times New Roman" w:cs="Times New Roman"/>
          <w:color w:val="000000" w:themeColor="text1"/>
          <w:kern w:val="24"/>
          <w:vertAlign w:val="subscript"/>
        </w:rPr>
        <w:t>2</w:t>
      </w:r>
      <w:r w:rsidR="007000E9" w:rsidRPr="00D45F7D">
        <w:rPr>
          <w:rFonts w:ascii="Times New Roman" w:eastAsia="等线" w:hAnsi="Times New Roman" w:cs="Times New Roman"/>
          <w:color w:val="000000" w:themeColor="text1"/>
          <w:kern w:val="24"/>
        </w:rPr>
        <w:t>, indicat</w:t>
      </w:r>
      <w:r w:rsidR="009161EB" w:rsidRPr="00D45F7D">
        <w:rPr>
          <w:rFonts w:ascii="Times New Roman" w:eastAsia="等线" w:hAnsi="Times New Roman" w:cs="Times New Roman"/>
          <w:color w:val="000000" w:themeColor="text1"/>
          <w:kern w:val="24"/>
        </w:rPr>
        <w:t>ing</w:t>
      </w:r>
      <w:r w:rsidR="007000E9" w:rsidRPr="00D45F7D">
        <w:rPr>
          <w:rFonts w:ascii="Times New Roman" w:eastAsia="等线" w:hAnsi="Times New Roman" w:cs="Times New Roman"/>
          <w:color w:val="000000" w:themeColor="text1"/>
          <w:kern w:val="24"/>
        </w:rPr>
        <w:t xml:space="preserve"> the C-O content is higher in VO</w:t>
      </w:r>
      <w:r w:rsidR="007000E9" w:rsidRPr="00D45F7D">
        <w:rPr>
          <w:rFonts w:ascii="Times New Roman" w:eastAsia="等线" w:hAnsi="Times New Roman" w:cs="Times New Roman" w:hint="eastAsia"/>
          <w:i/>
          <w:iCs/>
          <w:color w:val="000000" w:themeColor="text1"/>
          <w:kern w:val="24"/>
          <w:vertAlign w:val="subscript"/>
        </w:rPr>
        <w:t>x</w:t>
      </w:r>
      <w:r w:rsidR="007000E9" w:rsidRPr="00D45F7D">
        <w:rPr>
          <w:rFonts w:ascii="Times New Roman" w:eastAsia="等线" w:hAnsi="Times New Roman" w:cs="Times New Roman"/>
          <w:color w:val="000000" w:themeColor="text1"/>
          <w:kern w:val="24"/>
        </w:rPr>
        <w:t xml:space="preserve">-G heterostructure. (c) </w:t>
      </w:r>
      <w:bookmarkStart w:id="7" w:name="_Hlk54539851"/>
      <w:r w:rsidR="007000E9" w:rsidRPr="00D45F7D">
        <w:rPr>
          <w:rFonts w:ascii="Times New Roman" w:eastAsia="等线" w:hAnsi="Times New Roman" w:cs="Times New Roman"/>
          <w:color w:val="000000" w:themeColor="text1"/>
          <w:kern w:val="24"/>
        </w:rPr>
        <w:t>Raman spectra</w:t>
      </w:r>
      <w:bookmarkEnd w:id="7"/>
      <w:r w:rsidR="007000E9" w:rsidRPr="00D45F7D">
        <w:rPr>
          <w:rFonts w:ascii="Times New Roman" w:eastAsia="等线" w:hAnsi="Times New Roman" w:cs="Times New Roman"/>
          <w:color w:val="000000" w:themeColor="text1"/>
          <w:kern w:val="24"/>
        </w:rPr>
        <w:t xml:space="preserve">. (d) EPR spectra. </w:t>
      </w:r>
    </w:p>
    <w:p w14:paraId="79AC1559" w14:textId="3DF0F661" w:rsidR="00B72BD0" w:rsidRPr="00D45F7D" w:rsidRDefault="007000E9" w:rsidP="00B72BD0">
      <w:pPr>
        <w:pStyle w:val="af8"/>
        <w:spacing w:before="0" w:beforeAutospacing="0" w:after="0" w:afterAutospacing="0" w:line="480" w:lineRule="auto"/>
        <w:ind w:firstLineChars="200" w:firstLine="480"/>
        <w:jc w:val="both"/>
        <w:rPr>
          <w:rFonts w:ascii="Times New Roman" w:eastAsia="等线" w:hAnsi="Times New Roman" w:cs="Times New Roman"/>
          <w:color w:val="000000" w:themeColor="text1"/>
          <w:kern w:val="24"/>
        </w:rPr>
      </w:pPr>
      <w:r w:rsidRPr="00D45F7D">
        <w:rPr>
          <w:rFonts w:ascii="Times New Roman" w:eastAsia="等线" w:hAnsi="Times New Roman" w:cs="Times New Roman"/>
          <w:color w:val="000000" w:themeColor="text1"/>
          <w:kern w:val="24"/>
        </w:rPr>
        <w:t xml:space="preserve">In </w:t>
      </w:r>
      <w:r w:rsidR="009161EB" w:rsidRPr="00D45F7D">
        <w:rPr>
          <w:rFonts w:ascii="Times New Roman" w:eastAsia="等线" w:hAnsi="Times New Roman" w:cs="Times New Roman"/>
          <w:color w:val="000000" w:themeColor="text1"/>
          <w:kern w:val="24"/>
        </w:rPr>
        <w:t>Figure S</w:t>
      </w:r>
      <w:r w:rsidR="007B1202" w:rsidRPr="00D45F7D">
        <w:rPr>
          <w:rFonts w:ascii="Times New Roman" w:eastAsia="等线" w:hAnsi="Times New Roman" w:cs="Times New Roman"/>
          <w:color w:val="000000" w:themeColor="text1"/>
          <w:kern w:val="24"/>
        </w:rPr>
        <w:t>7</w:t>
      </w:r>
      <w:r w:rsidR="009161EB" w:rsidRPr="00D45F7D">
        <w:rPr>
          <w:rFonts w:ascii="Times New Roman" w:eastAsia="等线" w:hAnsi="Times New Roman" w:cs="Times New Roman"/>
          <w:color w:val="000000" w:themeColor="text1"/>
          <w:kern w:val="24"/>
        </w:rPr>
        <w:t>a</w:t>
      </w:r>
      <w:r w:rsidRPr="00D45F7D">
        <w:rPr>
          <w:rFonts w:ascii="Times New Roman" w:eastAsia="等线" w:hAnsi="Times New Roman" w:cs="Times New Roman"/>
          <w:color w:val="000000" w:themeColor="text1"/>
          <w:kern w:val="24"/>
        </w:rPr>
        <w:t>, the C-O content in VO</w:t>
      </w:r>
      <w:r w:rsidRPr="00D45F7D">
        <w:rPr>
          <w:rFonts w:ascii="Times New Roman" w:eastAsia="等线" w:hAnsi="Times New Roman" w:cs="Times New Roman" w:hint="eastAsia"/>
          <w:i/>
          <w:iCs/>
          <w:color w:val="000000" w:themeColor="text1"/>
          <w:kern w:val="24"/>
          <w:vertAlign w:val="subscript"/>
        </w:rPr>
        <w:t>x</w:t>
      </w:r>
      <w:r w:rsidRPr="00D45F7D">
        <w:rPr>
          <w:rFonts w:ascii="Times New Roman" w:eastAsia="等线" w:hAnsi="Times New Roman" w:cs="Times New Roman"/>
          <w:color w:val="000000" w:themeColor="text1"/>
          <w:kern w:val="24"/>
        </w:rPr>
        <w:t>-G heterostructure is apparently higher than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+G and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 xml:space="preserve">, indicating that there are many newly formed C-O bonds, which is consistent with the FTIR spectra. Further investigation is combined with Raman spectra. Moreover, the different </w:t>
      </w:r>
      <w:r w:rsidRPr="00D45F7D">
        <w:rPr>
          <w:rFonts w:ascii="Times New Roman" w:eastAsia="等线" w:hAnsi="Times New Roman" w:cs="Times New Roman"/>
          <w:color w:val="000000" w:themeColor="text1"/>
          <w:kern w:val="24"/>
        </w:rPr>
        <w:lastRenderedPageBreak/>
        <w:t>location of G-band for VO</w:t>
      </w:r>
      <w:r w:rsidRPr="00D45F7D">
        <w:rPr>
          <w:rFonts w:ascii="Times New Roman" w:eastAsia="等线" w:hAnsi="Times New Roman" w:cs="Times New Roman" w:hint="eastAsia"/>
          <w:i/>
          <w:iCs/>
          <w:color w:val="000000" w:themeColor="text1"/>
          <w:kern w:val="24"/>
          <w:vertAlign w:val="subscript"/>
        </w:rPr>
        <w:t>x</w:t>
      </w:r>
      <w:r w:rsidRPr="00D45F7D">
        <w:rPr>
          <w:rFonts w:ascii="Times New Roman" w:eastAsia="等线" w:hAnsi="Times New Roman" w:cs="Times New Roman"/>
          <w:color w:val="000000" w:themeColor="text1"/>
          <w:kern w:val="24"/>
        </w:rPr>
        <w:t xml:space="preserve">-G heterostructure </w:t>
      </w:r>
      <w:r w:rsidR="00B47019" w:rsidRPr="00D45F7D">
        <w:rPr>
          <w:rFonts w:ascii="Times New Roman" w:eastAsia="等线" w:hAnsi="Times New Roman" w:cs="Times New Roman"/>
          <w:color w:val="000000" w:themeColor="text1"/>
          <w:kern w:val="24"/>
        </w:rPr>
        <w:t>from</w:t>
      </w:r>
      <w:r w:rsidRPr="00D45F7D">
        <w:rPr>
          <w:rFonts w:ascii="Times New Roman" w:eastAsia="等线" w:hAnsi="Times New Roman" w:cs="Times New Roman"/>
          <w:color w:val="000000" w:themeColor="text1"/>
          <w:kern w:val="24"/>
        </w:rPr>
        <w:t xml:space="preserve">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+G and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 xml:space="preserve"> as shown in (c) indicates </w:t>
      </w:r>
      <w:r w:rsidR="00B47019" w:rsidRPr="00D45F7D">
        <w:rPr>
          <w:rFonts w:ascii="Times New Roman" w:eastAsia="等线" w:hAnsi="Times New Roman" w:cs="Times New Roman"/>
          <w:color w:val="000000" w:themeColor="text1"/>
          <w:kern w:val="24"/>
        </w:rPr>
        <w:t xml:space="preserve">the </w:t>
      </w:r>
      <w:r w:rsidRPr="00D45F7D">
        <w:rPr>
          <w:rFonts w:ascii="Times New Roman" w:eastAsia="等线" w:hAnsi="Times New Roman" w:cs="Times New Roman"/>
          <w:color w:val="000000" w:themeColor="text1"/>
          <w:kern w:val="24"/>
        </w:rPr>
        <w:t>forming of heterogeneous bonds leads to electron</w:t>
      </w:r>
      <w:r w:rsidR="00B47019" w:rsidRPr="00D45F7D">
        <w:rPr>
          <w:rFonts w:ascii="Times New Roman" w:eastAsia="等线" w:hAnsi="Times New Roman" w:cs="Times New Roman"/>
          <w:color w:val="000000" w:themeColor="text1"/>
          <w:kern w:val="24"/>
        </w:rPr>
        <w:t xml:space="preserve"> or </w:t>
      </w:r>
      <w:r w:rsidRPr="00D45F7D">
        <w:rPr>
          <w:rFonts w:ascii="Times New Roman" w:eastAsia="等线" w:hAnsi="Times New Roman" w:cs="Times New Roman"/>
          <w:color w:val="000000" w:themeColor="text1"/>
          <w:kern w:val="24"/>
        </w:rPr>
        <w:t>hole doping in graphene</w:t>
      </w:r>
      <w:r w:rsidR="00107DD4" w:rsidRPr="00D45F7D">
        <w:rPr>
          <w:rFonts w:ascii="Times New Roman" w:hAnsi="Times New Roman" w:cs="Times New Roman"/>
          <w:noProof/>
          <w:color w:val="000000" w:themeColor="text1"/>
          <w:vertAlign w:val="superscript"/>
        </w:rPr>
        <w:t>[</w:t>
      </w:r>
      <w:r w:rsidR="00DB75C6" w:rsidRPr="00D45F7D">
        <w:rPr>
          <w:rFonts w:ascii="Times New Roman" w:hAnsi="Times New Roman" w:cs="Times New Roman"/>
          <w:noProof/>
          <w:color w:val="000000" w:themeColor="text1"/>
          <w:vertAlign w:val="superscript"/>
        </w:rPr>
        <w:t>S</w:t>
      </w:r>
      <w:r w:rsidR="00107DD4" w:rsidRPr="00D45F7D">
        <w:rPr>
          <w:rFonts w:ascii="Times New Roman" w:hAnsi="Times New Roman" w:cs="Times New Roman"/>
          <w:noProof/>
          <w:color w:val="000000" w:themeColor="text1"/>
          <w:vertAlign w:val="superscript"/>
        </w:rPr>
        <w:t>2]</w:t>
      </w:r>
      <w:r w:rsidRPr="00D45F7D">
        <w:rPr>
          <w:rFonts w:ascii="Times New Roman" w:eastAsia="等线" w:hAnsi="Times New Roman" w:cs="Times New Roman"/>
          <w:color w:val="000000" w:themeColor="text1"/>
          <w:kern w:val="24"/>
        </w:rPr>
        <w:t xml:space="preserve">. On the other hand, the different </w:t>
      </w:r>
      <w:r w:rsidRPr="00D45F7D">
        <w:rPr>
          <w:rFonts w:ascii="Times New Roman" w:eastAsia="等线" w:hAnsi="Times New Roman" w:cs="Times New Roman"/>
          <w:i/>
          <w:iCs/>
          <w:color w:val="000000" w:themeColor="text1"/>
          <w:kern w:val="24"/>
        </w:rPr>
        <w:t>g</w:t>
      </w:r>
      <w:r w:rsidRPr="00D45F7D">
        <w:rPr>
          <w:rFonts w:ascii="Times New Roman" w:eastAsia="等线" w:hAnsi="Times New Roman" w:cs="Times New Roman"/>
          <w:color w:val="000000" w:themeColor="text1"/>
          <w:kern w:val="24"/>
        </w:rPr>
        <w:t>-value of VO</w:t>
      </w:r>
      <w:r w:rsidRPr="00D45F7D">
        <w:rPr>
          <w:rFonts w:ascii="Times New Roman" w:eastAsia="等线" w:hAnsi="Times New Roman" w:cs="Times New Roman" w:hint="eastAsia"/>
          <w:i/>
          <w:iCs/>
          <w:color w:val="000000" w:themeColor="text1"/>
          <w:kern w:val="24"/>
          <w:vertAlign w:val="subscript"/>
        </w:rPr>
        <w:t>x</w:t>
      </w:r>
      <w:r w:rsidRPr="00D45F7D">
        <w:rPr>
          <w:rFonts w:ascii="Times New Roman" w:eastAsia="等线" w:hAnsi="Times New Roman" w:cs="Times New Roman"/>
          <w:color w:val="000000" w:themeColor="text1"/>
          <w:kern w:val="24"/>
        </w:rPr>
        <w:t>-G heterostructure from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+G and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 xml:space="preserve"> indicate</w:t>
      </w:r>
      <w:r w:rsidR="00B47019" w:rsidRPr="00D45F7D">
        <w:rPr>
          <w:rFonts w:ascii="Times New Roman" w:eastAsia="等线" w:hAnsi="Times New Roman" w:cs="Times New Roman"/>
          <w:color w:val="000000" w:themeColor="text1"/>
          <w:kern w:val="24"/>
        </w:rPr>
        <w:t xml:space="preserve">s that </w:t>
      </w:r>
      <w:r w:rsidRPr="00D45F7D">
        <w:rPr>
          <w:rFonts w:ascii="Times New Roman" w:eastAsia="等线" w:hAnsi="Times New Roman" w:cs="Times New Roman"/>
          <w:color w:val="000000" w:themeColor="text1"/>
          <w:kern w:val="24"/>
        </w:rPr>
        <w:t>the heterogeneous bonds lead to chang</w:t>
      </w:r>
      <w:r w:rsidR="00B47019" w:rsidRPr="00D45F7D">
        <w:rPr>
          <w:rFonts w:ascii="Times New Roman" w:eastAsia="等线" w:hAnsi="Times New Roman" w:cs="Times New Roman"/>
          <w:color w:val="000000" w:themeColor="text1"/>
          <w:kern w:val="24"/>
        </w:rPr>
        <w:t>e</w:t>
      </w:r>
      <w:r w:rsidRPr="00D45F7D">
        <w:rPr>
          <w:rFonts w:ascii="Times New Roman" w:eastAsia="等线" w:hAnsi="Times New Roman" w:cs="Times New Roman"/>
          <w:color w:val="000000" w:themeColor="text1"/>
          <w:kern w:val="24"/>
        </w:rPr>
        <w:t xml:space="preserve"> in the spin state of the lone electron of vanadium. According to these characterizations, the specific form of the interfacial interaction is marked as V-O-C bond.</w:t>
      </w:r>
    </w:p>
    <w:p w14:paraId="5C303943" w14:textId="77777777" w:rsidR="00143EF6" w:rsidRPr="00D45F7D" w:rsidRDefault="00143EF6" w:rsidP="00B72BD0">
      <w:pPr>
        <w:pStyle w:val="af8"/>
        <w:spacing w:before="0" w:beforeAutospacing="0" w:after="0" w:afterAutospacing="0" w:line="480" w:lineRule="auto"/>
        <w:ind w:firstLineChars="200" w:firstLine="480"/>
        <w:jc w:val="both"/>
        <w:rPr>
          <w:rFonts w:ascii="Times New Roman" w:eastAsia="等线" w:hAnsi="Times New Roman" w:cs="Times New Roman"/>
          <w:color w:val="000000" w:themeColor="text1"/>
          <w:kern w:val="24"/>
        </w:rPr>
      </w:pPr>
    </w:p>
    <w:p w14:paraId="19004C85" w14:textId="10F347D5" w:rsidR="007000E9" w:rsidRPr="00D45F7D" w:rsidRDefault="00CB78A4" w:rsidP="00B72BD0">
      <w:pPr>
        <w:pStyle w:val="af8"/>
        <w:spacing w:before="0" w:beforeAutospacing="0" w:after="0" w:afterAutospacing="0" w:line="480" w:lineRule="auto"/>
        <w:jc w:val="center"/>
        <w:rPr>
          <w:color w:val="000000" w:themeColor="text1"/>
        </w:rPr>
      </w:pPr>
      <w:r w:rsidRPr="00D45F7D">
        <w:rPr>
          <w:noProof/>
          <w:color w:val="000000" w:themeColor="text1"/>
        </w:rPr>
        <w:drawing>
          <wp:inline distT="0" distB="0" distL="0" distR="0" wp14:anchorId="56FB8DB7" wp14:editId="6490604B">
            <wp:extent cx="5773742" cy="253365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00706" cy="2545482"/>
                    </a:xfrm>
                    <a:prstGeom prst="rect">
                      <a:avLst/>
                    </a:prstGeom>
                    <a:noFill/>
                    <a:ln>
                      <a:noFill/>
                    </a:ln>
                  </pic:spPr>
                </pic:pic>
              </a:graphicData>
            </a:graphic>
          </wp:inline>
        </w:drawing>
      </w:r>
    </w:p>
    <w:p w14:paraId="3B844669" w14:textId="6A8E7B8F" w:rsidR="007000E9" w:rsidRPr="00D45F7D" w:rsidRDefault="00B72BD0" w:rsidP="007000E9">
      <w:pPr>
        <w:pStyle w:val="af8"/>
        <w:spacing w:before="0" w:beforeAutospacing="0" w:after="0" w:afterAutospacing="0" w:line="480" w:lineRule="auto"/>
        <w:jc w:val="both"/>
        <w:rPr>
          <w:rFonts w:ascii="Times New Roman" w:hAnsi="Times New Roman" w:cs="Times New Roman"/>
          <w:color w:val="000000" w:themeColor="text1"/>
        </w:rPr>
      </w:pPr>
      <w:bookmarkStart w:id="8" w:name="_Hlk52039139"/>
      <w:r w:rsidRPr="00D45F7D">
        <w:rPr>
          <w:rFonts w:ascii="Times New Roman" w:eastAsia="微软雅黑" w:hAnsi="Times New Roman" w:cs="Times New Roman"/>
          <w:b/>
          <w:bCs/>
          <w:color w:val="000000" w:themeColor="text1"/>
          <w:kern w:val="24"/>
        </w:rPr>
        <w:t>Figure S</w:t>
      </w:r>
      <w:r w:rsidR="007123F9" w:rsidRPr="00D45F7D">
        <w:rPr>
          <w:rFonts w:ascii="Times New Roman" w:eastAsia="微软雅黑" w:hAnsi="Times New Roman" w:cs="Times New Roman"/>
          <w:b/>
          <w:bCs/>
          <w:color w:val="000000" w:themeColor="text1"/>
          <w:kern w:val="24"/>
        </w:rPr>
        <w:t>8</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hAnsi="Times New Roman" w:cs="Times New Roman"/>
          <w:color w:val="000000" w:themeColor="text1"/>
        </w:rPr>
        <w:t xml:space="preserve">The DFT calculation model for </w:t>
      </w:r>
      <w:r w:rsidR="007000E9" w:rsidRPr="00D45F7D">
        <w:rPr>
          <w:rFonts w:ascii="Times New Roman" w:eastAsia="等线" w:hAnsi="Times New Roman" w:cs="Times New Roman"/>
          <w:color w:val="000000" w:themeColor="text1"/>
          <w:kern w:val="24"/>
        </w:rPr>
        <w:t>VO</w:t>
      </w:r>
      <w:r w:rsidR="007000E9" w:rsidRPr="00D45F7D">
        <w:rPr>
          <w:rFonts w:ascii="Times New Roman" w:eastAsia="等线" w:hAnsi="Times New Roman" w:cs="Times New Roman" w:hint="eastAsia"/>
          <w:i/>
          <w:iCs/>
          <w:color w:val="000000" w:themeColor="text1"/>
          <w:kern w:val="24"/>
          <w:vertAlign w:val="subscript"/>
        </w:rPr>
        <w:t>x</w:t>
      </w:r>
      <w:r w:rsidR="007000E9" w:rsidRPr="00D45F7D">
        <w:rPr>
          <w:rFonts w:ascii="Times New Roman" w:eastAsia="等线" w:hAnsi="Times New Roman" w:cs="Times New Roman"/>
          <w:color w:val="000000" w:themeColor="text1"/>
          <w:kern w:val="24"/>
        </w:rPr>
        <w:t>-G heterostructure</w:t>
      </w:r>
      <w:r w:rsidR="007000E9" w:rsidRPr="00D45F7D">
        <w:rPr>
          <w:rFonts w:ascii="Times New Roman" w:hAnsi="Times New Roman" w:cs="Times New Roman"/>
          <w:color w:val="000000" w:themeColor="text1"/>
        </w:rPr>
        <w:t>.</w:t>
      </w:r>
      <w:bookmarkEnd w:id="8"/>
      <w:r w:rsidR="007000E9" w:rsidRPr="00D45F7D">
        <w:rPr>
          <w:rFonts w:ascii="Times New Roman" w:hAnsi="Times New Roman" w:cs="Times New Roman"/>
          <w:color w:val="000000" w:themeColor="text1"/>
        </w:rPr>
        <w:t xml:space="preserve"> a) Density of states (DOS) calculation. b) Illustration of heterogeneous interface configuration. The Mulliken Charge values of interfacial V before and after the forming of </w:t>
      </w:r>
      <w:r w:rsidRPr="00D45F7D">
        <w:rPr>
          <w:rFonts w:ascii="Times New Roman" w:hAnsi="Times New Roman" w:cs="Times New Roman"/>
          <w:color w:val="000000" w:themeColor="text1"/>
        </w:rPr>
        <w:t>V-O-C</w:t>
      </w:r>
      <w:r w:rsidR="007000E9" w:rsidRPr="00D45F7D">
        <w:rPr>
          <w:rFonts w:ascii="Times New Roman" w:hAnsi="Times New Roman" w:cs="Times New Roman"/>
          <w:color w:val="000000" w:themeColor="text1"/>
        </w:rPr>
        <w:t xml:space="preserve"> bonds are listed in the below chart. </w:t>
      </w:r>
    </w:p>
    <w:p w14:paraId="5C8DF78B" w14:textId="77777777" w:rsidR="00B72BD0" w:rsidRPr="00D45F7D" w:rsidRDefault="007000E9" w:rsidP="00B72BD0">
      <w:pPr>
        <w:pStyle w:val="af8"/>
        <w:spacing w:before="0" w:beforeAutospacing="0" w:after="0" w:afterAutospacing="0" w:line="480" w:lineRule="auto"/>
        <w:ind w:firstLineChars="200" w:firstLine="480"/>
        <w:jc w:val="both"/>
        <w:rPr>
          <w:rFonts w:ascii="Times New Roman" w:hAnsi="Times New Roman" w:cs="Times New Roman"/>
          <w:color w:val="000000" w:themeColor="text1"/>
        </w:rPr>
      </w:pPr>
      <w:bookmarkStart w:id="9" w:name="_Hlk54699804"/>
      <w:r w:rsidRPr="00D45F7D">
        <w:rPr>
          <w:rFonts w:ascii="Times New Roman" w:hAnsi="Times New Roman" w:cs="Times New Roman"/>
          <w:color w:val="000000" w:themeColor="text1"/>
        </w:rPr>
        <w:t>The results indicate that the electron of interfacial V increases due to the forming of heterogeneous V-O-C bonds while upper V atoms shows no charge difference. The reason is that in the V-O-C configuration, C behaves as an electron donor in the interfacial bond, and O tends to accept electron from C and V atoms.</w:t>
      </w:r>
      <w:bookmarkEnd w:id="9"/>
    </w:p>
    <w:p w14:paraId="4D5E81B0" w14:textId="77777777" w:rsidR="00B72BD0" w:rsidRPr="00D45F7D" w:rsidRDefault="00B72BD0" w:rsidP="00B72BD0">
      <w:pPr>
        <w:pStyle w:val="af8"/>
        <w:spacing w:before="0" w:beforeAutospacing="0" w:after="0" w:afterAutospacing="0" w:line="480" w:lineRule="auto"/>
        <w:ind w:firstLineChars="200" w:firstLine="480"/>
        <w:jc w:val="both"/>
        <w:rPr>
          <w:rFonts w:ascii="Times New Roman" w:hAnsi="Times New Roman" w:cs="Times New Roman"/>
          <w:color w:val="000000" w:themeColor="text1"/>
        </w:rPr>
      </w:pPr>
    </w:p>
    <w:p w14:paraId="3DA20FE2" w14:textId="77777777" w:rsidR="007000E9" w:rsidRPr="00D45F7D" w:rsidRDefault="007000E9" w:rsidP="00B72BD0">
      <w:pPr>
        <w:pStyle w:val="af8"/>
        <w:spacing w:before="0" w:beforeAutospacing="0" w:after="0" w:afterAutospacing="0" w:line="480" w:lineRule="auto"/>
        <w:jc w:val="center"/>
        <w:rPr>
          <w:rFonts w:eastAsia="微软雅黑"/>
          <w:b/>
          <w:bCs/>
          <w:color w:val="000000" w:themeColor="text1"/>
          <w:kern w:val="24"/>
        </w:rPr>
      </w:pPr>
      <w:r w:rsidRPr="00D45F7D">
        <w:rPr>
          <w:noProof/>
          <w:color w:val="000000" w:themeColor="text1"/>
        </w:rPr>
        <w:lastRenderedPageBreak/>
        <w:drawing>
          <wp:inline distT="0" distB="0" distL="0" distR="0" wp14:anchorId="6317A8DF" wp14:editId="5C9F5B62">
            <wp:extent cx="2348346" cy="238197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551" r="11376" b="2671"/>
                    <a:stretch/>
                  </pic:blipFill>
                  <pic:spPr bwMode="auto">
                    <a:xfrm>
                      <a:off x="0" y="0"/>
                      <a:ext cx="2374246" cy="2408246"/>
                    </a:xfrm>
                    <a:prstGeom prst="rect">
                      <a:avLst/>
                    </a:prstGeom>
                    <a:noFill/>
                    <a:ln>
                      <a:noFill/>
                    </a:ln>
                    <a:extLst>
                      <a:ext uri="{53640926-AAD7-44D8-BBD7-CCE9431645EC}">
                        <a14:shadowObscured xmlns:a14="http://schemas.microsoft.com/office/drawing/2010/main"/>
                      </a:ext>
                    </a:extLst>
                  </pic:spPr>
                </pic:pic>
              </a:graphicData>
            </a:graphic>
          </wp:inline>
        </w:drawing>
      </w:r>
    </w:p>
    <w:p w14:paraId="0D482DDE" w14:textId="13F1A4B8" w:rsidR="00B72BD0" w:rsidRPr="00D45F7D" w:rsidRDefault="00B72BD0" w:rsidP="00B72BD0">
      <w:pPr>
        <w:spacing w:line="480" w:lineRule="auto"/>
        <w:jc w:val="both"/>
        <w:rPr>
          <w:color w:val="000000" w:themeColor="text1"/>
        </w:rPr>
      </w:pPr>
      <w:bookmarkStart w:id="10" w:name="_Hlk52039089"/>
      <w:r w:rsidRPr="00D45F7D">
        <w:rPr>
          <w:rFonts w:eastAsia="微软雅黑"/>
          <w:b/>
          <w:bCs/>
          <w:color w:val="000000" w:themeColor="text1"/>
          <w:kern w:val="24"/>
        </w:rPr>
        <w:t>Figure S</w:t>
      </w:r>
      <w:r w:rsidR="007123F9" w:rsidRPr="00D45F7D">
        <w:rPr>
          <w:rFonts w:eastAsia="微软雅黑"/>
          <w:b/>
          <w:bCs/>
          <w:color w:val="000000" w:themeColor="text1"/>
          <w:kern w:val="24"/>
        </w:rPr>
        <w:t>9</w:t>
      </w:r>
      <w:r w:rsidRPr="00D45F7D">
        <w:rPr>
          <w:rFonts w:eastAsia="微软雅黑"/>
          <w:b/>
          <w:bCs/>
          <w:color w:val="000000" w:themeColor="text1"/>
          <w:kern w:val="24"/>
        </w:rPr>
        <w:t xml:space="preserve">. </w:t>
      </w:r>
      <w:r w:rsidR="007000E9" w:rsidRPr="00D45F7D">
        <w:rPr>
          <w:color w:val="000000" w:themeColor="text1"/>
        </w:rPr>
        <w:t>XPS spectra of Zn 2p core level for</w:t>
      </w:r>
      <w:r w:rsidR="007000E9" w:rsidRPr="00D45F7D">
        <w:rPr>
          <w:color w:val="000000" w:themeColor="text1"/>
          <w:kern w:val="24"/>
        </w:rPr>
        <w:t xml:space="preserve"> VO</w:t>
      </w:r>
      <w:r w:rsidR="007000E9" w:rsidRPr="00D45F7D">
        <w:rPr>
          <w:rFonts w:hint="eastAsia"/>
          <w:i/>
          <w:iCs/>
          <w:color w:val="000000" w:themeColor="text1"/>
          <w:kern w:val="24"/>
          <w:vertAlign w:val="subscript"/>
        </w:rPr>
        <w:t>x</w:t>
      </w:r>
      <w:r w:rsidR="007000E9" w:rsidRPr="00D45F7D">
        <w:rPr>
          <w:color w:val="000000" w:themeColor="text1"/>
          <w:kern w:val="24"/>
        </w:rPr>
        <w:t>-G heterostructure</w:t>
      </w:r>
      <w:r w:rsidR="007000E9" w:rsidRPr="00D45F7D">
        <w:rPr>
          <w:color w:val="000000" w:themeColor="text1"/>
        </w:rPr>
        <w:t xml:space="preserve"> </w:t>
      </w:r>
      <w:r w:rsidR="005F7FB5" w:rsidRPr="00D45F7D">
        <w:rPr>
          <w:color w:val="000000" w:themeColor="text1"/>
        </w:rPr>
        <w:t>in</w:t>
      </w:r>
      <w:r w:rsidR="007000E9" w:rsidRPr="00D45F7D">
        <w:rPr>
          <w:color w:val="000000" w:themeColor="text1"/>
        </w:rPr>
        <w:t xml:space="preserve"> discharged state and pristine state.</w:t>
      </w:r>
      <w:bookmarkEnd w:id="10"/>
      <w:r w:rsidR="007000E9" w:rsidRPr="00D45F7D">
        <w:rPr>
          <w:color w:val="000000" w:themeColor="text1"/>
        </w:rPr>
        <w:t xml:space="preserve"> The occurrence of the Zn signal indicates </w:t>
      </w:r>
      <w:r w:rsidR="005F7FB5" w:rsidRPr="00D45F7D">
        <w:rPr>
          <w:color w:val="000000" w:themeColor="text1"/>
        </w:rPr>
        <w:t xml:space="preserve">that </w:t>
      </w:r>
      <w:r w:rsidR="007000E9" w:rsidRPr="00D45F7D">
        <w:rPr>
          <w:color w:val="000000" w:themeColor="text1"/>
        </w:rPr>
        <w:t>the Zn</w:t>
      </w:r>
      <w:r w:rsidR="007000E9" w:rsidRPr="00D45F7D">
        <w:rPr>
          <w:color w:val="000000" w:themeColor="text1"/>
          <w:vertAlign w:val="superscript"/>
        </w:rPr>
        <w:t>2+</w:t>
      </w:r>
      <w:r w:rsidR="007000E9" w:rsidRPr="00D45F7D">
        <w:rPr>
          <w:color w:val="000000" w:themeColor="text1"/>
        </w:rPr>
        <w:t xml:space="preserve"> ions have inserted into </w:t>
      </w:r>
      <w:r w:rsidR="007000E9" w:rsidRPr="00D45F7D">
        <w:rPr>
          <w:color w:val="000000" w:themeColor="text1"/>
          <w:kern w:val="24"/>
        </w:rPr>
        <w:t>VO</w:t>
      </w:r>
      <w:r w:rsidR="007000E9" w:rsidRPr="00D45F7D">
        <w:rPr>
          <w:rFonts w:hint="eastAsia"/>
          <w:i/>
          <w:iCs/>
          <w:color w:val="000000" w:themeColor="text1"/>
          <w:kern w:val="24"/>
          <w:vertAlign w:val="subscript"/>
        </w:rPr>
        <w:t>x</w:t>
      </w:r>
      <w:r w:rsidR="007000E9" w:rsidRPr="00D45F7D">
        <w:rPr>
          <w:color w:val="000000" w:themeColor="text1"/>
          <w:kern w:val="24"/>
        </w:rPr>
        <w:t>-G heterostructure</w:t>
      </w:r>
      <w:r w:rsidR="007000E9" w:rsidRPr="00D45F7D">
        <w:rPr>
          <w:color w:val="000000" w:themeColor="text1"/>
        </w:rPr>
        <w:t xml:space="preserve">. </w:t>
      </w:r>
      <w:bookmarkStart w:id="11" w:name="_Hlk51767738"/>
    </w:p>
    <w:p w14:paraId="25144C2E" w14:textId="77777777" w:rsidR="003B29E8" w:rsidRPr="00D45F7D" w:rsidRDefault="003B29E8" w:rsidP="003B29E8">
      <w:pPr>
        <w:spacing w:line="480" w:lineRule="auto"/>
        <w:jc w:val="center"/>
        <w:rPr>
          <w:color w:val="000000" w:themeColor="text1"/>
        </w:rPr>
      </w:pPr>
    </w:p>
    <w:p w14:paraId="16BB52D6" w14:textId="15CA3A07" w:rsidR="007000E9" w:rsidRPr="00D45F7D" w:rsidRDefault="002F0627" w:rsidP="003B29E8">
      <w:pPr>
        <w:spacing w:line="480" w:lineRule="auto"/>
        <w:jc w:val="center"/>
        <w:rPr>
          <w:color w:val="000000" w:themeColor="text1"/>
        </w:rPr>
      </w:pPr>
      <w:r w:rsidRPr="00D45F7D">
        <w:rPr>
          <w:noProof/>
          <w:color w:val="000000" w:themeColor="text1"/>
        </w:rPr>
        <w:drawing>
          <wp:inline distT="0" distB="0" distL="0" distR="0" wp14:anchorId="6869952C" wp14:editId="390947E7">
            <wp:extent cx="2131473" cy="1885950"/>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41604" cy="1894914"/>
                    </a:xfrm>
                    <a:prstGeom prst="rect">
                      <a:avLst/>
                    </a:prstGeom>
                    <a:noFill/>
                    <a:ln>
                      <a:noFill/>
                    </a:ln>
                  </pic:spPr>
                </pic:pic>
              </a:graphicData>
            </a:graphic>
          </wp:inline>
        </w:drawing>
      </w:r>
    </w:p>
    <w:p w14:paraId="49189217" w14:textId="4830CE07" w:rsidR="000D6D18" w:rsidRPr="00D45F7D" w:rsidRDefault="003B29E8" w:rsidP="000D6D18">
      <w:pPr>
        <w:spacing w:line="480" w:lineRule="auto"/>
        <w:rPr>
          <w:color w:val="000000" w:themeColor="text1"/>
          <w:kern w:val="24"/>
        </w:rPr>
      </w:pPr>
      <w:r w:rsidRPr="00D45F7D">
        <w:rPr>
          <w:rFonts w:eastAsia="微软雅黑"/>
          <w:b/>
          <w:bCs/>
          <w:color w:val="000000" w:themeColor="text1"/>
          <w:kern w:val="24"/>
        </w:rPr>
        <w:t>Figure S</w:t>
      </w:r>
      <w:r w:rsidR="007123F9" w:rsidRPr="00D45F7D">
        <w:rPr>
          <w:rFonts w:eastAsia="微软雅黑"/>
          <w:b/>
          <w:bCs/>
          <w:color w:val="000000" w:themeColor="text1"/>
          <w:kern w:val="24"/>
        </w:rPr>
        <w:t>10</w:t>
      </w:r>
      <w:r w:rsidRPr="00D45F7D">
        <w:rPr>
          <w:rFonts w:eastAsia="微软雅黑"/>
          <w:b/>
          <w:bCs/>
          <w:color w:val="000000" w:themeColor="text1"/>
          <w:kern w:val="24"/>
        </w:rPr>
        <w:t xml:space="preserve">. </w:t>
      </w:r>
      <w:r w:rsidR="007000E9" w:rsidRPr="00D45F7D">
        <w:rPr>
          <w:rFonts w:eastAsia="微软雅黑"/>
          <w:color w:val="000000" w:themeColor="text1"/>
          <w:kern w:val="24"/>
        </w:rPr>
        <w:t xml:space="preserve">EELS valence mapping of </w:t>
      </w:r>
      <w:r w:rsidR="007000E9" w:rsidRPr="00D45F7D">
        <w:rPr>
          <w:color w:val="000000" w:themeColor="text1"/>
          <w:kern w:val="24"/>
        </w:rPr>
        <w:t>VO</w:t>
      </w:r>
      <w:r w:rsidR="007000E9" w:rsidRPr="00D45F7D">
        <w:rPr>
          <w:i/>
          <w:iCs/>
          <w:color w:val="000000" w:themeColor="text1"/>
          <w:kern w:val="24"/>
          <w:vertAlign w:val="subscript"/>
        </w:rPr>
        <w:t>x</w:t>
      </w:r>
      <w:r w:rsidR="007000E9" w:rsidRPr="00D45F7D">
        <w:rPr>
          <w:color w:val="000000" w:themeColor="text1"/>
          <w:kern w:val="24"/>
        </w:rPr>
        <w:t xml:space="preserve">-G heterostructure </w:t>
      </w:r>
      <w:r w:rsidR="005F7FB5" w:rsidRPr="00D45F7D">
        <w:rPr>
          <w:color w:val="000000" w:themeColor="text1"/>
          <w:kern w:val="24"/>
        </w:rPr>
        <w:t xml:space="preserve">in </w:t>
      </w:r>
      <w:r w:rsidR="007000E9" w:rsidRPr="00D45F7D">
        <w:rPr>
          <w:color w:val="000000" w:themeColor="text1"/>
          <w:kern w:val="24"/>
        </w:rPr>
        <w:t>discharged state.</w:t>
      </w:r>
    </w:p>
    <w:p w14:paraId="4FDE3F09" w14:textId="77777777" w:rsidR="000D6D18" w:rsidRPr="00D45F7D" w:rsidRDefault="000D6D18" w:rsidP="000D6D18">
      <w:pPr>
        <w:spacing w:line="480" w:lineRule="auto"/>
        <w:jc w:val="center"/>
        <w:rPr>
          <w:rFonts w:eastAsia="Yu Mincho"/>
          <w:color w:val="000000" w:themeColor="text1"/>
          <w:kern w:val="24"/>
        </w:rPr>
      </w:pPr>
    </w:p>
    <w:p w14:paraId="72A723D7" w14:textId="4EA94C3A" w:rsidR="007000E9" w:rsidRPr="00D45F7D" w:rsidRDefault="007000E9" w:rsidP="000D6D18">
      <w:pPr>
        <w:spacing w:line="480" w:lineRule="auto"/>
        <w:jc w:val="center"/>
        <w:rPr>
          <w:rFonts w:eastAsia="等线"/>
          <w:color w:val="000000" w:themeColor="text1"/>
          <w:kern w:val="24"/>
        </w:rPr>
      </w:pPr>
      <w:r w:rsidRPr="00D45F7D">
        <w:rPr>
          <w:noProof/>
          <w:color w:val="000000" w:themeColor="text1"/>
        </w:rPr>
        <w:lastRenderedPageBreak/>
        <w:drawing>
          <wp:inline distT="0" distB="0" distL="0" distR="0" wp14:anchorId="53952934" wp14:editId="2B10B978">
            <wp:extent cx="4457808" cy="23431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905" t="2434" r="12647" b="1"/>
                    <a:stretch/>
                  </pic:blipFill>
                  <pic:spPr bwMode="auto">
                    <a:xfrm>
                      <a:off x="0" y="0"/>
                      <a:ext cx="4483723" cy="2356771"/>
                    </a:xfrm>
                    <a:prstGeom prst="rect">
                      <a:avLst/>
                    </a:prstGeom>
                    <a:noFill/>
                    <a:ln>
                      <a:noFill/>
                    </a:ln>
                    <a:extLst>
                      <a:ext uri="{53640926-AAD7-44D8-BBD7-CCE9431645EC}">
                        <a14:shadowObscured xmlns:a14="http://schemas.microsoft.com/office/drawing/2010/main"/>
                      </a:ext>
                    </a:extLst>
                  </pic:spPr>
                </pic:pic>
              </a:graphicData>
            </a:graphic>
          </wp:inline>
        </w:drawing>
      </w:r>
    </w:p>
    <w:p w14:paraId="1116E379" w14:textId="6C3EE12F" w:rsidR="007000E9" w:rsidRPr="00D45F7D" w:rsidRDefault="003B29E8" w:rsidP="007000E9">
      <w:pPr>
        <w:pStyle w:val="af8"/>
        <w:spacing w:before="0" w:beforeAutospacing="0" w:after="0" w:afterAutospacing="0" w:line="480" w:lineRule="auto"/>
        <w:jc w:val="both"/>
        <w:rPr>
          <w:rFonts w:ascii="Times New Roman" w:eastAsia="等线" w:hAnsi="Times New Roman" w:cs="Times New Roman"/>
          <w:color w:val="000000" w:themeColor="text1"/>
          <w:kern w:val="24"/>
        </w:rPr>
      </w:pPr>
      <w:r w:rsidRPr="00D45F7D">
        <w:rPr>
          <w:rFonts w:ascii="Times New Roman" w:eastAsia="微软雅黑" w:hAnsi="Times New Roman" w:cs="Times New Roman"/>
          <w:b/>
          <w:bCs/>
          <w:color w:val="000000" w:themeColor="text1"/>
          <w:kern w:val="24"/>
        </w:rPr>
        <w:t>Figure S1</w:t>
      </w:r>
      <w:r w:rsidR="007123F9" w:rsidRPr="00D45F7D">
        <w:rPr>
          <w:rFonts w:ascii="Times New Roman" w:eastAsia="微软雅黑" w:hAnsi="Times New Roman" w:cs="Times New Roman"/>
          <w:b/>
          <w:bCs/>
          <w:color w:val="000000" w:themeColor="text1"/>
          <w:kern w:val="24"/>
        </w:rPr>
        <w:t>1</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eastAsia="微软雅黑" w:hAnsi="Times New Roman" w:cs="Times New Roman"/>
          <w:color w:val="000000" w:themeColor="text1"/>
          <w:kern w:val="24"/>
        </w:rPr>
        <w:t xml:space="preserve">XPS spectra of V 2p core level for </w:t>
      </w:r>
      <w:r w:rsidR="007000E9" w:rsidRPr="00D45F7D">
        <w:rPr>
          <w:rFonts w:ascii="Times New Roman" w:eastAsia="等线" w:hAnsi="Times New Roman" w:cs="Times New Roman"/>
          <w:color w:val="000000" w:themeColor="text1"/>
          <w:kern w:val="24"/>
        </w:rPr>
        <w:t>VO</w:t>
      </w:r>
      <w:r w:rsidR="007000E9" w:rsidRPr="00D45F7D">
        <w:rPr>
          <w:rFonts w:ascii="Times New Roman" w:eastAsia="等线" w:hAnsi="Times New Roman" w:cs="Times New Roman"/>
          <w:i/>
          <w:iCs/>
          <w:color w:val="000000" w:themeColor="text1"/>
          <w:kern w:val="24"/>
          <w:vertAlign w:val="subscript"/>
        </w:rPr>
        <w:t>x</w:t>
      </w:r>
      <w:r w:rsidR="007000E9" w:rsidRPr="00D45F7D">
        <w:rPr>
          <w:rFonts w:ascii="Times New Roman" w:eastAsia="等线" w:hAnsi="Times New Roman" w:cs="Times New Roman"/>
          <w:color w:val="000000" w:themeColor="text1"/>
          <w:kern w:val="24"/>
        </w:rPr>
        <w:t xml:space="preserve">-G heterostructure </w:t>
      </w:r>
      <w:r w:rsidR="005F7FB5" w:rsidRPr="00D45F7D">
        <w:rPr>
          <w:rFonts w:ascii="Times New Roman" w:eastAsia="等线" w:hAnsi="Times New Roman" w:cs="Times New Roman"/>
          <w:color w:val="000000" w:themeColor="text1"/>
          <w:kern w:val="24"/>
        </w:rPr>
        <w:t xml:space="preserve">in </w:t>
      </w:r>
      <w:r w:rsidRPr="00D45F7D">
        <w:rPr>
          <w:rFonts w:ascii="Times New Roman" w:eastAsia="等线" w:hAnsi="Times New Roman" w:cs="Times New Roman"/>
          <w:color w:val="000000" w:themeColor="text1"/>
          <w:kern w:val="24"/>
        </w:rPr>
        <w:t xml:space="preserve">a) </w:t>
      </w:r>
      <w:r w:rsidR="007000E9" w:rsidRPr="00D45F7D">
        <w:rPr>
          <w:rFonts w:ascii="Times New Roman" w:eastAsia="等线" w:hAnsi="Times New Roman" w:cs="Times New Roman"/>
          <w:color w:val="000000" w:themeColor="text1"/>
          <w:kern w:val="24"/>
        </w:rPr>
        <w:t xml:space="preserve">discharged and </w:t>
      </w:r>
      <w:r w:rsidRPr="00D45F7D">
        <w:rPr>
          <w:rFonts w:ascii="Times New Roman" w:eastAsia="等线" w:hAnsi="Times New Roman" w:cs="Times New Roman"/>
          <w:color w:val="000000" w:themeColor="text1"/>
          <w:kern w:val="24"/>
        </w:rPr>
        <w:t xml:space="preserve">b) </w:t>
      </w:r>
      <w:r w:rsidR="007000E9" w:rsidRPr="00D45F7D">
        <w:rPr>
          <w:rFonts w:ascii="Times New Roman" w:eastAsia="等线" w:hAnsi="Times New Roman" w:cs="Times New Roman"/>
          <w:color w:val="000000" w:themeColor="text1"/>
          <w:kern w:val="24"/>
        </w:rPr>
        <w:t xml:space="preserve">charged states, respectively. We can observe that the vanadium element in the discharged state has a higher valence than in the charged state. </w:t>
      </w:r>
      <w:r w:rsidR="005F7FB5" w:rsidRPr="00D45F7D">
        <w:rPr>
          <w:rFonts w:ascii="Times New Roman" w:eastAsia="等线" w:hAnsi="Times New Roman" w:cs="Times New Roman"/>
          <w:color w:val="000000" w:themeColor="text1"/>
          <w:kern w:val="24"/>
        </w:rPr>
        <w:t>The more pronounced V</w:t>
      </w:r>
      <w:r w:rsidR="005F7FB5" w:rsidRPr="00D45F7D">
        <w:rPr>
          <w:rFonts w:ascii="Times New Roman" w:eastAsia="等线" w:hAnsi="Times New Roman" w:cs="Times New Roman"/>
          <w:color w:val="000000" w:themeColor="text1"/>
          <w:kern w:val="24"/>
          <w:vertAlign w:val="superscript"/>
        </w:rPr>
        <w:t>4+</w:t>
      </w:r>
      <w:r w:rsidR="005F7FB5" w:rsidRPr="00D45F7D">
        <w:rPr>
          <w:rFonts w:ascii="Times New Roman" w:eastAsia="等线" w:hAnsi="Times New Roman" w:cs="Times New Roman"/>
          <w:color w:val="000000" w:themeColor="text1"/>
          <w:kern w:val="24"/>
        </w:rPr>
        <w:t xml:space="preserve"> signal (VO</w:t>
      </w:r>
      <w:r w:rsidR="005F7FB5" w:rsidRPr="00D45F7D">
        <w:rPr>
          <w:rFonts w:ascii="Times New Roman" w:eastAsia="等线" w:hAnsi="Times New Roman" w:cs="Times New Roman"/>
          <w:color w:val="000000" w:themeColor="text1"/>
          <w:kern w:val="24"/>
          <w:vertAlign w:val="subscript"/>
        </w:rPr>
        <w:t>2</w:t>
      </w:r>
      <w:r w:rsidR="005F7FB5" w:rsidRPr="00D45F7D">
        <w:rPr>
          <w:rFonts w:ascii="Times New Roman" w:eastAsia="等线" w:hAnsi="Times New Roman" w:cs="Times New Roman"/>
          <w:color w:val="000000" w:themeColor="text1"/>
          <w:kern w:val="24"/>
        </w:rPr>
        <w:t xml:space="preserve"> nanocrystal) than V</w:t>
      </w:r>
      <w:r w:rsidR="005F7FB5" w:rsidRPr="00D45F7D">
        <w:rPr>
          <w:rFonts w:ascii="Times New Roman" w:eastAsia="等线" w:hAnsi="Times New Roman" w:cs="Times New Roman"/>
          <w:color w:val="000000" w:themeColor="text1"/>
          <w:kern w:val="24"/>
          <w:vertAlign w:val="superscript"/>
        </w:rPr>
        <w:t>3+</w:t>
      </w:r>
      <w:r w:rsidR="005F7FB5" w:rsidRPr="00D45F7D">
        <w:rPr>
          <w:rFonts w:ascii="Times New Roman" w:eastAsia="等线" w:hAnsi="Times New Roman" w:cs="Times New Roman"/>
          <w:color w:val="000000" w:themeColor="text1"/>
          <w:kern w:val="24"/>
        </w:rPr>
        <w:t xml:space="preserve"> </w:t>
      </w:r>
      <w:r w:rsidR="005F7FB5" w:rsidRPr="00D45F7D">
        <w:rPr>
          <w:rFonts w:ascii="Times New Roman" w:eastAsia="等线" w:hAnsi="Times New Roman" w:cs="Times New Roman" w:hint="eastAsia"/>
          <w:color w:val="000000" w:themeColor="text1"/>
          <w:kern w:val="24"/>
        </w:rPr>
        <w:t>s</w:t>
      </w:r>
      <w:r w:rsidR="005F7FB5" w:rsidRPr="00D45F7D">
        <w:rPr>
          <w:rFonts w:ascii="Times New Roman" w:eastAsia="等线" w:hAnsi="Times New Roman" w:cs="Times New Roman"/>
          <w:color w:val="000000" w:themeColor="text1"/>
          <w:kern w:val="24"/>
        </w:rPr>
        <w:t>ignal (VO</w:t>
      </w:r>
      <w:r w:rsidR="005F7FB5" w:rsidRPr="00D45F7D">
        <w:rPr>
          <w:rFonts w:ascii="Times New Roman" w:eastAsia="等线" w:hAnsi="Times New Roman" w:cs="Times New Roman"/>
          <w:i/>
          <w:iCs/>
          <w:color w:val="000000" w:themeColor="text1"/>
          <w:kern w:val="24"/>
          <w:vertAlign w:val="subscript"/>
        </w:rPr>
        <w:t>x</w:t>
      </w:r>
      <w:r w:rsidR="005F7FB5" w:rsidRPr="00D45F7D">
        <w:rPr>
          <w:rFonts w:ascii="Times New Roman" w:eastAsia="等线" w:hAnsi="Times New Roman" w:cs="Times New Roman"/>
          <w:color w:val="000000" w:themeColor="text1"/>
          <w:kern w:val="24"/>
        </w:rPr>
        <w:t xml:space="preserve"> sub-nanometer cluster) </w:t>
      </w:r>
      <w:r w:rsidR="00A4776E" w:rsidRPr="00D45F7D">
        <w:rPr>
          <w:rFonts w:ascii="Times New Roman" w:eastAsia="等线" w:hAnsi="Times New Roman" w:cs="Times New Roman"/>
          <w:color w:val="000000" w:themeColor="text1"/>
          <w:kern w:val="24"/>
        </w:rPr>
        <w:t>originates</w:t>
      </w:r>
      <w:r w:rsidR="005F7FB5" w:rsidRPr="00D45F7D">
        <w:rPr>
          <w:rFonts w:ascii="Times New Roman" w:eastAsia="等线" w:hAnsi="Times New Roman" w:cs="Times New Roman"/>
          <w:color w:val="000000" w:themeColor="text1"/>
          <w:kern w:val="24"/>
        </w:rPr>
        <w:t xml:space="preserve"> from the small size of VO</w:t>
      </w:r>
      <w:r w:rsidR="005F7FB5" w:rsidRPr="00D45F7D">
        <w:rPr>
          <w:rFonts w:ascii="Times New Roman" w:eastAsia="等线" w:hAnsi="Times New Roman" w:cs="Times New Roman"/>
          <w:i/>
          <w:iCs/>
          <w:color w:val="000000" w:themeColor="text1"/>
          <w:kern w:val="24"/>
          <w:vertAlign w:val="subscript"/>
        </w:rPr>
        <w:t>x</w:t>
      </w:r>
      <w:r w:rsidR="005F7FB5" w:rsidRPr="00D45F7D">
        <w:rPr>
          <w:rFonts w:ascii="Times New Roman" w:eastAsia="等线" w:hAnsi="Times New Roman" w:cs="Times New Roman"/>
          <w:color w:val="000000" w:themeColor="text1"/>
          <w:kern w:val="24"/>
        </w:rPr>
        <w:t xml:space="preserve"> sub-nanometer cluster and relatively large size of VO</w:t>
      </w:r>
      <w:r w:rsidR="005F7FB5" w:rsidRPr="00D45F7D">
        <w:rPr>
          <w:rFonts w:ascii="Times New Roman" w:eastAsia="等线" w:hAnsi="Times New Roman" w:cs="Times New Roman"/>
          <w:color w:val="000000" w:themeColor="text1"/>
          <w:kern w:val="24"/>
          <w:vertAlign w:val="subscript"/>
        </w:rPr>
        <w:t>2</w:t>
      </w:r>
      <w:r w:rsidR="005F7FB5" w:rsidRPr="00D45F7D">
        <w:rPr>
          <w:rFonts w:ascii="Times New Roman" w:eastAsia="等线" w:hAnsi="Times New Roman" w:cs="Times New Roman"/>
          <w:color w:val="000000" w:themeColor="text1"/>
          <w:kern w:val="24"/>
        </w:rPr>
        <w:t xml:space="preserve"> nanocrystal.</w:t>
      </w:r>
      <w:r w:rsidR="00C3134C" w:rsidRPr="00D45F7D">
        <w:rPr>
          <w:rFonts w:ascii="Times New Roman" w:eastAsia="等线" w:hAnsi="Times New Roman" w:cs="Times New Roman"/>
          <w:color w:val="000000" w:themeColor="text1"/>
          <w:kern w:val="24"/>
        </w:rPr>
        <w:t xml:space="preserve"> In addition, the oxidation of V</w:t>
      </w:r>
      <w:r w:rsidR="00C3134C" w:rsidRPr="00D45F7D">
        <w:rPr>
          <w:rFonts w:ascii="Times New Roman" w:eastAsia="等线" w:hAnsi="Times New Roman" w:cs="Times New Roman"/>
          <w:color w:val="000000" w:themeColor="text1"/>
          <w:kern w:val="24"/>
          <w:vertAlign w:val="superscript"/>
        </w:rPr>
        <w:t>3+</w:t>
      </w:r>
      <w:r w:rsidR="00C3134C" w:rsidRPr="00D45F7D">
        <w:rPr>
          <w:rFonts w:ascii="Times New Roman" w:eastAsia="等线" w:hAnsi="Times New Roman" w:cs="Times New Roman"/>
          <w:color w:val="000000" w:themeColor="text1"/>
          <w:kern w:val="24"/>
        </w:rPr>
        <w:t xml:space="preserve"> in the air generates more V</w:t>
      </w:r>
      <w:r w:rsidR="00C3134C" w:rsidRPr="00D45F7D">
        <w:rPr>
          <w:rFonts w:ascii="Times New Roman" w:eastAsia="等线" w:hAnsi="Times New Roman" w:cs="Times New Roman"/>
          <w:color w:val="000000" w:themeColor="text1"/>
          <w:kern w:val="24"/>
          <w:vertAlign w:val="superscript"/>
        </w:rPr>
        <w:t>4+</w:t>
      </w:r>
      <w:r w:rsidR="00C3134C" w:rsidRPr="00D45F7D">
        <w:rPr>
          <w:rFonts w:ascii="Times New Roman" w:eastAsia="等线" w:hAnsi="Times New Roman" w:cs="Times New Roman"/>
          <w:color w:val="000000" w:themeColor="text1"/>
          <w:kern w:val="24"/>
        </w:rPr>
        <w:t>.</w:t>
      </w:r>
    </w:p>
    <w:p w14:paraId="36214FE1" w14:textId="77777777" w:rsidR="003B29E8" w:rsidRPr="00D45F7D" w:rsidRDefault="003B29E8" w:rsidP="007000E9">
      <w:pPr>
        <w:pStyle w:val="af8"/>
        <w:spacing w:before="0" w:beforeAutospacing="0" w:after="0" w:afterAutospacing="0" w:line="480" w:lineRule="auto"/>
        <w:jc w:val="both"/>
        <w:rPr>
          <w:rFonts w:ascii="Times New Roman" w:hAnsi="Times New Roman" w:cs="Times New Roman"/>
          <w:color w:val="000000" w:themeColor="text1"/>
          <w:sz w:val="20"/>
          <w:szCs w:val="20"/>
        </w:rPr>
      </w:pPr>
    </w:p>
    <w:p w14:paraId="37024A0C" w14:textId="77777777" w:rsidR="007000E9" w:rsidRPr="00D45F7D" w:rsidRDefault="007000E9" w:rsidP="007000E9">
      <w:pPr>
        <w:pStyle w:val="af8"/>
        <w:spacing w:before="0" w:beforeAutospacing="0" w:after="0" w:afterAutospacing="0" w:line="480" w:lineRule="auto"/>
        <w:jc w:val="center"/>
        <w:rPr>
          <w:rFonts w:ascii="Times New Roman" w:eastAsia="微软雅黑" w:hAnsi="Times New Roman" w:cs="Times New Roman"/>
          <w:color w:val="000000" w:themeColor="text1"/>
          <w:kern w:val="24"/>
          <w:sz w:val="20"/>
          <w:szCs w:val="20"/>
        </w:rPr>
      </w:pPr>
      <w:r w:rsidRPr="00D45F7D">
        <w:rPr>
          <w:noProof/>
          <w:color w:val="000000" w:themeColor="text1"/>
        </w:rPr>
        <w:drawing>
          <wp:inline distT="0" distB="0" distL="0" distR="0" wp14:anchorId="5BC6B58C" wp14:editId="382F637C">
            <wp:extent cx="4184650" cy="231712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898" t="7964" r="12860" b="5507"/>
                    <a:stretch/>
                  </pic:blipFill>
                  <pic:spPr bwMode="auto">
                    <a:xfrm>
                      <a:off x="0" y="0"/>
                      <a:ext cx="4223858" cy="2338830"/>
                    </a:xfrm>
                    <a:prstGeom prst="rect">
                      <a:avLst/>
                    </a:prstGeom>
                    <a:noFill/>
                    <a:ln>
                      <a:noFill/>
                    </a:ln>
                    <a:extLst>
                      <a:ext uri="{53640926-AAD7-44D8-BBD7-CCE9431645EC}">
                        <a14:shadowObscured xmlns:a14="http://schemas.microsoft.com/office/drawing/2010/main"/>
                      </a:ext>
                    </a:extLst>
                  </pic:spPr>
                </pic:pic>
              </a:graphicData>
            </a:graphic>
          </wp:inline>
        </w:drawing>
      </w:r>
    </w:p>
    <w:p w14:paraId="60430DC7" w14:textId="1567B095" w:rsidR="000D6D18" w:rsidRPr="00D45F7D" w:rsidRDefault="003B29E8" w:rsidP="000D6D18">
      <w:pPr>
        <w:pStyle w:val="af8"/>
        <w:spacing w:before="0" w:beforeAutospacing="0" w:after="0" w:afterAutospacing="0" w:line="480" w:lineRule="auto"/>
        <w:jc w:val="both"/>
        <w:rPr>
          <w:rFonts w:ascii="Times New Roman" w:eastAsia="微软雅黑" w:hAnsi="Times New Roman" w:cs="Times New Roman"/>
          <w:color w:val="000000" w:themeColor="text1"/>
          <w:kern w:val="24"/>
        </w:rPr>
      </w:pPr>
      <w:r w:rsidRPr="00D45F7D">
        <w:rPr>
          <w:rFonts w:ascii="Times New Roman" w:eastAsia="微软雅黑" w:hAnsi="Times New Roman" w:cs="Times New Roman"/>
          <w:b/>
          <w:bCs/>
          <w:color w:val="000000" w:themeColor="text1"/>
          <w:kern w:val="24"/>
        </w:rPr>
        <w:t>Figure S1</w:t>
      </w:r>
      <w:r w:rsidR="007123F9" w:rsidRPr="00D45F7D">
        <w:rPr>
          <w:rFonts w:ascii="Times New Roman" w:eastAsia="微软雅黑" w:hAnsi="Times New Roman" w:cs="Times New Roman"/>
          <w:b/>
          <w:bCs/>
          <w:color w:val="000000" w:themeColor="text1"/>
          <w:kern w:val="24"/>
        </w:rPr>
        <w:t>2</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eastAsia="微软雅黑" w:hAnsi="Times New Roman" w:cs="Times New Roman"/>
          <w:color w:val="000000" w:themeColor="text1"/>
          <w:kern w:val="24"/>
        </w:rPr>
        <w:t>Galvanostatic charge-discharge curve of rGO and rGO decorated with VO</w:t>
      </w:r>
      <w:r w:rsidR="007000E9" w:rsidRPr="00D45F7D">
        <w:rPr>
          <w:rFonts w:ascii="Times New Roman" w:hAnsi="Times New Roman" w:cs="Times New Roman"/>
          <w:i/>
          <w:iCs/>
          <w:color w:val="000000" w:themeColor="text1"/>
          <w:vertAlign w:val="subscript"/>
        </w:rPr>
        <w:t>x</w:t>
      </w:r>
      <w:r w:rsidR="007000E9" w:rsidRPr="00D45F7D">
        <w:rPr>
          <w:rFonts w:ascii="Times New Roman" w:eastAsia="微软雅黑" w:hAnsi="Times New Roman" w:cs="Times New Roman"/>
          <w:color w:val="000000" w:themeColor="text1"/>
          <w:kern w:val="24"/>
        </w:rPr>
        <w:t xml:space="preserve"> sub-nanometer clusters at 0.1 A g</w:t>
      </w:r>
      <w:r w:rsidR="007000E9" w:rsidRPr="00D45F7D">
        <w:rPr>
          <w:rFonts w:ascii="Times New Roman" w:eastAsia="微软雅黑" w:hAnsi="Times New Roman" w:cs="Times New Roman"/>
          <w:color w:val="000000" w:themeColor="text1"/>
          <w:kern w:val="24"/>
          <w:vertAlign w:val="superscript"/>
        </w:rPr>
        <w:t>-1</w:t>
      </w:r>
      <w:r w:rsidR="007000E9" w:rsidRPr="00D45F7D">
        <w:rPr>
          <w:rFonts w:ascii="Times New Roman" w:eastAsia="微软雅黑" w:hAnsi="Times New Roman" w:cs="Times New Roman"/>
          <w:color w:val="000000" w:themeColor="text1"/>
          <w:kern w:val="24"/>
        </w:rPr>
        <w:t>.</w:t>
      </w:r>
      <w:bookmarkEnd w:id="11"/>
    </w:p>
    <w:p w14:paraId="19AE8020" w14:textId="77777777" w:rsidR="000D6D18" w:rsidRPr="00D45F7D" w:rsidRDefault="000D6D18" w:rsidP="000D6D18">
      <w:pPr>
        <w:pStyle w:val="af8"/>
        <w:spacing w:before="0" w:beforeAutospacing="0" w:after="0" w:afterAutospacing="0" w:line="480" w:lineRule="auto"/>
        <w:jc w:val="both"/>
        <w:rPr>
          <w:rFonts w:ascii="Times New Roman" w:eastAsia="微软雅黑" w:hAnsi="Times New Roman" w:cs="Times New Roman"/>
          <w:color w:val="000000" w:themeColor="text1"/>
          <w:kern w:val="24"/>
        </w:rPr>
      </w:pPr>
    </w:p>
    <w:p w14:paraId="33BDDB19" w14:textId="4C5F30D1" w:rsidR="007000E9" w:rsidRPr="00D45F7D" w:rsidRDefault="007000E9" w:rsidP="000D6D18">
      <w:pPr>
        <w:pStyle w:val="af8"/>
        <w:spacing w:before="0" w:beforeAutospacing="0" w:after="0" w:afterAutospacing="0" w:line="480" w:lineRule="auto"/>
        <w:jc w:val="both"/>
        <w:rPr>
          <w:color w:val="000000" w:themeColor="text1"/>
          <w:kern w:val="24"/>
        </w:rPr>
      </w:pPr>
    </w:p>
    <w:p w14:paraId="4E38AD6D" w14:textId="1A9214FD" w:rsidR="001578D4" w:rsidRPr="00D45F7D" w:rsidRDefault="00EC7650" w:rsidP="000D6D18">
      <w:pPr>
        <w:pStyle w:val="af8"/>
        <w:spacing w:before="0" w:beforeAutospacing="0" w:after="0" w:afterAutospacing="0" w:line="480" w:lineRule="auto"/>
        <w:jc w:val="both"/>
        <w:rPr>
          <w:color w:val="000000" w:themeColor="text1"/>
          <w:kern w:val="24"/>
        </w:rPr>
      </w:pPr>
      <w:r w:rsidRPr="00D45F7D">
        <w:rPr>
          <w:noProof/>
          <w:color w:val="000000" w:themeColor="text1"/>
        </w:rPr>
        <w:lastRenderedPageBreak/>
        <w:drawing>
          <wp:inline distT="0" distB="0" distL="0" distR="0" wp14:anchorId="713BDF0F" wp14:editId="5C6789D1">
            <wp:extent cx="5760720" cy="1922088"/>
            <wp:effectExtent l="0" t="0" r="0" b="254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3291"/>
                    <a:stretch/>
                  </pic:blipFill>
                  <pic:spPr bwMode="auto">
                    <a:xfrm>
                      <a:off x="0" y="0"/>
                      <a:ext cx="5760720" cy="1922088"/>
                    </a:xfrm>
                    <a:prstGeom prst="rect">
                      <a:avLst/>
                    </a:prstGeom>
                    <a:noFill/>
                    <a:ln>
                      <a:noFill/>
                    </a:ln>
                    <a:extLst>
                      <a:ext uri="{53640926-AAD7-44D8-BBD7-CCE9431645EC}">
                        <a14:shadowObscured xmlns:a14="http://schemas.microsoft.com/office/drawing/2010/main"/>
                      </a:ext>
                    </a:extLst>
                  </pic:spPr>
                </pic:pic>
              </a:graphicData>
            </a:graphic>
          </wp:inline>
        </w:drawing>
      </w:r>
    </w:p>
    <w:p w14:paraId="158B1172" w14:textId="13365B3E" w:rsidR="007000E9" w:rsidRPr="00D45F7D" w:rsidRDefault="003B29E8" w:rsidP="007000E9">
      <w:pPr>
        <w:pStyle w:val="af8"/>
        <w:spacing w:before="0" w:beforeAutospacing="0" w:after="0" w:afterAutospacing="0" w:line="480" w:lineRule="auto"/>
        <w:jc w:val="both"/>
        <w:rPr>
          <w:rFonts w:ascii="Times New Roman" w:eastAsia="等线" w:hAnsi="Times New Roman" w:cs="Times New Roman"/>
          <w:color w:val="000000" w:themeColor="text1"/>
          <w:kern w:val="24"/>
        </w:rPr>
      </w:pPr>
      <w:r w:rsidRPr="00D45F7D">
        <w:rPr>
          <w:rFonts w:ascii="Times New Roman" w:eastAsia="微软雅黑" w:hAnsi="Times New Roman" w:cs="Times New Roman"/>
          <w:b/>
          <w:bCs/>
          <w:color w:val="000000" w:themeColor="text1"/>
          <w:kern w:val="24"/>
        </w:rPr>
        <w:t>Figure S1</w:t>
      </w:r>
      <w:r w:rsidR="007123F9" w:rsidRPr="00D45F7D">
        <w:rPr>
          <w:rFonts w:ascii="Times New Roman" w:eastAsia="微软雅黑" w:hAnsi="Times New Roman" w:cs="Times New Roman"/>
          <w:b/>
          <w:bCs/>
          <w:color w:val="000000" w:themeColor="text1"/>
          <w:kern w:val="24"/>
        </w:rPr>
        <w:t>3</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eastAsia="微软雅黑" w:hAnsi="Times New Roman" w:cs="Times New Roman"/>
          <w:i/>
          <w:iCs/>
          <w:color w:val="000000" w:themeColor="text1"/>
          <w:kern w:val="24"/>
        </w:rPr>
        <w:t>In</w:t>
      </w:r>
      <w:r w:rsidRPr="00D45F7D">
        <w:rPr>
          <w:rFonts w:ascii="Times New Roman" w:eastAsia="微软雅黑" w:hAnsi="Times New Roman" w:cs="Times New Roman"/>
          <w:i/>
          <w:iCs/>
          <w:color w:val="000000" w:themeColor="text1"/>
          <w:kern w:val="24"/>
        </w:rPr>
        <w:t xml:space="preserve"> </w:t>
      </w:r>
      <w:r w:rsidR="007000E9" w:rsidRPr="00D45F7D">
        <w:rPr>
          <w:rFonts w:ascii="Times New Roman" w:eastAsia="微软雅黑" w:hAnsi="Times New Roman" w:cs="Times New Roman"/>
          <w:i/>
          <w:iCs/>
          <w:color w:val="000000" w:themeColor="text1"/>
          <w:kern w:val="24"/>
        </w:rPr>
        <w:t>situ</w:t>
      </w:r>
      <w:r w:rsidR="007000E9" w:rsidRPr="00D45F7D">
        <w:rPr>
          <w:rFonts w:ascii="Times New Roman" w:eastAsia="微软雅黑" w:hAnsi="Times New Roman" w:cs="Times New Roman"/>
          <w:color w:val="000000" w:themeColor="text1"/>
          <w:kern w:val="24"/>
        </w:rPr>
        <w:t xml:space="preserve"> and </w:t>
      </w:r>
      <w:r w:rsidR="007000E9" w:rsidRPr="00D45F7D">
        <w:rPr>
          <w:rFonts w:ascii="Times New Roman" w:eastAsia="微软雅黑" w:hAnsi="Times New Roman" w:cs="Times New Roman"/>
          <w:i/>
          <w:iCs/>
          <w:color w:val="000000" w:themeColor="text1"/>
          <w:kern w:val="24"/>
        </w:rPr>
        <w:t>ex</w:t>
      </w:r>
      <w:r w:rsidR="005856B3" w:rsidRPr="00D45F7D">
        <w:rPr>
          <w:rFonts w:ascii="Times New Roman" w:eastAsia="微软雅黑" w:hAnsi="Times New Roman" w:cs="Times New Roman"/>
          <w:i/>
          <w:iCs/>
          <w:color w:val="000000" w:themeColor="text1"/>
          <w:kern w:val="24"/>
        </w:rPr>
        <w:t xml:space="preserve"> </w:t>
      </w:r>
      <w:r w:rsidR="007000E9" w:rsidRPr="00D45F7D">
        <w:rPr>
          <w:rFonts w:ascii="Times New Roman" w:eastAsia="微软雅黑" w:hAnsi="Times New Roman" w:cs="Times New Roman" w:hint="eastAsia"/>
          <w:i/>
          <w:iCs/>
          <w:color w:val="000000" w:themeColor="text1"/>
          <w:kern w:val="24"/>
        </w:rPr>
        <w:t>s</w:t>
      </w:r>
      <w:r w:rsidR="007000E9" w:rsidRPr="00D45F7D">
        <w:rPr>
          <w:rFonts w:ascii="Times New Roman" w:eastAsia="微软雅黑" w:hAnsi="Times New Roman" w:cs="Times New Roman"/>
          <w:i/>
          <w:iCs/>
          <w:color w:val="000000" w:themeColor="text1"/>
          <w:kern w:val="24"/>
        </w:rPr>
        <w:t>itu</w:t>
      </w:r>
      <w:r w:rsidR="007000E9" w:rsidRPr="00D45F7D">
        <w:rPr>
          <w:rFonts w:ascii="Times New Roman" w:eastAsia="微软雅黑" w:hAnsi="Times New Roman" w:cs="Times New Roman"/>
          <w:color w:val="000000" w:themeColor="text1"/>
          <w:kern w:val="24"/>
        </w:rPr>
        <w:t xml:space="preserve"> XRD characterizations of </w:t>
      </w:r>
      <w:r w:rsidR="007000E9" w:rsidRPr="00D45F7D">
        <w:rPr>
          <w:rFonts w:ascii="Times New Roman" w:eastAsia="等线" w:hAnsi="Times New Roman" w:cs="Times New Roman"/>
          <w:color w:val="000000" w:themeColor="text1"/>
          <w:kern w:val="24"/>
        </w:rPr>
        <w:t>VO</w:t>
      </w:r>
      <w:r w:rsidR="007000E9" w:rsidRPr="00D45F7D">
        <w:rPr>
          <w:rFonts w:ascii="Times New Roman" w:eastAsia="等线" w:hAnsi="Times New Roman" w:cs="Times New Roman" w:hint="eastAsia"/>
          <w:i/>
          <w:iCs/>
          <w:color w:val="000000" w:themeColor="text1"/>
          <w:kern w:val="24"/>
          <w:vertAlign w:val="subscript"/>
        </w:rPr>
        <w:t>x</w:t>
      </w:r>
      <w:r w:rsidR="007000E9" w:rsidRPr="00D45F7D">
        <w:rPr>
          <w:rFonts w:ascii="Times New Roman" w:eastAsia="等线" w:hAnsi="Times New Roman" w:cs="Times New Roman"/>
          <w:color w:val="000000" w:themeColor="text1"/>
          <w:kern w:val="24"/>
        </w:rPr>
        <w:t>-G heterostructure</w:t>
      </w:r>
      <w:r w:rsidR="007000E9" w:rsidRPr="00D45F7D">
        <w:rPr>
          <w:rFonts w:ascii="Times New Roman" w:eastAsia="微软雅黑" w:hAnsi="Times New Roman" w:cs="Times New Roman"/>
          <w:color w:val="000000" w:themeColor="text1"/>
          <w:kern w:val="24"/>
        </w:rPr>
        <w:t>. a)</w:t>
      </w:r>
      <w:r w:rsidR="007000E9" w:rsidRPr="00D45F7D">
        <w:rPr>
          <w:rFonts w:ascii="Times New Roman" w:eastAsia="等线" w:hAnsi="Times New Roman" w:cs="Times New Roman"/>
          <w:color w:val="000000" w:themeColor="text1"/>
          <w:kern w:val="24"/>
        </w:rPr>
        <w:t xml:space="preserve"> </w:t>
      </w:r>
      <w:r w:rsidR="007000E9" w:rsidRPr="00D45F7D">
        <w:rPr>
          <w:rFonts w:ascii="Times New Roman" w:eastAsia="等线" w:hAnsi="Times New Roman" w:cs="Times New Roman"/>
          <w:i/>
          <w:iCs/>
          <w:color w:val="000000" w:themeColor="text1"/>
          <w:kern w:val="24"/>
        </w:rPr>
        <w:t>In</w:t>
      </w:r>
      <w:r w:rsidRPr="00D45F7D">
        <w:rPr>
          <w:rFonts w:ascii="Times New Roman" w:eastAsia="等线" w:hAnsi="Times New Roman" w:cs="Times New Roman"/>
          <w:i/>
          <w:iCs/>
          <w:color w:val="000000" w:themeColor="text1"/>
          <w:kern w:val="24"/>
        </w:rPr>
        <w:t xml:space="preserve"> </w:t>
      </w:r>
      <w:r w:rsidR="007000E9" w:rsidRPr="00D45F7D">
        <w:rPr>
          <w:rFonts w:ascii="Times New Roman" w:eastAsia="等线" w:hAnsi="Times New Roman" w:cs="Times New Roman"/>
          <w:i/>
          <w:iCs/>
          <w:color w:val="000000" w:themeColor="text1"/>
          <w:kern w:val="24"/>
        </w:rPr>
        <w:t>situ</w:t>
      </w:r>
      <w:r w:rsidR="007000E9" w:rsidRPr="00D45F7D">
        <w:rPr>
          <w:rFonts w:ascii="Times New Roman" w:eastAsia="等线" w:hAnsi="Times New Roman" w:cs="Times New Roman"/>
          <w:color w:val="000000" w:themeColor="text1"/>
          <w:kern w:val="24"/>
        </w:rPr>
        <w:t xml:space="preserve"> XRD patterns. b) Corresponding </w:t>
      </w:r>
      <w:r w:rsidRPr="00D45F7D">
        <w:rPr>
          <w:rFonts w:ascii="Times New Roman" w:eastAsia="等线" w:hAnsi="Times New Roman" w:cs="Times New Roman"/>
          <w:color w:val="000000" w:themeColor="text1"/>
          <w:kern w:val="24"/>
        </w:rPr>
        <w:t>c</w:t>
      </w:r>
      <w:r w:rsidR="007000E9" w:rsidRPr="00D45F7D">
        <w:rPr>
          <w:rFonts w:ascii="Times New Roman" w:eastAsia="等线" w:hAnsi="Times New Roman" w:cs="Times New Roman"/>
          <w:color w:val="000000" w:themeColor="text1"/>
          <w:kern w:val="24"/>
        </w:rPr>
        <w:t xml:space="preserve">harging/discharging curve of (a). </w:t>
      </w:r>
      <w:r w:rsidRPr="00D45F7D">
        <w:rPr>
          <w:rFonts w:ascii="Times New Roman" w:eastAsia="等线" w:hAnsi="Times New Roman" w:cs="Times New Roman"/>
          <w:color w:val="000000" w:themeColor="text1"/>
          <w:kern w:val="24"/>
        </w:rPr>
        <w:t>c</w:t>
      </w:r>
      <w:r w:rsidR="007000E9" w:rsidRPr="00D45F7D">
        <w:rPr>
          <w:rFonts w:ascii="Times New Roman" w:eastAsia="等线" w:hAnsi="Times New Roman" w:cs="Times New Roman"/>
          <w:color w:val="000000" w:themeColor="text1"/>
          <w:kern w:val="24"/>
        </w:rPr>
        <w:t xml:space="preserve">) </w:t>
      </w:r>
      <w:r w:rsidR="007000E9" w:rsidRPr="00D45F7D">
        <w:rPr>
          <w:rFonts w:ascii="Times New Roman" w:eastAsia="等线" w:hAnsi="Times New Roman" w:cs="Times New Roman"/>
          <w:i/>
          <w:iCs/>
          <w:color w:val="000000" w:themeColor="text1"/>
          <w:kern w:val="24"/>
        </w:rPr>
        <w:t>Ex</w:t>
      </w:r>
      <w:r w:rsidR="005856B3" w:rsidRPr="00D45F7D">
        <w:rPr>
          <w:rFonts w:ascii="Times New Roman" w:eastAsia="等线" w:hAnsi="Times New Roman" w:cs="Times New Roman"/>
          <w:i/>
          <w:iCs/>
          <w:color w:val="000000" w:themeColor="text1"/>
          <w:kern w:val="24"/>
        </w:rPr>
        <w:t xml:space="preserve"> </w:t>
      </w:r>
      <w:r w:rsidR="007000E9" w:rsidRPr="00D45F7D">
        <w:rPr>
          <w:rFonts w:ascii="Times New Roman" w:eastAsia="等线" w:hAnsi="Times New Roman" w:cs="Times New Roman"/>
          <w:i/>
          <w:iCs/>
          <w:color w:val="000000" w:themeColor="text1"/>
          <w:kern w:val="24"/>
        </w:rPr>
        <w:t>situ</w:t>
      </w:r>
      <w:r w:rsidR="007000E9" w:rsidRPr="00D45F7D">
        <w:rPr>
          <w:rFonts w:ascii="Times New Roman" w:eastAsia="等线" w:hAnsi="Times New Roman" w:cs="Times New Roman"/>
          <w:color w:val="000000" w:themeColor="text1"/>
          <w:kern w:val="24"/>
        </w:rPr>
        <w:t xml:space="preserve"> XRD patterns. </w:t>
      </w:r>
    </w:p>
    <w:p w14:paraId="1EF2194C" w14:textId="3AAD5827" w:rsidR="007123F9" w:rsidRPr="00D45F7D" w:rsidRDefault="007000E9" w:rsidP="007123F9">
      <w:pPr>
        <w:pStyle w:val="af8"/>
        <w:spacing w:before="0" w:beforeAutospacing="0" w:after="0" w:afterAutospacing="0" w:line="480" w:lineRule="auto"/>
        <w:ind w:firstLineChars="200" w:firstLine="480"/>
        <w:jc w:val="both"/>
        <w:rPr>
          <w:rFonts w:ascii="Times New Roman" w:eastAsia="等线" w:hAnsi="Times New Roman" w:cs="Times New Roman"/>
          <w:color w:val="000000" w:themeColor="text1"/>
          <w:kern w:val="24"/>
        </w:rPr>
      </w:pPr>
      <w:r w:rsidRPr="00D45F7D">
        <w:rPr>
          <w:rFonts w:ascii="Times New Roman" w:eastAsia="等线" w:hAnsi="Times New Roman" w:cs="Times New Roman"/>
          <w:color w:val="000000" w:themeColor="text1"/>
          <w:kern w:val="24"/>
        </w:rPr>
        <w:t xml:space="preserve">During the </w:t>
      </w:r>
      <w:r w:rsidRPr="00D45F7D">
        <w:rPr>
          <w:rFonts w:ascii="Times New Roman" w:eastAsia="等线" w:hAnsi="Times New Roman" w:cs="Times New Roman"/>
          <w:i/>
          <w:iCs/>
          <w:color w:val="000000" w:themeColor="text1"/>
          <w:kern w:val="24"/>
        </w:rPr>
        <w:t>in</w:t>
      </w:r>
      <w:r w:rsidR="005856B3" w:rsidRPr="00D45F7D">
        <w:rPr>
          <w:rFonts w:ascii="Times New Roman" w:eastAsia="等线" w:hAnsi="Times New Roman" w:cs="Times New Roman"/>
          <w:i/>
          <w:iCs/>
          <w:color w:val="000000" w:themeColor="text1"/>
          <w:kern w:val="24"/>
        </w:rPr>
        <w:t xml:space="preserve"> </w:t>
      </w:r>
      <w:r w:rsidRPr="00D45F7D">
        <w:rPr>
          <w:rFonts w:ascii="Times New Roman" w:eastAsia="等线" w:hAnsi="Times New Roman" w:cs="Times New Roman"/>
          <w:i/>
          <w:iCs/>
          <w:color w:val="000000" w:themeColor="text1"/>
          <w:kern w:val="24"/>
        </w:rPr>
        <w:t>situ</w:t>
      </w:r>
      <w:r w:rsidRPr="00D45F7D">
        <w:rPr>
          <w:rFonts w:ascii="Times New Roman" w:eastAsia="等线" w:hAnsi="Times New Roman" w:cs="Times New Roman"/>
          <w:color w:val="000000" w:themeColor="text1"/>
          <w:kern w:val="24"/>
        </w:rPr>
        <w:t xml:space="preserve"> testing,</w:t>
      </w:r>
      <w:bookmarkStart w:id="12" w:name="_Hlk48224353"/>
      <w:r w:rsidRPr="00D45F7D">
        <w:rPr>
          <w:rFonts w:ascii="Times New Roman" w:eastAsia="等线" w:hAnsi="Times New Roman" w:cs="Times New Roman"/>
          <w:color w:val="000000" w:themeColor="text1"/>
          <w:kern w:val="24"/>
        </w:rPr>
        <w:t xml:space="preserve"> the mould battery is encapsulated with polyethylene film to reduce electrolyte crystallization</w:t>
      </w:r>
      <w:bookmarkEnd w:id="12"/>
      <w:r w:rsidRPr="00D45F7D">
        <w:rPr>
          <w:rFonts w:ascii="Times New Roman" w:eastAsia="等线" w:hAnsi="Times New Roman" w:cs="Times New Roman"/>
          <w:color w:val="000000" w:themeColor="text1"/>
          <w:kern w:val="24"/>
        </w:rPr>
        <w:t>. Black, blue and green squares in (a) are attributed to Zn(OTf)</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 Zn</w:t>
      </w:r>
      <w:r w:rsidR="0008112C" w:rsidRPr="00D45F7D">
        <w:rPr>
          <w:rFonts w:ascii="Times New Roman" w:eastAsia="等线" w:hAnsi="Times New Roman" w:cs="Times New Roman"/>
          <w:color w:val="000000" w:themeColor="text1"/>
          <w:kern w:val="24"/>
          <w:vertAlign w:val="subscript"/>
        </w:rPr>
        <w:t>5</w:t>
      </w:r>
      <w:r w:rsidRPr="00D45F7D">
        <w:rPr>
          <w:rFonts w:ascii="Times New Roman" w:eastAsia="等线" w:hAnsi="Times New Roman" w:cs="Times New Roman"/>
          <w:color w:val="000000" w:themeColor="text1"/>
          <w:kern w:val="24"/>
        </w:rPr>
        <w:t>(OTf)</w:t>
      </w:r>
      <w:r w:rsidR="0008112C" w:rsidRPr="00D45F7D">
        <w:rPr>
          <w:rFonts w:ascii="Times New Roman" w:eastAsia="等线" w:hAnsi="Times New Roman" w:cs="Times New Roman"/>
          <w:color w:val="000000" w:themeColor="text1"/>
          <w:kern w:val="24"/>
          <w:vertAlign w:val="subscript"/>
        </w:rPr>
        <w:t>8</w:t>
      </w:r>
      <w:r w:rsidRPr="00D45F7D">
        <w:rPr>
          <w:rFonts w:ascii="Times New Roman" w:eastAsia="等线" w:hAnsi="Times New Roman" w:cs="Times New Roman"/>
          <w:color w:val="000000" w:themeColor="text1"/>
          <w:kern w:val="24"/>
        </w:rPr>
        <w:t>(OH)</w:t>
      </w:r>
      <w:r w:rsidR="0008112C"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w:t>
      </w:r>
      <w:r w:rsidRPr="00D45F7D">
        <w:rPr>
          <w:rFonts w:ascii="Times New Roman" w:eastAsia="等线" w:hAnsi="Times New Roman" w:cs="Times New Roman" w:hint="eastAsia"/>
          <w:i/>
          <w:iCs/>
          <w:color w:val="000000" w:themeColor="text1"/>
          <w:kern w:val="24"/>
        </w:rPr>
        <w:t>n</w:t>
      </w:r>
      <w:r w:rsidRPr="00D45F7D">
        <w:rPr>
          <w:rFonts w:ascii="Times New Roman" w:eastAsia="等线" w:hAnsi="Times New Roman" w:cs="Times New Roman"/>
          <w:color w:val="000000" w:themeColor="text1"/>
          <w:kern w:val="24"/>
        </w:rPr>
        <w:t>H</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O (which originates from H</w:t>
      </w:r>
      <w:r w:rsidRPr="00D45F7D">
        <w:rPr>
          <w:rFonts w:ascii="Times New Roman" w:eastAsia="等线" w:hAnsi="Times New Roman" w:cs="Times New Roman"/>
          <w:color w:val="000000" w:themeColor="text1"/>
          <w:kern w:val="24"/>
          <w:vertAlign w:val="superscript"/>
        </w:rPr>
        <w:t>+</w:t>
      </w:r>
      <w:r w:rsidRPr="00D45F7D">
        <w:rPr>
          <w:rFonts w:ascii="Times New Roman" w:eastAsia="等线" w:hAnsi="Times New Roman" w:cs="Times New Roman"/>
          <w:color w:val="000000" w:themeColor="text1"/>
          <w:kern w:val="24"/>
        </w:rPr>
        <w:t xml:space="preserve"> insertion</w:t>
      </w:r>
      <w:r w:rsidR="00107DD4" w:rsidRPr="00D45F7D">
        <w:rPr>
          <w:rFonts w:ascii="Times New Roman" w:eastAsia="等线" w:hAnsi="Times New Roman" w:cs="Times New Roman"/>
          <w:noProof/>
          <w:color w:val="000000" w:themeColor="text1"/>
          <w:kern w:val="24"/>
          <w:vertAlign w:val="superscript"/>
        </w:rPr>
        <w:t>[</w:t>
      </w:r>
      <w:r w:rsidR="00E871CF" w:rsidRPr="00D45F7D">
        <w:rPr>
          <w:rFonts w:ascii="Times New Roman" w:eastAsia="等线" w:hAnsi="Times New Roman" w:cs="Times New Roman"/>
          <w:noProof/>
          <w:color w:val="000000" w:themeColor="text1"/>
          <w:kern w:val="24"/>
          <w:vertAlign w:val="superscript"/>
        </w:rPr>
        <w:t>S</w:t>
      </w:r>
      <w:r w:rsidR="00107DD4" w:rsidRPr="00D45F7D">
        <w:rPr>
          <w:rFonts w:ascii="Times New Roman" w:eastAsia="等线" w:hAnsi="Times New Roman" w:cs="Times New Roman"/>
          <w:noProof/>
          <w:color w:val="000000" w:themeColor="text1"/>
          <w:kern w:val="24"/>
          <w:vertAlign w:val="superscript"/>
        </w:rPr>
        <w:t>3]</w:t>
      </w:r>
      <w:r w:rsidRPr="00D45F7D">
        <w:rPr>
          <w:rFonts w:ascii="Times New Roman" w:eastAsia="等线" w:hAnsi="Times New Roman" w:cs="Times New Roman"/>
          <w:color w:val="000000" w:themeColor="text1"/>
          <w:kern w:val="24"/>
        </w:rPr>
        <w:t>) and</w:t>
      </w:r>
      <w:r w:rsidRPr="00D45F7D">
        <w:rPr>
          <w:color w:val="000000" w:themeColor="text1"/>
        </w:rPr>
        <w:t xml:space="preserve"> </w:t>
      </w:r>
      <w:r w:rsidRPr="00D45F7D">
        <w:rPr>
          <w:rFonts w:ascii="Times New Roman" w:eastAsia="等线" w:hAnsi="Times New Roman" w:cs="Times New Roman"/>
          <w:color w:val="000000" w:themeColor="text1"/>
          <w:kern w:val="24"/>
        </w:rPr>
        <w:t>polyethylene film, respectively. No obvious peaks of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 xml:space="preserve"> are shown in (a), which is due to the ultrafine size of VO</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 xml:space="preserve"> sub-nanometer clusters whilst the Zn(OTf)</w:t>
      </w:r>
      <w:r w:rsidRPr="00D45F7D">
        <w:rPr>
          <w:rFonts w:ascii="Times New Roman" w:eastAsia="等线" w:hAnsi="Times New Roman" w:cs="Times New Roman"/>
          <w:color w:val="000000" w:themeColor="text1"/>
          <w:kern w:val="24"/>
          <w:vertAlign w:val="subscript"/>
        </w:rPr>
        <w:t>2</w:t>
      </w:r>
      <w:r w:rsidRPr="00D45F7D">
        <w:rPr>
          <w:rFonts w:ascii="Times New Roman" w:eastAsia="等线" w:hAnsi="Times New Roman" w:cs="Times New Roman"/>
          <w:color w:val="000000" w:themeColor="text1"/>
          <w:kern w:val="24"/>
        </w:rPr>
        <w:t xml:space="preserve"> and </w:t>
      </w:r>
      <w:r w:rsidR="0008112C" w:rsidRPr="00D45F7D">
        <w:rPr>
          <w:rFonts w:ascii="Times New Roman" w:eastAsia="等线" w:hAnsi="Times New Roman" w:cs="Times New Roman"/>
          <w:color w:val="000000" w:themeColor="text1"/>
          <w:kern w:val="24"/>
        </w:rPr>
        <w:t>Zn</w:t>
      </w:r>
      <w:r w:rsidR="0008112C" w:rsidRPr="00D45F7D">
        <w:rPr>
          <w:rFonts w:ascii="Times New Roman" w:eastAsia="等线" w:hAnsi="Times New Roman" w:cs="Times New Roman"/>
          <w:color w:val="000000" w:themeColor="text1"/>
          <w:kern w:val="24"/>
          <w:vertAlign w:val="subscript"/>
        </w:rPr>
        <w:t>5</w:t>
      </w:r>
      <w:r w:rsidR="0008112C" w:rsidRPr="00D45F7D">
        <w:rPr>
          <w:rFonts w:ascii="Times New Roman" w:eastAsia="等线" w:hAnsi="Times New Roman" w:cs="Times New Roman"/>
          <w:color w:val="000000" w:themeColor="text1"/>
          <w:kern w:val="24"/>
        </w:rPr>
        <w:t>(OTf)</w:t>
      </w:r>
      <w:r w:rsidR="0008112C" w:rsidRPr="00D45F7D">
        <w:rPr>
          <w:rFonts w:ascii="Times New Roman" w:eastAsia="等线" w:hAnsi="Times New Roman" w:cs="Times New Roman"/>
          <w:color w:val="000000" w:themeColor="text1"/>
          <w:kern w:val="24"/>
          <w:vertAlign w:val="subscript"/>
        </w:rPr>
        <w:t>8</w:t>
      </w:r>
      <w:r w:rsidR="0008112C" w:rsidRPr="00D45F7D">
        <w:rPr>
          <w:rFonts w:ascii="Times New Roman" w:eastAsia="等线" w:hAnsi="Times New Roman" w:cs="Times New Roman"/>
          <w:color w:val="000000" w:themeColor="text1"/>
          <w:kern w:val="24"/>
        </w:rPr>
        <w:t>(OH)</w:t>
      </w:r>
      <w:r w:rsidR="0008112C" w:rsidRPr="00D45F7D">
        <w:rPr>
          <w:rFonts w:ascii="Times New Roman" w:eastAsia="等线" w:hAnsi="Times New Roman" w:cs="Times New Roman"/>
          <w:color w:val="000000" w:themeColor="text1"/>
          <w:kern w:val="24"/>
          <w:vertAlign w:val="subscript"/>
        </w:rPr>
        <w:t>2</w:t>
      </w:r>
      <w:r w:rsidR="0008112C" w:rsidRPr="00D45F7D">
        <w:rPr>
          <w:rFonts w:ascii="Times New Roman" w:eastAsia="等线" w:hAnsi="Times New Roman" w:cs="Times New Roman"/>
          <w:color w:val="000000" w:themeColor="text1"/>
          <w:kern w:val="24"/>
        </w:rPr>
        <w:t>·</w:t>
      </w:r>
      <w:r w:rsidR="0008112C" w:rsidRPr="00D45F7D">
        <w:rPr>
          <w:rFonts w:ascii="Times New Roman" w:eastAsia="等线" w:hAnsi="Times New Roman" w:cs="Times New Roman" w:hint="eastAsia"/>
          <w:i/>
          <w:iCs/>
          <w:color w:val="000000" w:themeColor="text1"/>
          <w:kern w:val="24"/>
        </w:rPr>
        <w:t>n</w:t>
      </w:r>
      <w:r w:rsidR="0008112C" w:rsidRPr="00D45F7D">
        <w:rPr>
          <w:rFonts w:ascii="Times New Roman" w:eastAsia="等线" w:hAnsi="Times New Roman" w:cs="Times New Roman"/>
          <w:color w:val="000000" w:themeColor="text1"/>
          <w:kern w:val="24"/>
        </w:rPr>
        <w:t>H</w:t>
      </w:r>
      <w:r w:rsidR="0008112C" w:rsidRPr="00D45F7D">
        <w:rPr>
          <w:rFonts w:ascii="Times New Roman" w:eastAsia="等线" w:hAnsi="Times New Roman" w:cs="Times New Roman"/>
          <w:color w:val="000000" w:themeColor="text1"/>
          <w:kern w:val="24"/>
          <w:vertAlign w:val="subscript"/>
        </w:rPr>
        <w:t>2</w:t>
      </w:r>
      <w:r w:rsidR="0008112C" w:rsidRPr="00D45F7D">
        <w:rPr>
          <w:rFonts w:ascii="Times New Roman" w:eastAsia="等线" w:hAnsi="Times New Roman" w:cs="Times New Roman"/>
          <w:color w:val="000000" w:themeColor="text1"/>
          <w:kern w:val="24"/>
        </w:rPr>
        <w:t>O</w:t>
      </w:r>
      <w:r w:rsidRPr="00D45F7D">
        <w:rPr>
          <w:rFonts w:ascii="Times New Roman" w:eastAsia="等线" w:hAnsi="Times New Roman" w:cs="Times New Roman"/>
          <w:color w:val="000000" w:themeColor="text1"/>
          <w:kern w:val="24"/>
        </w:rPr>
        <w:t xml:space="preserve"> shield the signal. We further carried the </w:t>
      </w:r>
      <w:r w:rsidRPr="00D45F7D">
        <w:rPr>
          <w:rFonts w:ascii="Times New Roman" w:eastAsia="等线" w:hAnsi="Times New Roman" w:cs="Times New Roman"/>
          <w:i/>
          <w:iCs/>
          <w:color w:val="000000" w:themeColor="text1"/>
          <w:kern w:val="24"/>
        </w:rPr>
        <w:t>ex</w:t>
      </w:r>
      <w:r w:rsidR="005856B3" w:rsidRPr="00D45F7D">
        <w:rPr>
          <w:rFonts w:ascii="Times New Roman" w:eastAsia="等线" w:hAnsi="Times New Roman" w:cs="Times New Roman"/>
          <w:i/>
          <w:iCs/>
          <w:color w:val="000000" w:themeColor="text1"/>
          <w:kern w:val="24"/>
        </w:rPr>
        <w:t xml:space="preserve"> </w:t>
      </w:r>
      <w:r w:rsidRPr="00D45F7D">
        <w:rPr>
          <w:rFonts w:ascii="Times New Roman" w:eastAsia="等线" w:hAnsi="Times New Roman" w:cs="Times New Roman"/>
          <w:i/>
          <w:iCs/>
          <w:color w:val="000000" w:themeColor="text1"/>
          <w:kern w:val="24"/>
        </w:rPr>
        <w:t>situ</w:t>
      </w:r>
      <w:r w:rsidRPr="00D45F7D">
        <w:rPr>
          <w:rFonts w:ascii="Times New Roman" w:eastAsia="等线" w:hAnsi="Times New Roman" w:cs="Times New Roman"/>
          <w:color w:val="000000" w:themeColor="text1"/>
          <w:kern w:val="24"/>
        </w:rPr>
        <w:t xml:space="preserve"> XRD analysis in which the samples were washed with deionized water and ethanol before the test</w:t>
      </w:r>
      <w:r w:rsidR="00A4776E" w:rsidRPr="00D45F7D">
        <w:rPr>
          <w:rFonts w:ascii="Times New Roman" w:eastAsia="等线" w:hAnsi="Times New Roman" w:cs="Times New Roman"/>
          <w:color w:val="000000" w:themeColor="text1"/>
          <w:kern w:val="24"/>
        </w:rPr>
        <w:t>. N</w:t>
      </w:r>
      <w:r w:rsidRPr="00D45F7D">
        <w:rPr>
          <w:rFonts w:ascii="Times New Roman" w:eastAsia="等线" w:hAnsi="Times New Roman" w:cs="Times New Roman"/>
          <w:color w:val="000000" w:themeColor="text1"/>
          <w:kern w:val="24"/>
        </w:rPr>
        <w:t xml:space="preserve">o peak shift </w:t>
      </w:r>
      <w:r w:rsidR="00A4776E" w:rsidRPr="00D45F7D">
        <w:rPr>
          <w:rFonts w:ascii="Times New Roman" w:eastAsia="等线" w:hAnsi="Times New Roman" w:cs="Times New Roman"/>
          <w:color w:val="000000" w:themeColor="text1"/>
          <w:kern w:val="24"/>
        </w:rPr>
        <w:t xml:space="preserve">was observed </w:t>
      </w:r>
      <w:r w:rsidRPr="00D45F7D">
        <w:rPr>
          <w:rFonts w:ascii="Times New Roman" w:eastAsia="等线" w:hAnsi="Times New Roman" w:cs="Times New Roman"/>
          <w:color w:val="000000" w:themeColor="text1"/>
          <w:kern w:val="24"/>
        </w:rPr>
        <w:t>during zinc insertion/extraction as shown in (c).</w:t>
      </w:r>
    </w:p>
    <w:p w14:paraId="271BA2AA" w14:textId="77777777" w:rsidR="007123F9" w:rsidRPr="00D45F7D" w:rsidRDefault="007123F9" w:rsidP="007123F9">
      <w:pPr>
        <w:pStyle w:val="af8"/>
        <w:spacing w:before="0" w:beforeAutospacing="0" w:after="0" w:afterAutospacing="0" w:line="480" w:lineRule="auto"/>
        <w:ind w:firstLineChars="200" w:firstLine="480"/>
        <w:jc w:val="both"/>
        <w:rPr>
          <w:rFonts w:ascii="Times New Roman" w:eastAsia="等线" w:hAnsi="Times New Roman" w:cs="Times New Roman"/>
          <w:color w:val="000000" w:themeColor="text1"/>
          <w:kern w:val="24"/>
        </w:rPr>
      </w:pPr>
    </w:p>
    <w:p w14:paraId="272009F9" w14:textId="24406343" w:rsidR="007000E9" w:rsidRPr="00D45F7D" w:rsidRDefault="007123F9" w:rsidP="007123F9">
      <w:pPr>
        <w:pStyle w:val="af8"/>
        <w:spacing w:before="0" w:beforeAutospacing="0" w:after="0" w:afterAutospacing="0" w:line="480" w:lineRule="auto"/>
        <w:jc w:val="both"/>
        <w:rPr>
          <w:color w:val="000000" w:themeColor="text1"/>
        </w:rPr>
      </w:pPr>
      <w:r w:rsidRPr="00D45F7D">
        <w:rPr>
          <w:noProof/>
          <w:color w:val="000000" w:themeColor="text1"/>
        </w:rPr>
        <w:lastRenderedPageBreak/>
        <w:drawing>
          <wp:inline distT="0" distB="0" distL="0" distR="0" wp14:anchorId="50224CF6" wp14:editId="41AC5A4B">
            <wp:extent cx="5940000" cy="4684639"/>
            <wp:effectExtent l="0" t="0" r="3810" b="190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953" r="8509" b="7997"/>
                    <a:stretch/>
                  </pic:blipFill>
                  <pic:spPr bwMode="auto">
                    <a:xfrm>
                      <a:off x="0" y="0"/>
                      <a:ext cx="5940000" cy="4684639"/>
                    </a:xfrm>
                    <a:prstGeom prst="rect">
                      <a:avLst/>
                    </a:prstGeom>
                    <a:noFill/>
                    <a:ln>
                      <a:noFill/>
                    </a:ln>
                    <a:extLst>
                      <a:ext uri="{53640926-AAD7-44D8-BBD7-CCE9431645EC}">
                        <a14:shadowObscured xmlns:a14="http://schemas.microsoft.com/office/drawing/2010/main"/>
                      </a:ext>
                    </a:extLst>
                  </pic:spPr>
                </pic:pic>
              </a:graphicData>
            </a:graphic>
          </wp:inline>
        </w:drawing>
      </w:r>
    </w:p>
    <w:p w14:paraId="132B6662" w14:textId="447EC2CF" w:rsidR="007000E9" w:rsidRPr="00D45F7D" w:rsidRDefault="000B0268" w:rsidP="007000E9">
      <w:pPr>
        <w:pStyle w:val="af8"/>
        <w:spacing w:before="0" w:beforeAutospacing="0" w:after="0" w:afterAutospacing="0" w:line="480" w:lineRule="auto"/>
        <w:jc w:val="both"/>
        <w:rPr>
          <w:rFonts w:ascii="Times New Roman" w:eastAsia="微软雅黑" w:hAnsi="Times New Roman" w:cs="Times New Roman"/>
          <w:color w:val="000000" w:themeColor="text1"/>
          <w:kern w:val="24"/>
        </w:rPr>
      </w:pPr>
      <w:r w:rsidRPr="00D45F7D">
        <w:rPr>
          <w:rFonts w:ascii="Times New Roman" w:eastAsia="微软雅黑" w:hAnsi="Times New Roman" w:cs="Times New Roman"/>
          <w:b/>
          <w:bCs/>
          <w:color w:val="000000" w:themeColor="text1"/>
          <w:kern w:val="24"/>
        </w:rPr>
        <w:t>Figure S1</w:t>
      </w:r>
      <w:r w:rsidR="007123F9" w:rsidRPr="00D45F7D">
        <w:rPr>
          <w:rFonts w:ascii="Times New Roman" w:eastAsia="微软雅黑" w:hAnsi="Times New Roman" w:cs="Times New Roman"/>
          <w:b/>
          <w:bCs/>
          <w:color w:val="000000" w:themeColor="text1"/>
          <w:kern w:val="24"/>
        </w:rPr>
        <w:t>4</w:t>
      </w:r>
      <w:r w:rsidRPr="00D45F7D">
        <w:rPr>
          <w:rFonts w:ascii="Times New Roman" w:eastAsia="微软雅黑" w:hAnsi="Times New Roman" w:cs="Times New Roman"/>
          <w:b/>
          <w:bCs/>
          <w:color w:val="000000" w:themeColor="text1"/>
          <w:kern w:val="24"/>
        </w:rPr>
        <w:t xml:space="preserve">. </w:t>
      </w:r>
      <w:r w:rsidRPr="00D45F7D">
        <w:rPr>
          <w:rFonts w:ascii="Times New Roman" w:eastAsia="微软雅黑" w:hAnsi="Times New Roman" w:cs="Times New Roman"/>
          <w:color w:val="000000" w:themeColor="text1"/>
          <w:kern w:val="24"/>
        </w:rPr>
        <w:t>Supporting</w:t>
      </w:r>
      <w:r w:rsidR="007000E9" w:rsidRPr="00D45F7D">
        <w:rPr>
          <w:rFonts w:ascii="Times New Roman" w:eastAsia="微软雅黑" w:hAnsi="Times New Roman" w:cs="Times New Roman"/>
          <w:color w:val="000000" w:themeColor="text1"/>
          <w:kern w:val="24"/>
        </w:rPr>
        <w:t xml:space="preserve"> Raman spectrum of </w:t>
      </w:r>
      <w:r w:rsidR="007000E9" w:rsidRPr="00D45F7D">
        <w:rPr>
          <w:rFonts w:ascii="Times New Roman" w:eastAsia="微软雅黑" w:hAnsi="Times New Roman" w:cs="Times New Roman"/>
          <w:i/>
          <w:iCs/>
          <w:color w:val="000000" w:themeColor="text1"/>
          <w:kern w:val="24"/>
        </w:rPr>
        <w:t>in</w:t>
      </w:r>
      <w:r w:rsidRPr="00D45F7D">
        <w:rPr>
          <w:rFonts w:ascii="Times New Roman" w:eastAsia="微软雅黑" w:hAnsi="Times New Roman" w:cs="Times New Roman"/>
          <w:i/>
          <w:iCs/>
          <w:color w:val="000000" w:themeColor="text1"/>
          <w:kern w:val="24"/>
        </w:rPr>
        <w:t xml:space="preserve"> </w:t>
      </w:r>
      <w:r w:rsidR="007000E9" w:rsidRPr="00D45F7D">
        <w:rPr>
          <w:rFonts w:ascii="Times New Roman" w:eastAsia="微软雅黑" w:hAnsi="Times New Roman" w:cs="Times New Roman"/>
          <w:i/>
          <w:iCs/>
          <w:color w:val="000000" w:themeColor="text1"/>
          <w:kern w:val="24"/>
        </w:rPr>
        <w:t>situ</w:t>
      </w:r>
      <w:r w:rsidR="007000E9" w:rsidRPr="00D45F7D">
        <w:rPr>
          <w:rFonts w:ascii="Times New Roman" w:eastAsia="微软雅黑" w:hAnsi="Times New Roman" w:cs="Times New Roman"/>
          <w:color w:val="000000" w:themeColor="text1"/>
          <w:kern w:val="24"/>
        </w:rPr>
        <w:t xml:space="preserve"> Raman test. The sapphire crystal was used to encapsulate the mould battery.</w:t>
      </w:r>
      <w:r w:rsidRPr="00D45F7D">
        <w:rPr>
          <w:rFonts w:ascii="Times New Roman" w:eastAsia="微软雅黑" w:hAnsi="Times New Roman" w:cs="Times New Roman"/>
          <w:color w:val="000000" w:themeColor="text1"/>
          <w:kern w:val="24"/>
        </w:rPr>
        <w:t xml:space="preserve"> </w:t>
      </w:r>
      <w:r w:rsidR="007000E9" w:rsidRPr="00D45F7D">
        <w:rPr>
          <w:rFonts w:ascii="Times New Roman" w:eastAsia="微软雅黑" w:hAnsi="Times New Roman" w:cs="Times New Roman"/>
          <w:color w:val="000000" w:themeColor="text1"/>
          <w:kern w:val="24"/>
        </w:rPr>
        <w:t xml:space="preserve">a) </w:t>
      </w:r>
      <w:r w:rsidR="00293684" w:rsidRPr="00D45F7D">
        <w:rPr>
          <w:rFonts w:ascii="Times New Roman" w:eastAsia="等线" w:hAnsi="Times New Roman" w:cs="Times New Roman"/>
          <w:color w:val="000000" w:themeColor="text1"/>
          <w:kern w:val="24"/>
          <w:lang w:val="es-ES"/>
        </w:rPr>
        <w:t>Raman spectrum of</w:t>
      </w:r>
      <w:r w:rsidR="00293684" w:rsidRPr="00D45F7D">
        <w:rPr>
          <w:rFonts w:ascii="Times New Roman" w:eastAsia="微软雅黑" w:hAnsi="Times New Roman" w:cs="Times New Roman"/>
          <w:color w:val="000000" w:themeColor="text1"/>
          <w:kern w:val="24"/>
        </w:rPr>
        <w:t xml:space="preserve"> t</w:t>
      </w:r>
      <w:r w:rsidR="007000E9" w:rsidRPr="00D45F7D">
        <w:rPr>
          <w:rFonts w:ascii="Times New Roman" w:eastAsia="微软雅黑" w:hAnsi="Times New Roman" w:cs="Times New Roman"/>
          <w:color w:val="000000" w:themeColor="text1"/>
          <w:kern w:val="24"/>
        </w:rPr>
        <w:t xml:space="preserve">he pristine state </w:t>
      </w:r>
      <w:r w:rsidR="00293684" w:rsidRPr="00D45F7D">
        <w:rPr>
          <w:rFonts w:ascii="Times New Roman" w:eastAsia="等线" w:hAnsi="Times New Roman" w:cs="Times New Roman"/>
          <w:color w:val="000000" w:themeColor="text1"/>
          <w:kern w:val="24"/>
        </w:rPr>
        <w:t>VO</w:t>
      </w:r>
      <w:r w:rsidR="00293684" w:rsidRPr="00D45F7D">
        <w:rPr>
          <w:rFonts w:ascii="Times New Roman" w:eastAsia="等线" w:hAnsi="Times New Roman" w:cs="Times New Roman" w:hint="eastAsia"/>
          <w:i/>
          <w:iCs/>
          <w:color w:val="000000" w:themeColor="text1"/>
          <w:kern w:val="24"/>
          <w:vertAlign w:val="subscript"/>
        </w:rPr>
        <w:t>x</w:t>
      </w:r>
      <w:r w:rsidR="00293684" w:rsidRPr="00D45F7D">
        <w:rPr>
          <w:rFonts w:ascii="Times New Roman" w:eastAsia="等线" w:hAnsi="Times New Roman" w:cs="Times New Roman"/>
          <w:color w:val="000000" w:themeColor="text1"/>
          <w:kern w:val="24"/>
        </w:rPr>
        <w:t>-G heterostructure</w:t>
      </w:r>
      <w:r w:rsidR="00293684" w:rsidRPr="00D45F7D">
        <w:rPr>
          <w:rFonts w:ascii="Times New Roman" w:eastAsia="微软雅黑" w:hAnsi="Times New Roman" w:cs="Times New Roman"/>
          <w:color w:val="000000" w:themeColor="text1"/>
          <w:kern w:val="24"/>
        </w:rPr>
        <w:t xml:space="preserve"> in the mould battery</w:t>
      </w:r>
      <w:r w:rsidR="007000E9" w:rsidRPr="00D45F7D">
        <w:rPr>
          <w:rFonts w:ascii="Times New Roman" w:eastAsia="微软雅黑" w:hAnsi="Times New Roman" w:cs="Times New Roman"/>
          <w:color w:val="000000" w:themeColor="text1"/>
          <w:kern w:val="24"/>
        </w:rPr>
        <w:t xml:space="preserve">. </w:t>
      </w:r>
      <w:bookmarkStart w:id="13" w:name="_Hlk65273377"/>
      <w:r w:rsidR="007000E9" w:rsidRPr="00D45F7D">
        <w:rPr>
          <w:rFonts w:ascii="Times New Roman" w:eastAsia="等线" w:hAnsi="Times New Roman" w:cs="Times New Roman"/>
          <w:color w:val="000000" w:themeColor="text1"/>
          <w:kern w:val="24"/>
          <w:lang w:val="es-ES"/>
        </w:rPr>
        <w:t>b) Raman spectr</w:t>
      </w:r>
      <w:r w:rsidR="00293684" w:rsidRPr="00D45F7D">
        <w:rPr>
          <w:rFonts w:ascii="Times New Roman" w:eastAsia="等线" w:hAnsi="Times New Roman" w:cs="Times New Roman"/>
          <w:color w:val="000000" w:themeColor="text1"/>
          <w:kern w:val="24"/>
          <w:lang w:val="es-ES"/>
        </w:rPr>
        <w:t>um</w:t>
      </w:r>
      <w:r w:rsidR="007000E9" w:rsidRPr="00D45F7D">
        <w:rPr>
          <w:rFonts w:ascii="Times New Roman" w:eastAsia="等线" w:hAnsi="Times New Roman" w:cs="Times New Roman"/>
          <w:color w:val="000000" w:themeColor="text1"/>
          <w:kern w:val="24"/>
          <w:lang w:val="es-ES"/>
        </w:rPr>
        <w:t xml:space="preserve"> of Zn(OTf)</w:t>
      </w:r>
      <w:r w:rsidR="007000E9" w:rsidRPr="00D45F7D">
        <w:rPr>
          <w:rFonts w:ascii="Times New Roman" w:eastAsia="等线" w:hAnsi="Times New Roman" w:cs="Times New Roman" w:hint="eastAsia"/>
          <w:color w:val="000000" w:themeColor="text1"/>
          <w:kern w:val="24"/>
          <w:vertAlign w:val="subscript"/>
          <w:lang w:val="es-ES"/>
        </w:rPr>
        <w:t>2</w:t>
      </w:r>
      <w:r w:rsidR="007000E9" w:rsidRPr="00D45F7D">
        <w:rPr>
          <w:rFonts w:ascii="Times New Roman" w:eastAsia="等线" w:hAnsi="Times New Roman" w:cs="Times New Roman"/>
          <w:color w:val="000000" w:themeColor="text1"/>
          <w:kern w:val="24"/>
          <w:lang w:val="es-ES"/>
        </w:rPr>
        <w:t xml:space="preserve"> powder.</w:t>
      </w:r>
      <w:bookmarkEnd w:id="13"/>
      <w:r w:rsidR="007000E9" w:rsidRPr="00D45F7D">
        <w:rPr>
          <w:rFonts w:ascii="Times New Roman" w:eastAsia="等线" w:hAnsi="Times New Roman" w:cs="Times New Roman"/>
          <w:color w:val="000000" w:themeColor="text1"/>
          <w:kern w:val="24"/>
          <w:lang w:val="es-ES"/>
        </w:rPr>
        <w:t xml:space="preserve"> c) Raman spectr</w:t>
      </w:r>
      <w:r w:rsidR="00293684" w:rsidRPr="00D45F7D">
        <w:rPr>
          <w:rFonts w:ascii="Times New Roman" w:eastAsia="等线" w:hAnsi="Times New Roman" w:cs="Times New Roman"/>
          <w:color w:val="000000" w:themeColor="text1"/>
          <w:kern w:val="24"/>
          <w:lang w:val="es-ES"/>
        </w:rPr>
        <w:t>um</w:t>
      </w:r>
      <w:r w:rsidR="007000E9" w:rsidRPr="00D45F7D">
        <w:rPr>
          <w:rFonts w:ascii="Times New Roman" w:eastAsia="等线" w:hAnsi="Times New Roman" w:cs="Times New Roman"/>
          <w:color w:val="000000" w:themeColor="text1"/>
          <w:kern w:val="24"/>
          <w:lang w:val="es-ES"/>
        </w:rPr>
        <w:t xml:space="preserve"> of </w:t>
      </w:r>
      <w:r w:rsidR="007000E9" w:rsidRPr="00D45F7D">
        <w:rPr>
          <w:rFonts w:ascii="Times New Roman" w:eastAsia="微软雅黑" w:hAnsi="Times New Roman" w:cs="Times New Roman"/>
          <w:color w:val="000000" w:themeColor="text1"/>
          <w:kern w:val="24"/>
        </w:rPr>
        <w:t xml:space="preserve">sapphire crystal. (b) and (c) supports the data in </w:t>
      </w:r>
      <w:r w:rsidR="00F94C5E" w:rsidRPr="00D45F7D">
        <w:rPr>
          <w:rFonts w:ascii="Times New Roman" w:eastAsia="微软雅黑" w:hAnsi="Times New Roman" w:cs="Times New Roman"/>
          <w:color w:val="000000" w:themeColor="text1"/>
          <w:kern w:val="24"/>
        </w:rPr>
        <w:t>T</w:t>
      </w:r>
      <w:r w:rsidR="007000E9" w:rsidRPr="00D45F7D">
        <w:rPr>
          <w:rFonts w:ascii="Times New Roman" w:eastAsia="微软雅黑" w:hAnsi="Times New Roman" w:cs="Times New Roman"/>
          <w:color w:val="000000" w:themeColor="text1"/>
          <w:kern w:val="24"/>
        </w:rPr>
        <w:t>able S1. d)</w:t>
      </w:r>
      <w:r w:rsidR="007000E9" w:rsidRPr="00D45F7D">
        <w:rPr>
          <w:rFonts w:ascii="Times New Roman" w:eastAsia="微软雅黑" w:hAnsi="Times New Roman" w:cs="Times New Roman"/>
          <w:i/>
          <w:iCs/>
          <w:color w:val="000000" w:themeColor="text1"/>
          <w:kern w:val="24"/>
        </w:rPr>
        <w:t xml:space="preserve"> In</w:t>
      </w:r>
      <w:r w:rsidR="005856B3" w:rsidRPr="00D45F7D">
        <w:rPr>
          <w:rFonts w:ascii="Times New Roman" w:eastAsia="微软雅黑" w:hAnsi="Times New Roman" w:cs="Times New Roman"/>
          <w:i/>
          <w:iCs/>
          <w:color w:val="000000" w:themeColor="text1"/>
          <w:kern w:val="24"/>
        </w:rPr>
        <w:t xml:space="preserve"> </w:t>
      </w:r>
      <w:r w:rsidR="007000E9" w:rsidRPr="00D45F7D">
        <w:rPr>
          <w:rFonts w:ascii="Times New Roman" w:eastAsia="微软雅黑" w:hAnsi="Times New Roman" w:cs="Times New Roman"/>
          <w:i/>
          <w:iCs/>
          <w:color w:val="000000" w:themeColor="text1"/>
          <w:kern w:val="24"/>
        </w:rPr>
        <w:t>situ</w:t>
      </w:r>
      <w:r w:rsidR="007000E9" w:rsidRPr="00D45F7D">
        <w:rPr>
          <w:rFonts w:ascii="Times New Roman" w:eastAsia="微软雅黑" w:hAnsi="Times New Roman" w:cs="Times New Roman"/>
          <w:color w:val="000000" w:themeColor="text1"/>
          <w:kern w:val="24"/>
        </w:rPr>
        <w:t xml:space="preserve"> Raman spectra and </w:t>
      </w:r>
      <w:r w:rsidR="000D6D18" w:rsidRPr="00D45F7D">
        <w:rPr>
          <w:rFonts w:ascii="Times New Roman" w:eastAsia="微软雅黑" w:hAnsi="Times New Roman" w:cs="Times New Roman"/>
          <w:color w:val="000000" w:themeColor="text1"/>
          <w:kern w:val="24"/>
        </w:rPr>
        <w:t>correspo</w:t>
      </w:r>
      <w:r w:rsidR="00446779" w:rsidRPr="00D45F7D">
        <w:rPr>
          <w:rFonts w:ascii="Times New Roman" w:eastAsia="微软雅黑" w:hAnsi="Times New Roman" w:cs="Times New Roman"/>
          <w:color w:val="000000" w:themeColor="text1"/>
          <w:kern w:val="24"/>
        </w:rPr>
        <w:t>n</w:t>
      </w:r>
      <w:r w:rsidR="000D6D18" w:rsidRPr="00D45F7D">
        <w:rPr>
          <w:rFonts w:ascii="Times New Roman" w:eastAsia="微软雅黑" w:hAnsi="Times New Roman" w:cs="Times New Roman"/>
          <w:color w:val="000000" w:themeColor="text1"/>
          <w:kern w:val="24"/>
        </w:rPr>
        <w:t>d</w:t>
      </w:r>
      <w:r w:rsidR="00446779" w:rsidRPr="00D45F7D">
        <w:rPr>
          <w:rFonts w:ascii="Times New Roman" w:eastAsia="微软雅黑" w:hAnsi="Times New Roman" w:cs="Times New Roman"/>
          <w:color w:val="000000" w:themeColor="text1"/>
          <w:kern w:val="24"/>
        </w:rPr>
        <w:t>ing</w:t>
      </w:r>
      <w:r w:rsidR="000D6D18" w:rsidRPr="00D45F7D">
        <w:rPr>
          <w:rFonts w:ascii="Times New Roman" w:eastAsia="微软雅黑" w:hAnsi="Times New Roman" w:cs="Times New Roman"/>
          <w:color w:val="000000" w:themeColor="text1"/>
          <w:kern w:val="24"/>
        </w:rPr>
        <w:t xml:space="preserve"> </w:t>
      </w:r>
      <w:r w:rsidR="007000E9" w:rsidRPr="00D45F7D">
        <w:rPr>
          <w:rFonts w:ascii="Times New Roman" w:eastAsia="微软雅黑" w:hAnsi="Times New Roman" w:cs="Times New Roman"/>
          <w:color w:val="000000" w:themeColor="text1"/>
          <w:kern w:val="24"/>
        </w:rPr>
        <w:t>galvanostatic charge-discharge curves. The vanish of VO</w:t>
      </w:r>
      <w:r w:rsidR="007000E9" w:rsidRPr="00D45F7D">
        <w:rPr>
          <w:rFonts w:ascii="Times New Roman" w:eastAsia="微软雅黑" w:hAnsi="Times New Roman" w:cs="Times New Roman"/>
          <w:i/>
          <w:iCs/>
          <w:color w:val="000000" w:themeColor="text1"/>
          <w:kern w:val="24"/>
          <w:vertAlign w:val="subscript"/>
        </w:rPr>
        <w:t>x</w:t>
      </w:r>
      <w:r w:rsidR="007000E9" w:rsidRPr="00D45F7D">
        <w:rPr>
          <w:rFonts w:ascii="Times New Roman" w:eastAsia="微软雅黑" w:hAnsi="Times New Roman" w:cs="Times New Roman"/>
          <w:color w:val="000000" w:themeColor="text1"/>
          <w:kern w:val="24"/>
        </w:rPr>
        <w:t xml:space="preserve"> peaks in the subsequent </w:t>
      </w:r>
      <w:r w:rsidR="007000E9" w:rsidRPr="00D45F7D">
        <w:rPr>
          <w:rFonts w:ascii="Times New Roman" w:eastAsia="微软雅黑" w:hAnsi="Times New Roman" w:cs="Times New Roman"/>
          <w:i/>
          <w:iCs/>
          <w:color w:val="000000" w:themeColor="text1"/>
          <w:kern w:val="24"/>
        </w:rPr>
        <w:t>in</w:t>
      </w:r>
      <w:r w:rsidR="005856B3" w:rsidRPr="00D45F7D">
        <w:rPr>
          <w:rFonts w:ascii="Times New Roman" w:eastAsia="微软雅黑" w:hAnsi="Times New Roman" w:cs="Times New Roman"/>
          <w:i/>
          <w:iCs/>
          <w:color w:val="000000" w:themeColor="text1"/>
          <w:kern w:val="24"/>
        </w:rPr>
        <w:t xml:space="preserve"> </w:t>
      </w:r>
      <w:r w:rsidR="007000E9" w:rsidRPr="00D45F7D">
        <w:rPr>
          <w:rFonts w:ascii="Times New Roman" w:eastAsia="微软雅黑" w:hAnsi="Times New Roman" w:cs="Times New Roman"/>
          <w:i/>
          <w:iCs/>
          <w:color w:val="000000" w:themeColor="text1"/>
          <w:kern w:val="24"/>
        </w:rPr>
        <w:t>situ</w:t>
      </w:r>
      <w:r w:rsidR="007000E9" w:rsidRPr="00D45F7D">
        <w:rPr>
          <w:rFonts w:ascii="Times New Roman" w:eastAsia="微软雅黑" w:hAnsi="Times New Roman" w:cs="Times New Roman"/>
          <w:color w:val="000000" w:themeColor="text1"/>
          <w:kern w:val="24"/>
        </w:rPr>
        <w:t xml:space="preserve"> Raman spectrum is due to the ultrafine morphology of VO</w:t>
      </w:r>
      <w:r w:rsidR="007000E9" w:rsidRPr="00D45F7D">
        <w:rPr>
          <w:rFonts w:ascii="Times New Roman" w:eastAsia="微软雅黑" w:hAnsi="Times New Roman" w:cs="Times New Roman"/>
          <w:i/>
          <w:iCs/>
          <w:color w:val="000000" w:themeColor="text1"/>
          <w:kern w:val="24"/>
          <w:vertAlign w:val="subscript"/>
        </w:rPr>
        <w:t>x</w:t>
      </w:r>
      <w:r w:rsidR="007000E9" w:rsidRPr="00D45F7D">
        <w:rPr>
          <w:rFonts w:ascii="Times New Roman" w:eastAsia="微软雅黑" w:hAnsi="Times New Roman" w:cs="Times New Roman"/>
          <w:color w:val="000000" w:themeColor="text1"/>
          <w:kern w:val="24"/>
        </w:rPr>
        <w:t xml:space="preserve"> sub-nanometer clusters being shielded by</w:t>
      </w:r>
      <w:r w:rsidR="007000E9" w:rsidRPr="00D45F7D">
        <w:rPr>
          <w:rFonts w:ascii="Times New Roman" w:eastAsia="等线" w:hAnsi="Times New Roman" w:cs="Times New Roman"/>
          <w:color w:val="000000" w:themeColor="text1"/>
          <w:kern w:val="24"/>
          <w:lang w:val="es-ES"/>
        </w:rPr>
        <w:t xml:space="preserve"> Zn(OTf)</w:t>
      </w:r>
      <w:r w:rsidR="007000E9" w:rsidRPr="00D45F7D">
        <w:rPr>
          <w:rFonts w:ascii="Times New Roman" w:eastAsia="等线" w:hAnsi="Times New Roman" w:cs="Times New Roman" w:hint="eastAsia"/>
          <w:color w:val="000000" w:themeColor="text1"/>
          <w:kern w:val="24"/>
          <w:vertAlign w:val="subscript"/>
          <w:lang w:val="es-ES"/>
        </w:rPr>
        <w:t>2</w:t>
      </w:r>
      <w:r w:rsidR="007000E9" w:rsidRPr="00D45F7D">
        <w:rPr>
          <w:rFonts w:ascii="Times New Roman" w:eastAsia="等线" w:hAnsi="Times New Roman" w:cs="Times New Roman"/>
          <w:color w:val="000000" w:themeColor="text1"/>
          <w:kern w:val="24"/>
          <w:lang w:val="es-ES"/>
        </w:rPr>
        <w:t xml:space="preserve"> and </w:t>
      </w:r>
      <w:r w:rsidR="0008112C" w:rsidRPr="00D45F7D">
        <w:rPr>
          <w:rFonts w:ascii="Times New Roman" w:eastAsia="等线" w:hAnsi="Times New Roman" w:cs="Times New Roman"/>
          <w:color w:val="000000" w:themeColor="text1"/>
          <w:kern w:val="24"/>
        </w:rPr>
        <w:t>Zn</w:t>
      </w:r>
      <w:r w:rsidR="0008112C" w:rsidRPr="00D45F7D">
        <w:rPr>
          <w:rFonts w:ascii="Times New Roman" w:eastAsia="等线" w:hAnsi="Times New Roman" w:cs="Times New Roman"/>
          <w:color w:val="000000" w:themeColor="text1"/>
          <w:kern w:val="24"/>
          <w:vertAlign w:val="subscript"/>
        </w:rPr>
        <w:t>5</w:t>
      </w:r>
      <w:r w:rsidR="0008112C" w:rsidRPr="00D45F7D">
        <w:rPr>
          <w:rFonts w:ascii="Times New Roman" w:eastAsia="等线" w:hAnsi="Times New Roman" w:cs="Times New Roman"/>
          <w:color w:val="000000" w:themeColor="text1"/>
          <w:kern w:val="24"/>
        </w:rPr>
        <w:t>(OTf)</w:t>
      </w:r>
      <w:r w:rsidR="0008112C" w:rsidRPr="00D45F7D">
        <w:rPr>
          <w:rFonts w:ascii="Times New Roman" w:eastAsia="等线" w:hAnsi="Times New Roman" w:cs="Times New Roman"/>
          <w:color w:val="000000" w:themeColor="text1"/>
          <w:kern w:val="24"/>
          <w:vertAlign w:val="subscript"/>
        </w:rPr>
        <w:t>8</w:t>
      </w:r>
      <w:r w:rsidR="0008112C" w:rsidRPr="00D45F7D">
        <w:rPr>
          <w:rFonts w:ascii="Times New Roman" w:eastAsia="等线" w:hAnsi="Times New Roman" w:cs="Times New Roman"/>
          <w:color w:val="000000" w:themeColor="text1"/>
          <w:kern w:val="24"/>
        </w:rPr>
        <w:t>(OH)</w:t>
      </w:r>
      <w:r w:rsidR="0008112C" w:rsidRPr="00D45F7D">
        <w:rPr>
          <w:rFonts w:ascii="Times New Roman" w:eastAsia="等线" w:hAnsi="Times New Roman" w:cs="Times New Roman"/>
          <w:color w:val="000000" w:themeColor="text1"/>
          <w:kern w:val="24"/>
          <w:vertAlign w:val="subscript"/>
        </w:rPr>
        <w:t>2</w:t>
      </w:r>
      <w:r w:rsidR="0008112C" w:rsidRPr="00D45F7D">
        <w:rPr>
          <w:rFonts w:ascii="Times New Roman" w:eastAsia="等线" w:hAnsi="Times New Roman" w:cs="Times New Roman"/>
          <w:color w:val="000000" w:themeColor="text1"/>
          <w:kern w:val="24"/>
        </w:rPr>
        <w:t>·</w:t>
      </w:r>
      <w:r w:rsidR="0008112C" w:rsidRPr="00D45F7D">
        <w:rPr>
          <w:rFonts w:ascii="Times New Roman" w:eastAsia="等线" w:hAnsi="Times New Roman" w:cs="Times New Roman" w:hint="eastAsia"/>
          <w:i/>
          <w:iCs/>
          <w:color w:val="000000" w:themeColor="text1"/>
          <w:kern w:val="24"/>
        </w:rPr>
        <w:t>n</w:t>
      </w:r>
      <w:r w:rsidR="0008112C" w:rsidRPr="00D45F7D">
        <w:rPr>
          <w:rFonts w:ascii="Times New Roman" w:eastAsia="等线" w:hAnsi="Times New Roman" w:cs="Times New Roman"/>
          <w:color w:val="000000" w:themeColor="text1"/>
          <w:kern w:val="24"/>
        </w:rPr>
        <w:t>H</w:t>
      </w:r>
      <w:r w:rsidR="0008112C" w:rsidRPr="00D45F7D">
        <w:rPr>
          <w:rFonts w:ascii="Times New Roman" w:eastAsia="等线" w:hAnsi="Times New Roman" w:cs="Times New Roman"/>
          <w:color w:val="000000" w:themeColor="text1"/>
          <w:kern w:val="24"/>
          <w:vertAlign w:val="subscript"/>
        </w:rPr>
        <w:t>2</w:t>
      </w:r>
      <w:r w:rsidR="0008112C" w:rsidRPr="00D45F7D">
        <w:rPr>
          <w:rFonts w:ascii="Times New Roman" w:eastAsia="等线" w:hAnsi="Times New Roman" w:cs="Times New Roman"/>
          <w:color w:val="000000" w:themeColor="text1"/>
          <w:kern w:val="24"/>
        </w:rPr>
        <w:t>O</w:t>
      </w:r>
      <w:r w:rsidR="007000E9" w:rsidRPr="00D45F7D">
        <w:rPr>
          <w:rFonts w:ascii="Times New Roman" w:eastAsia="微软雅黑" w:hAnsi="Times New Roman" w:cs="Times New Roman"/>
          <w:color w:val="000000" w:themeColor="text1"/>
          <w:kern w:val="24"/>
        </w:rPr>
        <w:t>.</w:t>
      </w:r>
    </w:p>
    <w:p w14:paraId="030377AD" w14:textId="77777777" w:rsidR="007000E9" w:rsidRPr="00D45F7D" w:rsidRDefault="007000E9" w:rsidP="007000E9">
      <w:pPr>
        <w:spacing w:line="480" w:lineRule="auto"/>
        <w:rPr>
          <w:b/>
          <w:bCs/>
          <w:color w:val="000000" w:themeColor="text1"/>
        </w:rPr>
      </w:pPr>
      <w:r w:rsidRPr="00D45F7D">
        <w:rPr>
          <w:rFonts w:eastAsia="微软雅黑"/>
          <w:b/>
          <w:bCs/>
          <w:color w:val="000000" w:themeColor="text1"/>
          <w:kern w:val="24"/>
        </w:rPr>
        <w:br w:type="page"/>
      </w:r>
      <w:bookmarkStart w:id="14" w:name="_Hlk65272852"/>
      <w:r w:rsidRPr="00D45F7D">
        <w:rPr>
          <w:rFonts w:eastAsia="微软雅黑"/>
          <w:b/>
          <w:bCs/>
          <w:color w:val="000000" w:themeColor="text1"/>
          <w:kern w:val="24"/>
        </w:rPr>
        <w:lastRenderedPageBreak/>
        <w:t xml:space="preserve">Table </w:t>
      </w:r>
      <w:r w:rsidR="000B0268" w:rsidRPr="00D45F7D">
        <w:rPr>
          <w:rFonts w:eastAsia="微软雅黑"/>
          <w:b/>
          <w:bCs/>
          <w:color w:val="000000" w:themeColor="text1"/>
          <w:kern w:val="24"/>
        </w:rPr>
        <w:t>S</w:t>
      </w:r>
      <w:r w:rsidRPr="00D45F7D">
        <w:rPr>
          <w:rFonts w:eastAsia="微软雅黑"/>
          <w:b/>
          <w:bCs/>
          <w:color w:val="000000" w:themeColor="text1"/>
          <w:kern w:val="24"/>
        </w:rPr>
        <w:t>1</w:t>
      </w:r>
      <w:bookmarkStart w:id="15" w:name="_Hlk52038540"/>
      <w:r w:rsidR="000B0268" w:rsidRPr="00D45F7D">
        <w:rPr>
          <w:rFonts w:eastAsia="微软雅黑"/>
          <w:b/>
          <w:bCs/>
          <w:color w:val="000000" w:themeColor="text1"/>
          <w:kern w:val="24"/>
        </w:rPr>
        <w:t xml:space="preserve">. </w:t>
      </w:r>
      <w:r w:rsidRPr="00D45F7D">
        <w:rPr>
          <w:color w:val="000000" w:themeColor="text1"/>
          <w:kern w:val="24"/>
        </w:rPr>
        <w:t>Wavenumbers (cm</w:t>
      </w:r>
      <w:r w:rsidRPr="00D45F7D">
        <w:rPr>
          <w:rFonts w:hint="eastAsia"/>
          <w:color w:val="000000" w:themeColor="text1"/>
          <w:kern w:val="24"/>
          <w:vertAlign w:val="superscript"/>
        </w:rPr>
        <w:t>-</w:t>
      </w:r>
      <w:r w:rsidRPr="00D45F7D">
        <w:rPr>
          <w:color w:val="000000" w:themeColor="text1"/>
          <w:kern w:val="24"/>
          <w:vertAlign w:val="superscript"/>
        </w:rPr>
        <w:t>1</w:t>
      </w:r>
      <w:r w:rsidRPr="00D45F7D">
        <w:rPr>
          <w:color w:val="000000" w:themeColor="text1"/>
          <w:kern w:val="24"/>
        </w:rPr>
        <w:t xml:space="preserve">) and vibrational assignments for the peaks in </w:t>
      </w:r>
      <w:r w:rsidRPr="00D45F7D">
        <w:rPr>
          <w:i/>
          <w:iCs/>
          <w:color w:val="000000" w:themeColor="text1"/>
          <w:kern w:val="24"/>
        </w:rPr>
        <w:t>in</w:t>
      </w:r>
      <w:r w:rsidR="00F94C5E" w:rsidRPr="00D45F7D">
        <w:rPr>
          <w:i/>
          <w:iCs/>
          <w:color w:val="000000" w:themeColor="text1"/>
          <w:kern w:val="24"/>
        </w:rPr>
        <w:t xml:space="preserve"> </w:t>
      </w:r>
      <w:r w:rsidRPr="00D45F7D">
        <w:rPr>
          <w:i/>
          <w:iCs/>
          <w:color w:val="000000" w:themeColor="text1"/>
          <w:kern w:val="24"/>
        </w:rPr>
        <w:t>situ</w:t>
      </w:r>
      <w:r w:rsidRPr="00D45F7D">
        <w:rPr>
          <w:color w:val="000000" w:themeColor="text1"/>
          <w:kern w:val="24"/>
        </w:rPr>
        <w:t xml:space="preserve"> Raman spectrum</w:t>
      </w:r>
      <w:bookmarkEnd w:id="15"/>
      <w:r w:rsidRPr="00D45F7D">
        <w:rPr>
          <w:color w:val="000000" w:themeColor="text1"/>
          <w:kern w:val="24"/>
        </w:rPr>
        <w:t>.</w:t>
      </w:r>
      <w:bookmarkEnd w:id="14"/>
    </w:p>
    <w:tbl>
      <w:tblPr>
        <w:tblW w:w="5160" w:type="dxa"/>
        <w:jc w:val="center"/>
        <w:tblCellMar>
          <w:left w:w="0" w:type="dxa"/>
          <w:right w:w="0" w:type="dxa"/>
        </w:tblCellMar>
        <w:tblLook w:val="0420" w:firstRow="1" w:lastRow="0" w:firstColumn="0" w:lastColumn="0" w:noHBand="0" w:noVBand="1"/>
      </w:tblPr>
      <w:tblGrid>
        <w:gridCol w:w="1440"/>
        <w:gridCol w:w="3720"/>
      </w:tblGrid>
      <w:tr w:rsidR="00D45F7D" w:rsidRPr="00D45F7D" w14:paraId="5B4DB9D6" w14:textId="77777777" w:rsidTr="00F94C5E">
        <w:trPr>
          <w:trHeight w:val="299"/>
          <w:jc w:val="center"/>
        </w:trPr>
        <w:tc>
          <w:tcPr>
            <w:tcW w:w="1440" w:type="dxa"/>
            <w:tcBorders>
              <w:top w:val="single" w:sz="8" w:space="0" w:color="4D6370"/>
              <w:left w:val="single" w:sz="8" w:space="0" w:color="FFFFFF"/>
              <w:bottom w:val="single" w:sz="8" w:space="0" w:color="4D6370"/>
              <w:right w:val="single" w:sz="8" w:space="0" w:color="FFFFFF"/>
            </w:tcBorders>
            <w:shd w:val="clear" w:color="auto" w:fill="auto"/>
            <w:tcMar>
              <w:top w:w="24" w:type="dxa"/>
              <w:left w:w="47" w:type="dxa"/>
              <w:bottom w:w="24" w:type="dxa"/>
              <w:right w:w="47" w:type="dxa"/>
            </w:tcMar>
            <w:hideMark/>
          </w:tcPr>
          <w:p w14:paraId="3712D28F"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b/>
                <w:bCs/>
                <w:color w:val="000000" w:themeColor="text1"/>
                <w:kern w:val="24"/>
                <w:sz w:val="22"/>
                <w:szCs w:val="22"/>
                <w:lang w:val="en-US" w:eastAsia="zh-CN"/>
              </w:rPr>
              <w:t xml:space="preserve">Raman </w:t>
            </w:r>
          </w:p>
        </w:tc>
        <w:tc>
          <w:tcPr>
            <w:tcW w:w="3720" w:type="dxa"/>
            <w:tcBorders>
              <w:top w:val="single" w:sz="8" w:space="0" w:color="4D6370"/>
              <w:left w:val="single" w:sz="8" w:space="0" w:color="FFFFFF"/>
              <w:bottom w:val="single" w:sz="8" w:space="0" w:color="4D6370"/>
              <w:right w:val="single" w:sz="8" w:space="0" w:color="FFFFFF"/>
            </w:tcBorders>
            <w:shd w:val="clear" w:color="auto" w:fill="auto"/>
            <w:tcMar>
              <w:top w:w="24" w:type="dxa"/>
              <w:left w:w="47" w:type="dxa"/>
              <w:bottom w:w="24" w:type="dxa"/>
              <w:right w:w="47" w:type="dxa"/>
            </w:tcMar>
            <w:hideMark/>
          </w:tcPr>
          <w:p w14:paraId="68247FF5"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b/>
                <w:bCs/>
                <w:color w:val="000000" w:themeColor="text1"/>
                <w:kern w:val="24"/>
                <w:sz w:val="22"/>
                <w:szCs w:val="22"/>
                <w:lang w:val="en-US" w:eastAsia="zh-CN"/>
              </w:rPr>
              <w:t>Approximate description of mode</w:t>
            </w:r>
          </w:p>
        </w:tc>
      </w:tr>
      <w:tr w:rsidR="00D45F7D" w:rsidRPr="00D45F7D" w14:paraId="36138F0B" w14:textId="77777777" w:rsidTr="00F94C5E">
        <w:trPr>
          <w:trHeight w:val="299"/>
          <w:jc w:val="center"/>
        </w:trPr>
        <w:tc>
          <w:tcPr>
            <w:tcW w:w="1440" w:type="dxa"/>
            <w:tcBorders>
              <w:top w:val="single" w:sz="8" w:space="0" w:color="4D6370"/>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4FDF2CCB"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123, depol</w:t>
            </w:r>
          </w:p>
        </w:tc>
        <w:tc>
          <w:tcPr>
            <w:tcW w:w="3720" w:type="dxa"/>
            <w:tcBorders>
              <w:top w:val="single" w:sz="8" w:space="0" w:color="4D6370"/>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3FC650B9"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CF</w:t>
            </w:r>
            <w:r w:rsidRPr="00D45F7D">
              <w:rPr>
                <w:rFonts w:eastAsia="宋体"/>
                <w:color w:val="000000" w:themeColor="text1"/>
                <w:kern w:val="24"/>
                <w:position w:val="-6"/>
                <w:sz w:val="22"/>
                <w:szCs w:val="22"/>
                <w:vertAlign w:val="subscript"/>
                <w:lang w:val="en-US" w:eastAsia="zh-CN"/>
              </w:rPr>
              <w:t>3</w:t>
            </w:r>
            <w:r w:rsidRPr="00D45F7D">
              <w:rPr>
                <w:rFonts w:eastAsia="宋体"/>
                <w:color w:val="000000" w:themeColor="text1"/>
                <w:kern w:val="24"/>
                <w:sz w:val="22"/>
                <w:szCs w:val="22"/>
                <w:lang w:val="en-US" w:eastAsia="zh-CN"/>
              </w:rPr>
              <w:t xml:space="preserve"> torsion</w:t>
            </w:r>
          </w:p>
        </w:tc>
      </w:tr>
      <w:tr w:rsidR="00D45F7D" w:rsidRPr="00D45F7D" w14:paraId="3E3D24B2" w14:textId="77777777" w:rsidTr="00F94C5E">
        <w:trPr>
          <w:trHeight w:val="299"/>
          <w:jc w:val="center"/>
        </w:trPr>
        <w:tc>
          <w:tcPr>
            <w:tcW w:w="144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27635790"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220</w:t>
            </w:r>
          </w:p>
        </w:tc>
        <w:tc>
          <w:tcPr>
            <w:tcW w:w="372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2922FC7E"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CF</w:t>
            </w:r>
            <w:r w:rsidRPr="00D45F7D">
              <w:rPr>
                <w:rFonts w:eastAsia="宋体"/>
                <w:color w:val="000000" w:themeColor="text1"/>
                <w:kern w:val="24"/>
                <w:position w:val="-6"/>
                <w:sz w:val="22"/>
                <w:szCs w:val="22"/>
                <w:vertAlign w:val="subscript"/>
                <w:lang w:val="en-US" w:eastAsia="zh-CN"/>
              </w:rPr>
              <w:t>3</w:t>
            </w:r>
            <w:r w:rsidRPr="00D45F7D">
              <w:rPr>
                <w:rFonts w:eastAsia="宋体"/>
                <w:color w:val="000000" w:themeColor="text1"/>
                <w:kern w:val="24"/>
                <w:sz w:val="22"/>
                <w:szCs w:val="22"/>
                <w:lang w:val="en-US" w:eastAsia="zh-CN"/>
              </w:rPr>
              <w:t xml:space="preserve"> out-of-plane rock</w:t>
            </w:r>
          </w:p>
        </w:tc>
      </w:tr>
      <w:tr w:rsidR="00D45F7D" w:rsidRPr="00D45F7D" w14:paraId="4ECF4B2D" w14:textId="77777777" w:rsidTr="00F94C5E">
        <w:trPr>
          <w:trHeight w:val="299"/>
          <w:jc w:val="center"/>
        </w:trPr>
        <w:tc>
          <w:tcPr>
            <w:tcW w:w="144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4AB59FF9"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313, pol</w:t>
            </w:r>
          </w:p>
        </w:tc>
        <w:tc>
          <w:tcPr>
            <w:tcW w:w="372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34C6EF18"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CF</w:t>
            </w:r>
            <w:r w:rsidRPr="00D45F7D">
              <w:rPr>
                <w:rFonts w:eastAsia="宋体"/>
                <w:color w:val="000000" w:themeColor="text1"/>
                <w:kern w:val="24"/>
                <w:position w:val="-6"/>
                <w:sz w:val="22"/>
                <w:szCs w:val="22"/>
                <w:vertAlign w:val="subscript"/>
                <w:lang w:val="en-US" w:eastAsia="zh-CN"/>
              </w:rPr>
              <w:t>3</w:t>
            </w:r>
            <w:r w:rsidRPr="00D45F7D">
              <w:rPr>
                <w:rFonts w:eastAsia="宋体"/>
                <w:color w:val="000000" w:themeColor="text1"/>
                <w:kern w:val="24"/>
                <w:sz w:val="22"/>
                <w:szCs w:val="22"/>
                <w:lang w:val="en-US" w:eastAsia="zh-CN"/>
              </w:rPr>
              <w:t xml:space="preserve"> wag</w:t>
            </w:r>
          </w:p>
        </w:tc>
      </w:tr>
      <w:tr w:rsidR="00D45F7D" w:rsidRPr="00D45F7D" w14:paraId="4EC9CE9A" w14:textId="77777777" w:rsidTr="00F94C5E">
        <w:trPr>
          <w:trHeight w:val="299"/>
          <w:jc w:val="center"/>
        </w:trPr>
        <w:tc>
          <w:tcPr>
            <w:tcW w:w="144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0183E6ED"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327</w:t>
            </w:r>
          </w:p>
        </w:tc>
        <w:tc>
          <w:tcPr>
            <w:tcW w:w="372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3C3EC2F4"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 xml:space="preserve">E2(High)-E2(Low) </w:t>
            </w:r>
          </w:p>
        </w:tc>
      </w:tr>
      <w:tr w:rsidR="00D45F7D" w:rsidRPr="00D45F7D" w14:paraId="55099811" w14:textId="77777777" w:rsidTr="00F94C5E">
        <w:trPr>
          <w:trHeight w:val="299"/>
          <w:jc w:val="center"/>
        </w:trPr>
        <w:tc>
          <w:tcPr>
            <w:tcW w:w="144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2F07C595"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355, depol</w:t>
            </w:r>
          </w:p>
        </w:tc>
        <w:tc>
          <w:tcPr>
            <w:tcW w:w="372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5833C496"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CF</w:t>
            </w:r>
            <w:r w:rsidRPr="00D45F7D">
              <w:rPr>
                <w:rFonts w:eastAsia="宋体"/>
                <w:color w:val="000000" w:themeColor="text1"/>
                <w:kern w:val="24"/>
                <w:position w:val="-6"/>
                <w:sz w:val="22"/>
                <w:szCs w:val="22"/>
                <w:vertAlign w:val="subscript"/>
                <w:lang w:val="en-US" w:eastAsia="zh-CN"/>
              </w:rPr>
              <w:t>3</w:t>
            </w:r>
            <w:r w:rsidRPr="00D45F7D">
              <w:rPr>
                <w:rFonts w:eastAsia="宋体"/>
                <w:color w:val="000000" w:themeColor="text1"/>
                <w:kern w:val="24"/>
                <w:sz w:val="22"/>
                <w:szCs w:val="22"/>
                <w:lang w:val="en-US" w:eastAsia="zh-CN"/>
              </w:rPr>
              <w:t xml:space="preserve"> wag</w:t>
            </w:r>
          </w:p>
        </w:tc>
      </w:tr>
      <w:tr w:rsidR="00D45F7D" w:rsidRPr="00D45F7D" w14:paraId="008817EC" w14:textId="77777777" w:rsidTr="00F94C5E">
        <w:trPr>
          <w:trHeight w:val="299"/>
          <w:jc w:val="center"/>
        </w:trPr>
        <w:tc>
          <w:tcPr>
            <w:tcW w:w="144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6C1B9B64"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523</w:t>
            </w:r>
          </w:p>
        </w:tc>
        <w:tc>
          <w:tcPr>
            <w:tcW w:w="372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7A2535A6"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 xml:space="preserve">E2(High)+E2(Low) </w:t>
            </w:r>
          </w:p>
        </w:tc>
      </w:tr>
      <w:tr w:rsidR="00D45F7D" w:rsidRPr="00D45F7D" w14:paraId="3147CE94" w14:textId="77777777" w:rsidTr="00F94C5E">
        <w:trPr>
          <w:trHeight w:val="299"/>
          <w:jc w:val="center"/>
        </w:trPr>
        <w:tc>
          <w:tcPr>
            <w:tcW w:w="144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000A5A88"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589</w:t>
            </w:r>
          </w:p>
        </w:tc>
        <w:tc>
          <w:tcPr>
            <w:tcW w:w="372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283FC3D0"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v</w:t>
            </w:r>
            <w:r w:rsidRPr="00D45F7D">
              <w:rPr>
                <w:rFonts w:eastAsia="宋体"/>
                <w:color w:val="000000" w:themeColor="text1"/>
                <w:kern w:val="24"/>
                <w:position w:val="-6"/>
                <w:sz w:val="22"/>
                <w:szCs w:val="22"/>
                <w:vertAlign w:val="subscript"/>
                <w:lang w:val="en-US" w:eastAsia="zh-CN"/>
              </w:rPr>
              <w:t>s</w:t>
            </w:r>
            <w:r w:rsidRPr="00D45F7D">
              <w:rPr>
                <w:rFonts w:eastAsia="宋体"/>
                <w:color w:val="000000" w:themeColor="text1"/>
                <w:kern w:val="24"/>
                <w:sz w:val="22"/>
                <w:szCs w:val="22"/>
                <w:lang w:val="en-US" w:eastAsia="zh-CN"/>
              </w:rPr>
              <w:t>(SO</w:t>
            </w:r>
            <w:r w:rsidRPr="00D45F7D">
              <w:rPr>
                <w:rFonts w:eastAsia="宋体"/>
                <w:color w:val="000000" w:themeColor="text1"/>
                <w:kern w:val="24"/>
                <w:position w:val="-6"/>
                <w:sz w:val="22"/>
                <w:szCs w:val="22"/>
                <w:vertAlign w:val="subscript"/>
                <w:lang w:val="en-US" w:eastAsia="zh-CN"/>
              </w:rPr>
              <w:t>3</w:t>
            </w:r>
            <w:r w:rsidRPr="00D45F7D">
              <w:rPr>
                <w:rFonts w:eastAsia="宋体"/>
                <w:color w:val="000000" w:themeColor="text1"/>
                <w:kern w:val="24"/>
                <w:sz w:val="22"/>
                <w:szCs w:val="22"/>
                <w:lang w:val="en-US" w:eastAsia="zh-CN"/>
              </w:rPr>
              <w:t xml:space="preserve">) </w:t>
            </w:r>
          </w:p>
        </w:tc>
      </w:tr>
      <w:tr w:rsidR="00D45F7D" w:rsidRPr="00D45F7D" w14:paraId="0CB3369A" w14:textId="77777777" w:rsidTr="00F94C5E">
        <w:trPr>
          <w:trHeight w:val="299"/>
          <w:jc w:val="center"/>
        </w:trPr>
        <w:tc>
          <w:tcPr>
            <w:tcW w:w="144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2ACCC01F"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659</w:t>
            </w:r>
          </w:p>
        </w:tc>
        <w:tc>
          <w:tcPr>
            <w:tcW w:w="372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0BF337E0"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A1(LO)+E2(Low)</w:t>
            </w:r>
          </w:p>
        </w:tc>
      </w:tr>
      <w:tr w:rsidR="00D45F7D" w:rsidRPr="00D45F7D" w14:paraId="20ED19C8" w14:textId="77777777" w:rsidTr="00F94C5E">
        <w:trPr>
          <w:trHeight w:val="299"/>
          <w:jc w:val="center"/>
        </w:trPr>
        <w:tc>
          <w:tcPr>
            <w:tcW w:w="144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52425FD7"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 xml:space="preserve">775 </w:t>
            </w:r>
          </w:p>
        </w:tc>
        <w:tc>
          <w:tcPr>
            <w:tcW w:w="372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57638B8A"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l-GR" w:eastAsia="zh-CN"/>
              </w:rPr>
              <w:t>δ</w:t>
            </w:r>
            <w:r w:rsidRPr="00D45F7D">
              <w:rPr>
                <w:rFonts w:eastAsia="宋体"/>
                <w:color w:val="000000" w:themeColor="text1"/>
                <w:kern w:val="24"/>
                <w:position w:val="-6"/>
                <w:sz w:val="22"/>
                <w:szCs w:val="22"/>
                <w:vertAlign w:val="subscript"/>
                <w:lang w:val="en-US" w:eastAsia="zh-CN"/>
              </w:rPr>
              <w:t>s</w:t>
            </w:r>
            <w:r w:rsidRPr="00D45F7D">
              <w:rPr>
                <w:rFonts w:eastAsia="宋体"/>
                <w:color w:val="000000" w:themeColor="text1"/>
                <w:kern w:val="24"/>
                <w:sz w:val="22"/>
                <w:szCs w:val="22"/>
                <w:lang w:val="en-US" w:eastAsia="zh-CN"/>
              </w:rPr>
              <w:t>(CF</w:t>
            </w:r>
            <w:r w:rsidRPr="00D45F7D">
              <w:rPr>
                <w:rFonts w:eastAsia="宋体"/>
                <w:color w:val="000000" w:themeColor="text1"/>
                <w:kern w:val="24"/>
                <w:position w:val="-6"/>
                <w:sz w:val="22"/>
                <w:szCs w:val="22"/>
                <w:vertAlign w:val="subscript"/>
                <w:lang w:val="en-US" w:eastAsia="zh-CN"/>
              </w:rPr>
              <w:t>3</w:t>
            </w:r>
            <w:r w:rsidRPr="00D45F7D">
              <w:rPr>
                <w:rFonts w:eastAsia="宋体"/>
                <w:color w:val="000000" w:themeColor="text1"/>
                <w:kern w:val="24"/>
                <w:sz w:val="22"/>
                <w:szCs w:val="22"/>
                <w:lang w:val="en-US" w:eastAsia="zh-CN"/>
              </w:rPr>
              <w:t>)+v(CS)</w:t>
            </w:r>
          </w:p>
        </w:tc>
      </w:tr>
      <w:tr w:rsidR="00D45F7D" w:rsidRPr="00D45F7D" w14:paraId="4F4E895B" w14:textId="77777777" w:rsidTr="00F94C5E">
        <w:trPr>
          <w:trHeight w:val="299"/>
          <w:jc w:val="center"/>
        </w:trPr>
        <w:tc>
          <w:tcPr>
            <w:tcW w:w="144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4302CFAB"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1035</w:t>
            </w:r>
          </w:p>
        </w:tc>
        <w:tc>
          <w:tcPr>
            <w:tcW w:w="372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5DE5ADEF"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v</w:t>
            </w:r>
            <w:r w:rsidRPr="00D45F7D">
              <w:rPr>
                <w:rFonts w:eastAsia="宋体"/>
                <w:color w:val="000000" w:themeColor="text1"/>
                <w:kern w:val="24"/>
                <w:position w:val="-6"/>
                <w:sz w:val="22"/>
                <w:szCs w:val="22"/>
                <w:vertAlign w:val="subscript"/>
                <w:lang w:val="en-US" w:eastAsia="zh-CN"/>
              </w:rPr>
              <w:t>s</w:t>
            </w:r>
            <w:r w:rsidRPr="00D45F7D">
              <w:rPr>
                <w:rFonts w:eastAsia="宋体"/>
                <w:color w:val="000000" w:themeColor="text1"/>
                <w:kern w:val="24"/>
                <w:sz w:val="22"/>
                <w:szCs w:val="22"/>
                <w:lang w:val="en-US" w:eastAsia="zh-CN"/>
              </w:rPr>
              <w:t>(SO</w:t>
            </w:r>
            <w:r w:rsidRPr="00D45F7D">
              <w:rPr>
                <w:rFonts w:eastAsia="宋体"/>
                <w:color w:val="000000" w:themeColor="text1"/>
                <w:kern w:val="24"/>
                <w:position w:val="-6"/>
                <w:sz w:val="22"/>
                <w:szCs w:val="22"/>
                <w:vertAlign w:val="subscript"/>
                <w:lang w:val="en-US" w:eastAsia="zh-CN"/>
              </w:rPr>
              <w:t>3</w:t>
            </w:r>
            <w:r w:rsidRPr="00D45F7D">
              <w:rPr>
                <w:rFonts w:eastAsia="宋体"/>
                <w:color w:val="000000" w:themeColor="text1"/>
                <w:kern w:val="24"/>
                <w:sz w:val="22"/>
                <w:szCs w:val="22"/>
                <w:lang w:val="en-US" w:eastAsia="zh-CN"/>
              </w:rPr>
              <w:t xml:space="preserve">) </w:t>
            </w:r>
          </w:p>
        </w:tc>
      </w:tr>
      <w:tr w:rsidR="00D45F7D" w:rsidRPr="00D45F7D" w14:paraId="31586D55" w14:textId="77777777" w:rsidTr="00F94C5E">
        <w:trPr>
          <w:trHeight w:val="299"/>
          <w:jc w:val="center"/>
        </w:trPr>
        <w:tc>
          <w:tcPr>
            <w:tcW w:w="144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12F8589B"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1066</w:t>
            </w:r>
          </w:p>
        </w:tc>
        <w:tc>
          <w:tcPr>
            <w:tcW w:w="372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5C6BDF0A"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C-O (alkoxy) stretch</w:t>
            </w:r>
          </w:p>
        </w:tc>
      </w:tr>
      <w:tr w:rsidR="00D45F7D" w:rsidRPr="00D45F7D" w14:paraId="1EF30F97" w14:textId="77777777" w:rsidTr="00F94C5E">
        <w:trPr>
          <w:trHeight w:val="299"/>
          <w:jc w:val="center"/>
        </w:trPr>
        <w:tc>
          <w:tcPr>
            <w:tcW w:w="144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28672288"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1087</w:t>
            </w:r>
          </w:p>
        </w:tc>
        <w:tc>
          <w:tcPr>
            <w:tcW w:w="372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17A48E48"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2A1(LO)</w:t>
            </w:r>
          </w:p>
        </w:tc>
      </w:tr>
      <w:tr w:rsidR="00D45F7D" w:rsidRPr="00D45F7D" w14:paraId="6CB042E3" w14:textId="77777777" w:rsidTr="00F94C5E">
        <w:trPr>
          <w:trHeight w:val="299"/>
          <w:jc w:val="center"/>
        </w:trPr>
        <w:tc>
          <w:tcPr>
            <w:tcW w:w="144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6DA9C681"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1186</w:t>
            </w:r>
          </w:p>
        </w:tc>
        <w:tc>
          <w:tcPr>
            <w:tcW w:w="372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25313AFA"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v</w:t>
            </w:r>
            <w:r w:rsidRPr="00D45F7D">
              <w:rPr>
                <w:rFonts w:eastAsia="宋体"/>
                <w:color w:val="000000" w:themeColor="text1"/>
                <w:kern w:val="24"/>
                <w:position w:val="-6"/>
                <w:sz w:val="22"/>
                <w:szCs w:val="22"/>
                <w:vertAlign w:val="subscript"/>
                <w:lang w:val="en-US" w:eastAsia="zh-CN"/>
              </w:rPr>
              <w:t>as</w:t>
            </w:r>
            <w:r w:rsidRPr="00D45F7D">
              <w:rPr>
                <w:rFonts w:eastAsia="宋体"/>
                <w:color w:val="000000" w:themeColor="text1"/>
                <w:kern w:val="24"/>
                <w:sz w:val="22"/>
                <w:szCs w:val="22"/>
                <w:lang w:val="en-US" w:eastAsia="zh-CN"/>
              </w:rPr>
              <w:t>(SO</w:t>
            </w:r>
            <w:r w:rsidRPr="00D45F7D">
              <w:rPr>
                <w:rFonts w:eastAsia="宋体"/>
                <w:color w:val="000000" w:themeColor="text1"/>
                <w:kern w:val="24"/>
                <w:position w:val="-6"/>
                <w:sz w:val="22"/>
                <w:szCs w:val="22"/>
                <w:vertAlign w:val="subscript"/>
                <w:lang w:val="en-US" w:eastAsia="zh-CN"/>
              </w:rPr>
              <w:t>3</w:t>
            </w:r>
            <w:r w:rsidRPr="00D45F7D">
              <w:rPr>
                <w:rFonts w:eastAsia="宋体"/>
                <w:color w:val="000000" w:themeColor="text1"/>
                <w:kern w:val="24"/>
                <w:sz w:val="22"/>
                <w:szCs w:val="22"/>
                <w:lang w:val="en-US" w:eastAsia="zh-CN"/>
              </w:rPr>
              <w:t xml:space="preserve">) </w:t>
            </w:r>
          </w:p>
        </w:tc>
      </w:tr>
      <w:tr w:rsidR="00D45F7D" w:rsidRPr="00D45F7D" w14:paraId="099F1AAC" w14:textId="77777777" w:rsidTr="00F94C5E">
        <w:trPr>
          <w:trHeight w:val="299"/>
          <w:jc w:val="center"/>
        </w:trPr>
        <w:tc>
          <w:tcPr>
            <w:tcW w:w="1440" w:type="dxa"/>
            <w:tcBorders>
              <w:top w:val="single" w:sz="8" w:space="0" w:color="FFFFFF"/>
              <w:left w:val="single" w:sz="8" w:space="0" w:color="FFFFFF"/>
              <w:bottom w:val="single" w:sz="8" w:space="0" w:color="FFFFFF"/>
              <w:right w:val="single" w:sz="8" w:space="0" w:color="FFFFFF"/>
            </w:tcBorders>
            <w:shd w:val="clear" w:color="auto" w:fill="auto"/>
            <w:tcMar>
              <w:top w:w="24" w:type="dxa"/>
              <w:left w:w="47" w:type="dxa"/>
              <w:bottom w:w="24" w:type="dxa"/>
              <w:right w:w="47" w:type="dxa"/>
            </w:tcMar>
            <w:hideMark/>
          </w:tcPr>
          <w:p w14:paraId="4102F5E7"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1230</w:t>
            </w:r>
          </w:p>
        </w:tc>
        <w:tc>
          <w:tcPr>
            <w:tcW w:w="3720" w:type="dxa"/>
            <w:vMerge w:val="restart"/>
            <w:tcBorders>
              <w:top w:val="single" w:sz="8" w:space="0" w:color="FFFFFF"/>
              <w:left w:val="single" w:sz="8" w:space="0" w:color="FFFFFF"/>
              <w:bottom w:val="single" w:sz="8" w:space="0" w:color="4D6370"/>
              <w:right w:val="single" w:sz="8" w:space="0" w:color="FFFFFF"/>
            </w:tcBorders>
            <w:shd w:val="clear" w:color="auto" w:fill="auto"/>
            <w:tcMar>
              <w:top w:w="54" w:type="dxa"/>
              <w:left w:w="108" w:type="dxa"/>
              <w:bottom w:w="54" w:type="dxa"/>
              <w:right w:w="108" w:type="dxa"/>
            </w:tcMar>
            <w:vAlign w:val="center"/>
            <w:hideMark/>
          </w:tcPr>
          <w:p w14:paraId="29A06713"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V</w:t>
            </w:r>
            <w:r w:rsidRPr="00D45F7D">
              <w:rPr>
                <w:rFonts w:eastAsia="宋体"/>
                <w:color w:val="000000" w:themeColor="text1"/>
                <w:kern w:val="24"/>
                <w:position w:val="-6"/>
                <w:sz w:val="22"/>
                <w:szCs w:val="22"/>
                <w:vertAlign w:val="subscript"/>
                <w:lang w:val="en-US" w:eastAsia="zh-CN"/>
              </w:rPr>
              <w:t>s</w:t>
            </w:r>
            <w:r w:rsidRPr="00D45F7D">
              <w:rPr>
                <w:rFonts w:eastAsia="宋体"/>
                <w:color w:val="000000" w:themeColor="text1"/>
                <w:kern w:val="24"/>
                <w:sz w:val="22"/>
                <w:szCs w:val="22"/>
                <w:lang w:val="en-US" w:eastAsia="zh-CN"/>
              </w:rPr>
              <w:t>+v</w:t>
            </w:r>
            <w:r w:rsidRPr="00D45F7D">
              <w:rPr>
                <w:rFonts w:eastAsia="宋体"/>
                <w:color w:val="000000" w:themeColor="text1"/>
                <w:kern w:val="24"/>
                <w:position w:val="-6"/>
                <w:sz w:val="22"/>
                <w:szCs w:val="22"/>
                <w:vertAlign w:val="subscript"/>
                <w:lang w:val="en-US" w:eastAsia="zh-CN"/>
              </w:rPr>
              <w:t>as</w:t>
            </w:r>
            <w:r w:rsidRPr="00D45F7D">
              <w:rPr>
                <w:rFonts w:eastAsia="宋体"/>
                <w:color w:val="000000" w:themeColor="text1"/>
                <w:kern w:val="24"/>
                <w:sz w:val="22"/>
                <w:szCs w:val="22"/>
                <w:lang w:val="en-US" w:eastAsia="zh-CN"/>
              </w:rPr>
              <w:t>(CF</w:t>
            </w:r>
            <w:r w:rsidRPr="00D45F7D">
              <w:rPr>
                <w:rFonts w:eastAsia="宋体"/>
                <w:color w:val="000000" w:themeColor="text1"/>
                <w:kern w:val="24"/>
                <w:position w:val="-6"/>
                <w:sz w:val="22"/>
                <w:szCs w:val="22"/>
                <w:vertAlign w:val="subscript"/>
                <w:lang w:val="en-US" w:eastAsia="zh-CN"/>
              </w:rPr>
              <w:t>3</w:t>
            </w:r>
            <w:r w:rsidRPr="00D45F7D">
              <w:rPr>
                <w:rFonts w:eastAsia="宋体"/>
                <w:color w:val="000000" w:themeColor="text1"/>
                <w:kern w:val="24"/>
                <w:sz w:val="22"/>
                <w:szCs w:val="22"/>
                <w:lang w:val="en-US" w:eastAsia="zh-CN"/>
              </w:rPr>
              <w:t xml:space="preserve">) </w:t>
            </w:r>
          </w:p>
        </w:tc>
      </w:tr>
      <w:tr w:rsidR="00F94C5E" w:rsidRPr="00D45F7D" w14:paraId="39E66800" w14:textId="77777777" w:rsidTr="00F94C5E">
        <w:trPr>
          <w:trHeight w:val="299"/>
          <w:jc w:val="center"/>
        </w:trPr>
        <w:tc>
          <w:tcPr>
            <w:tcW w:w="1440" w:type="dxa"/>
            <w:tcBorders>
              <w:top w:val="single" w:sz="8" w:space="0" w:color="FFFFFF"/>
              <w:left w:val="single" w:sz="8" w:space="0" w:color="FFFFFF"/>
              <w:bottom w:val="single" w:sz="8" w:space="0" w:color="4D6370"/>
              <w:right w:val="single" w:sz="8" w:space="0" w:color="FFFFFF"/>
            </w:tcBorders>
            <w:shd w:val="clear" w:color="auto" w:fill="auto"/>
            <w:tcMar>
              <w:top w:w="24" w:type="dxa"/>
              <w:left w:w="47" w:type="dxa"/>
              <w:bottom w:w="24" w:type="dxa"/>
              <w:right w:w="47" w:type="dxa"/>
            </w:tcMar>
            <w:hideMark/>
          </w:tcPr>
          <w:p w14:paraId="37CEF900" w14:textId="77777777" w:rsidR="00F94C5E" w:rsidRPr="00D45F7D" w:rsidRDefault="00F94C5E" w:rsidP="00F94C5E">
            <w:pPr>
              <w:rPr>
                <w:rFonts w:ascii="Arial" w:eastAsia="宋体" w:hAnsi="Arial" w:cs="Arial"/>
                <w:color w:val="000000" w:themeColor="text1"/>
                <w:sz w:val="36"/>
                <w:szCs w:val="36"/>
                <w:lang w:val="en-US" w:eastAsia="zh-CN"/>
              </w:rPr>
            </w:pPr>
            <w:r w:rsidRPr="00D45F7D">
              <w:rPr>
                <w:rFonts w:eastAsia="宋体"/>
                <w:color w:val="000000" w:themeColor="text1"/>
                <w:kern w:val="24"/>
                <w:sz w:val="22"/>
                <w:szCs w:val="22"/>
                <w:lang w:val="en-US" w:eastAsia="zh-CN"/>
              </w:rPr>
              <w:t>1260</w:t>
            </w:r>
          </w:p>
        </w:tc>
        <w:tc>
          <w:tcPr>
            <w:tcW w:w="0" w:type="auto"/>
            <w:vMerge/>
            <w:tcBorders>
              <w:top w:val="single" w:sz="8" w:space="0" w:color="FFFFFF"/>
              <w:left w:val="single" w:sz="8" w:space="0" w:color="FFFFFF"/>
              <w:bottom w:val="single" w:sz="8" w:space="0" w:color="4D6370"/>
              <w:right w:val="single" w:sz="8" w:space="0" w:color="FFFFFF"/>
            </w:tcBorders>
            <w:vAlign w:val="center"/>
            <w:hideMark/>
          </w:tcPr>
          <w:p w14:paraId="1A33378A" w14:textId="77777777" w:rsidR="00F94C5E" w:rsidRPr="00D45F7D" w:rsidRDefault="00F94C5E" w:rsidP="00F94C5E">
            <w:pPr>
              <w:rPr>
                <w:rFonts w:ascii="Arial" w:eastAsia="宋体" w:hAnsi="Arial" w:cs="Arial"/>
                <w:color w:val="000000" w:themeColor="text1"/>
                <w:sz w:val="36"/>
                <w:szCs w:val="36"/>
                <w:lang w:val="en-US" w:eastAsia="zh-CN"/>
              </w:rPr>
            </w:pPr>
          </w:p>
        </w:tc>
      </w:tr>
    </w:tbl>
    <w:p w14:paraId="57308AAF" w14:textId="77777777" w:rsidR="007000E9" w:rsidRPr="00D45F7D" w:rsidRDefault="007000E9" w:rsidP="007000E9">
      <w:pPr>
        <w:spacing w:line="480" w:lineRule="auto"/>
        <w:jc w:val="center"/>
        <w:rPr>
          <w:b/>
          <w:bCs/>
          <w:color w:val="000000" w:themeColor="text1"/>
        </w:rPr>
      </w:pPr>
    </w:p>
    <w:p w14:paraId="7C454EBC" w14:textId="13D41A6A" w:rsidR="00F94C5E" w:rsidRPr="00D45F7D" w:rsidRDefault="007000E9" w:rsidP="007000E9">
      <w:pPr>
        <w:spacing w:line="480" w:lineRule="auto"/>
        <w:rPr>
          <w:color w:val="000000" w:themeColor="text1"/>
        </w:rPr>
      </w:pPr>
      <w:r w:rsidRPr="00D45F7D">
        <w:rPr>
          <w:color w:val="000000" w:themeColor="text1"/>
        </w:rPr>
        <w:t>Partial of the peak location</w:t>
      </w:r>
      <w:r w:rsidR="00446779" w:rsidRPr="00D45F7D">
        <w:rPr>
          <w:color w:val="000000" w:themeColor="text1"/>
        </w:rPr>
        <w:t xml:space="preserve">s related to </w:t>
      </w:r>
      <w:r w:rsidR="00701F38" w:rsidRPr="00D45F7D">
        <w:rPr>
          <w:color w:val="000000" w:themeColor="text1"/>
        </w:rPr>
        <w:t xml:space="preserve">groups of </w:t>
      </w:r>
      <w:r w:rsidR="00446779" w:rsidRPr="00D45F7D">
        <w:rPr>
          <w:color w:val="000000" w:themeColor="text1"/>
        </w:rPr>
        <w:t>Zn(OTf)</w:t>
      </w:r>
      <w:r w:rsidR="00446779" w:rsidRPr="00D45F7D">
        <w:rPr>
          <w:color w:val="000000" w:themeColor="text1"/>
          <w:vertAlign w:val="subscript"/>
        </w:rPr>
        <w:t>2</w:t>
      </w:r>
      <w:r w:rsidR="00446779" w:rsidRPr="00D45F7D">
        <w:rPr>
          <w:color w:val="000000" w:themeColor="text1"/>
        </w:rPr>
        <w:t xml:space="preserve"> are</w:t>
      </w:r>
      <w:r w:rsidRPr="00D45F7D">
        <w:rPr>
          <w:color w:val="000000" w:themeColor="text1"/>
        </w:rPr>
        <w:t xml:space="preserve"> based on Ref. </w:t>
      </w:r>
      <w:r w:rsidR="00107DD4" w:rsidRPr="00D45F7D">
        <w:rPr>
          <w:noProof/>
          <w:color w:val="000000" w:themeColor="text1"/>
        </w:rPr>
        <w:t>[</w:t>
      </w:r>
      <w:r w:rsidR="00E871CF" w:rsidRPr="00D45F7D">
        <w:rPr>
          <w:noProof/>
          <w:color w:val="000000" w:themeColor="text1"/>
        </w:rPr>
        <w:t>S</w:t>
      </w:r>
      <w:r w:rsidR="00107DD4" w:rsidRPr="00D45F7D">
        <w:rPr>
          <w:noProof/>
          <w:color w:val="000000" w:themeColor="text1"/>
        </w:rPr>
        <w:t>4-</w:t>
      </w:r>
      <w:r w:rsidR="00E871CF" w:rsidRPr="00D45F7D">
        <w:rPr>
          <w:noProof/>
          <w:color w:val="000000" w:themeColor="text1"/>
        </w:rPr>
        <w:t>S</w:t>
      </w:r>
      <w:r w:rsidR="00107DD4" w:rsidRPr="00D45F7D">
        <w:rPr>
          <w:noProof/>
          <w:color w:val="000000" w:themeColor="text1"/>
        </w:rPr>
        <w:t>6]</w:t>
      </w:r>
      <w:r w:rsidRPr="00D45F7D">
        <w:rPr>
          <w:color w:val="000000" w:themeColor="text1"/>
        </w:rPr>
        <w:t>.</w:t>
      </w:r>
    </w:p>
    <w:p w14:paraId="09EA8979" w14:textId="77777777" w:rsidR="00F94C5E" w:rsidRPr="00D45F7D" w:rsidRDefault="00F94C5E" w:rsidP="007000E9">
      <w:pPr>
        <w:spacing w:line="480" w:lineRule="auto"/>
        <w:rPr>
          <w:color w:val="000000" w:themeColor="text1"/>
        </w:rPr>
      </w:pPr>
    </w:p>
    <w:p w14:paraId="3AA93DAC" w14:textId="0D358544" w:rsidR="00047C65" w:rsidRPr="00D45F7D" w:rsidRDefault="00047C65" w:rsidP="00047C65">
      <w:pPr>
        <w:spacing w:line="480" w:lineRule="auto"/>
        <w:jc w:val="both"/>
        <w:rPr>
          <w:rFonts w:eastAsia="微软雅黑"/>
          <w:b/>
          <w:bCs/>
          <w:color w:val="000000" w:themeColor="text1"/>
          <w:kern w:val="24"/>
        </w:rPr>
      </w:pPr>
      <w:r w:rsidRPr="00D45F7D">
        <w:rPr>
          <w:rFonts w:eastAsia="微软雅黑"/>
          <w:b/>
          <w:bCs/>
          <w:color w:val="000000" w:themeColor="text1"/>
          <w:kern w:val="24"/>
        </w:rPr>
        <w:t>T</w:t>
      </w:r>
      <w:r w:rsidRPr="00D45F7D">
        <w:rPr>
          <w:rFonts w:eastAsia="微软雅黑" w:hint="eastAsia"/>
          <w:b/>
          <w:bCs/>
          <w:color w:val="000000" w:themeColor="text1"/>
          <w:kern w:val="24"/>
          <w:lang w:eastAsia="zh-CN"/>
        </w:rPr>
        <w:t>able</w:t>
      </w:r>
      <w:r w:rsidRPr="00D45F7D">
        <w:rPr>
          <w:rFonts w:eastAsia="微软雅黑"/>
          <w:b/>
          <w:bCs/>
          <w:color w:val="000000" w:themeColor="text1"/>
          <w:kern w:val="24"/>
        </w:rPr>
        <w:t xml:space="preserve"> S2. </w:t>
      </w:r>
      <w:r w:rsidRPr="00D45F7D">
        <w:rPr>
          <w:rFonts w:eastAsia="微软雅黑"/>
          <w:color w:val="000000" w:themeColor="text1"/>
          <w:kern w:val="24"/>
        </w:rPr>
        <w:t xml:space="preserve">Comparison of zinc diffusion coefficients in </w:t>
      </w:r>
      <w:r w:rsidRPr="00D45F7D">
        <w:rPr>
          <w:color w:val="000000" w:themeColor="text1"/>
          <w:kern w:val="24"/>
        </w:rPr>
        <w:t>VO</w:t>
      </w:r>
      <w:r w:rsidRPr="00D45F7D">
        <w:rPr>
          <w:rFonts w:hint="eastAsia"/>
          <w:i/>
          <w:iCs/>
          <w:color w:val="000000" w:themeColor="text1"/>
          <w:kern w:val="24"/>
          <w:vertAlign w:val="subscript"/>
        </w:rPr>
        <w:t>x</w:t>
      </w:r>
      <w:r w:rsidRPr="00D45F7D">
        <w:rPr>
          <w:color w:val="000000" w:themeColor="text1"/>
          <w:kern w:val="24"/>
        </w:rPr>
        <w:t>-G heterostructure</w:t>
      </w:r>
      <w:r w:rsidRPr="00D45F7D">
        <w:rPr>
          <w:rFonts w:eastAsia="微软雅黑"/>
          <w:color w:val="000000" w:themeColor="text1"/>
          <w:kern w:val="24"/>
        </w:rPr>
        <w:t xml:space="preserve"> to the previously reported VO</w:t>
      </w:r>
      <w:r w:rsidRPr="00D45F7D">
        <w:rPr>
          <w:rFonts w:eastAsia="微软雅黑"/>
          <w:color w:val="000000" w:themeColor="text1"/>
          <w:kern w:val="24"/>
          <w:vertAlign w:val="subscript"/>
        </w:rPr>
        <w:t>2</w:t>
      </w:r>
      <w:r w:rsidRPr="00D45F7D">
        <w:rPr>
          <w:rFonts w:eastAsia="微软雅黑"/>
          <w:color w:val="000000" w:themeColor="text1"/>
          <w:kern w:val="24"/>
        </w:rPr>
        <w:t xml:space="preserve">-based zinc ion battery cathodes. </w:t>
      </w:r>
    </w:p>
    <w:tbl>
      <w:tblPr>
        <w:tblW w:w="8930" w:type="dxa"/>
        <w:jc w:val="center"/>
        <w:tblCellMar>
          <w:left w:w="0" w:type="dxa"/>
          <w:right w:w="0" w:type="dxa"/>
        </w:tblCellMar>
        <w:tblLook w:val="0420" w:firstRow="1" w:lastRow="0" w:firstColumn="0" w:lastColumn="0" w:noHBand="0" w:noVBand="1"/>
      </w:tblPr>
      <w:tblGrid>
        <w:gridCol w:w="1985"/>
        <w:gridCol w:w="2835"/>
        <w:gridCol w:w="2835"/>
        <w:gridCol w:w="1275"/>
      </w:tblGrid>
      <w:tr w:rsidR="00D45F7D" w:rsidRPr="00D45F7D" w14:paraId="374FA2DB" w14:textId="77777777" w:rsidTr="00BF5832">
        <w:trPr>
          <w:trHeight w:val="308"/>
          <w:jc w:val="center"/>
        </w:trPr>
        <w:tc>
          <w:tcPr>
            <w:tcW w:w="1985" w:type="dxa"/>
            <w:tcBorders>
              <w:top w:val="single" w:sz="8" w:space="0" w:color="000000"/>
              <w:left w:val="single" w:sz="8" w:space="0" w:color="FFFFFF"/>
              <w:bottom w:val="single" w:sz="8" w:space="0" w:color="000000"/>
              <w:right w:val="single" w:sz="8" w:space="0" w:color="FFFFFF"/>
            </w:tcBorders>
            <w:shd w:val="clear" w:color="auto" w:fill="auto"/>
            <w:tcMar>
              <w:top w:w="26" w:type="dxa"/>
              <w:left w:w="52" w:type="dxa"/>
              <w:bottom w:w="26" w:type="dxa"/>
              <w:right w:w="52" w:type="dxa"/>
            </w:tcMar>
            <w:vAlign w:val="center"/>
            <w:hideMark/>
          </w:tcPr>
          <w:p w14:paraId="09AFB47F" w14:textId="77777777" w:rsidR="00047C65" w:rsidRPr="00D45F7D" w:rsidRDefault="00047C65" w:rsidP="00BF5832">
            <w:pPr>
              <w:rPr>
                <w:rFonts w:ascii="Arial" w:eastAsia="宋体" w:hAnsi="Arial" w:cs="Arial"/>
                <w:color w:val="000000" w:themeColor="text1"/>
              </w:rPr>
            </w:pPr>
            <w:r w:rsidRPr="00D45F7D">
              <w:rPr>
                <w:rFonts w:eastAsia="宋体"/>
                <w:b/>
                <w:bCs/>
                <w:color w:val="000000" w:themeColor="text1"/>
                <w:kern w:val="24"/>
              </w:rPr>
              <w:t>Cathode</w:t>
            </w:r>
          </w:p>
        </w:tc>
        <w:tc>
          <w:tcPr>
            <w:tcW w:w="2835" w:type="dxa"/>
            <w:tcBorders>
              <w:top w:val="single" w:sz="8" w:space="0" w:color="000000"/>
              <w:left w:val="single" w:sz="8" w:space="0" w:color="FFFFFF"/>
              <w:bottom w:val="single" w:sz="8" w:space="0" w:color="000000"/>
              <w:right w:val="single" w:sz="8" w:space="0" w:color="FFFFFF"/>
            </w:tcBorders>
            <w:shd w:val="clear" w:color="auto" w:fill="auto"/>
            <w:tcMar>
              <w:top w:w="26" w:type="dxa"/>
              <w:left w:w="52" w:type="dxa"/>
              <w:bottom w:w="26" w:type="dxa"/>
              <w:right w:w="52" w:type="dxa"/>
            </w:tcMar>
            <w:vAlign w:val="center"/>
            <w:hideMark/>
          </w:tcPr>
          <w:p w14:paraId="34AC2AC7" w14:textId="77777777" w:rsidR="00047C65" w:rsidRPr="00D45F7D" w:rsidRDefault="00047C65" w:rsidP="00BF5832">
            <w:pPr>
              <w:rPr>
                <w:rFonts w:eastAsia="宋体"/>
                <w:b/>
                <w:bCs/>
                <w:color w:val="000000" w:themeColor="text1"/>
                <w:kern w:val="24"/>
              </w:rPr>
            </w:pPr>
            <w:r w:rsidRPr="00D45F7D">
              <w:rPr>
                <w:rFonts w:eastAsia="宋体"/>
                <w:b/>
                <w:bCs/>
                <w:color w:val="000000" w:themeColor="text1"/>
                <w:kern w:val="24"/>
              </w:rPr>
              <w:t>D</w:t>
            </w:r>
            <w:r w:rsidRPr="00D45F7D">
              <w:rPr>
                <w:rFonts w:eastAsia="宋体"/>
                <w:b/>
                <w:bCs/>
                <w:color w:val="000000" w:themeColor="text1"/>
                <w:kern w:val="24"/>
                <w:position w:val="-5"/>
                <w:vertAlign w:val="subscript"/>
              </w:rPr>
              <w:t>Zn</w:t>
            </w:r>
            <w:r w:rsidRPr="00D45F7D">
              <w:rPr>
                <w:rFonts w:eastAsia="宋体"/>
                <w:b/>
                <w:bCs/>
                <w:color w:val="000000" w:themeColor="text1"/>
                <w:kern w:val="24"/>
              </w:rPr>
              <w:t xml:space="preserve"> at discharge plateau</w:t>
            </w:r>
          </w:p>
          <w:p w14:paraId="4BF1E870" w14:textId="77777777" w:rsidR="00047C65" w:rsidRPr="00D45F7D" w:rsidRDefault="00047C65" w:rsidP="00BF5832">
            <w:pPr>
              <w:rPr>
                <w:rFonts w:ascii="Arial" w:eastAsia="宋体" w:hAnsi="Arial" w:cs="Arial"/>
                <w:color w:val="000000" w:themeColor="text1"/>
              </w:rPr>
            </w:pPr>
            <w:r w:rsidRPr="00D45F7D">
              <w:rPr>
                <w:rFonts w:eastAsia="宋体"/>
                <w:b/>
                <w:bCs/>
                <w:color w:val="000000" w:themeColor="text1"/>
                <w:kern w:val="24"/>
              </w:rPr>
              <w:t>(cm</w:t>
            </w:r>
            <w:r w:rsidRPr="00D45F7D">
              <w:rPr>
                <w:rFonts w:eastAsia="宋体"/>
                <w:b/>
                <w:bCs/>
                <w:color w:val="000000" w:themeColor="text1"/>
                <w:kern w:val="24"/>
                <w:vertAlign w:val="superscript"/>
              </w:rPr>
              <w:t>2</w:t>
            </w:r>
            <w:r w:rsidRPr="00D45F7D">
              <w:rPr>
                <w:rFonts w:eastAsia="宋体"/>
                <w:b/>
                <w:bCs/>
                <w:color w:val="000000" w:themeColor="text1"/>
                <w:kern w:val="24"/>
              </w:rPr>
              <w:t xml:space="preserve"> s</w:t>
            </w:r>
            <w:r w:rsidRPr="00D45F7D">
              <w:rPr>
                <w:rFonts w:eastAsia="宋体"/>
                <w:b/>
                <w:bCs/>
                <w:color w:val="000000" w:themeColor="text1"/>
                <w:kern w:val="24"/>
                <w:vertAlign w:val="superscript"/>
              </w:rPr>
              <w:t>-1</w:t>
            </w:r>
            <w:r w:rsidRPr="00D45F7D">
              <w:rPr>
                <w:rFonts w:eastAsia="宋体"/>
                <w:b/>
                <w:bCs/>
                <w:color w:val="000000" w:themeColor="text1"/>
                <w:kern w:val="24"/>
              </w:rPr>
              <w:t>)</w:t>
            </w:r>
          </w:p>
        </w:tc>
        <w:tc>
          <w:tcPr>
            <w:tcW w:w="2835" w:type="dxa"/>
            <w:tcBorders>
              <w:top w:val="single" w:sz="8" w:space="0" w:color="000000"/>
              <w:left w:val="single" w:sz="8" w:space="0" w:color="FFFFFF"/>
              <w:bottom w:val="single" w:sz="8" w:space="0" w:color="000000"/>
              <w:right w:val="single" w:sz="8" w:space="0" w:color="FFFFFF"/>
            </w:tcBorders>
            <w:shd w:val="clear" w:color="auto" w:fill="auto"/>
            <w:tcMar>
              <w:top w:w="26" w:type="dxa"/>
              <w:left w:w="52" w:type="dxa"/>
              <w:bottom w:w="26" w:type="dxa"/>
              <w:right w:w="52" w:type="dxa"/>
            </w:tcMar>
            <w:vAlign w:val="center"/>
            <w:hideMark/>
          </w:tcPr>
          <w:p w14:paraId="1A6EE9DB" w14:textId="77777777" w:rsidR="00047C65" w:rsidRPr="00D45F7D" w:rsidRDefault="00047C65" w:rsidP="00BF5832">
            <w:pPr>
              <w:rPr>
                <w:rFonts w:eastAsia="宋体"/>
                <w:b/>
                <w:bCs/>
                <w:color w:val="000000" w:themeColor="text1"/>
                <w:kern w:val="24"/>
              </w:rPr>
            </w:pPr>
            <w:r w:rsidRPr="00D45F7D">
              <w:rPr>
                <w:rFonts w:eastAsia="宋体"/>
                <w:b/>
                <w:bCs/>
                <w:color w:val="000000" w:themeColor="text1"/>
                <w:kern w:val="24"/>
              </w:rPr>
              <w:t>Specific capacity</w:t>
            </w:r>
          </w:p>
        </w:tc>
        <w:tc>
          <w:tcPr>
            <w:tcW w:w="1275" w:type="dxa"/>
            <w:tcBorders>
              <w:top w:val="single" w:sz="8" w:space="0" w:color="000000"/>
              <w:left w:val="single" w:sz="8" w:space="0" w:color="FFFFFF"/>
              <w:bottom w:val="single" w:sz="8" w:space="0" w:color="000000"/>
              <w:right w:val="single" w:sz="8" w:space="0" w:color="FFFFFF"/>
            </w:tcBorders>
            <w:shd w:val="clear" w:color="auto" w:fill="auto"/>
            <w:tcMar>
              <w:top w:w="26" w:type="dxa"/>
              <w:left w:w="52" w:type="dxa"/>
              <w:bottom w:w="26" w:type="dxa"/>
              <w:right w:w="52" w:type="dxa"/>
            </w:tcMar>
            <w:vAlign w:val="center"/>
            <w:hideMark/>
          </w:tcPr>
          <w:p w14:paraId="2C0E2FE1" w14:textId="77777777" w:rsidR="00047C65" w:rsidRPr="00D45F7D" w:rsidRDefault="00047C65" w:rsidP="00BF5832">
            <w:pPr>
              <w:rPr>
                <w:rFonts w:ascii="Arial" w:eastAsia="宋体" w:hAnsi="Arial" w:cs="Arial"/>
                <w:color w:val="000000" w:themeColor="text1"/>
              </w:rPr>
            </w:pPr>
            <w:r w:rsidRPr="00D45F7D">
              <w:rPr>
                <w:rFonts w:eastAsia="宋体"/>
                <w:b/>
                <w:bCs/>
                <w:color w:val="000000" w:themeColor="text1"/>
                <w:kern w:val="24"/>
              </w:rPr>
              <w:t>ref</w:t>
            </w:r>
          </w:p>
        </w:tc>
      </w:tr>
      <w:tr w:rsidR="00D45F7D" w:rsidRPr="00D45F7D" w14:paraId="7E5BFF2B" w14:textId="77777777" w:rsidTr="00BF5832">
        <w:trPr>
          <w:trHeight w:val="445"/>
          <w:jc w:val="center"/>
        </w:trPr>
        <w:tc>
          <w:tcPr>
            <w:tcW w:w="1985"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0527766A" w14:textId="77777777" w:rsidR="00047C65" w:rsidRPr="00D45F7D" w:rsidRDefault="00047C65" w:rsidP="00BF5832">
            <w:pPr>
              <w:rPr>
                <w:rFonts w:ascii="Arial" w:eastAsia="宋体" w:hAnsi="Arial" w:cs="Arial"/>
                <w:color w:val="000000" w:themeColor="text1"/>
              </w:rPr>
            </w:pPr>
            <w:r w:rsidRPr="00D45F7D">
              <w:rPr>
                <w:rFonts w:eastAsia="宋体"/>
                <w:color w:val="000000" w:themeColor="text1"/>
                <w:kern w:val="24"/>
              </w:rPr>
              <w:t>VO</w:t>
            </w:r>
            <w:r w:rsidRPr="00D45F7D">
              <w:rPr>
                <w:rFonts w:eastAsia="宋体"/>
                <w:color w:val="000000" w:themeColor="text1"/>
                <w:kern w:val="24"/>
                <w:vertAlign w:val="subscript"/>
              </w:rPr>
              <w:t>2</w:t>
            </w:r>
            <w:r w:rsidRPr="00D45F7D">
              <w:rPr>
                <w:rFonts w:eastAsia="宋体"/>
                <w:color w:val="000000" w:themeColor="text1"/>
                <w:kern w:val="24"/>
              </w:rPr>
              <w:t xml:space="preserve"> (B)</w:t>
            </w:r>
          </w:p>
        </w:tc>
        <w:tc>
          <w:tcPr>
            <w:tcW w:w="2835"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55F68597" w14:textId="77777777" w:rsidR="00047C65" w:rsidRPr="00D45F7D" w:rsidRDefault="00047C65" w:rsidP="00BF5832">
            <w:pPr>
              <w:rPr>
                <w:rFonts w:ascii="Arial" w:eastAsia="宋体" w:hAnsi="Arial" w:cs="Arial"/>
                <w:color w:val="000000" w:themeColor="text1"/>
              </w:rPr>
            </w:pPr>
            <w:r w:rsidRPr="00D45F7D">
              <w:rPr>
                <w:rFonts w:eastAsia="宋体"/>
                <w:color w:val="000000" w:themeColor="text1"/>
                <w:kern w:val="24"/>
              </w:rPr>
              <w:t>10</w:t>
            </w:r>
            <w:r w:rsidRPr="00D45F7D">
              <w:rPr>
                <w:rFonts w:eastAsia="宋体"/>
                <w:color w:val="000000" w:themeColor="text1"/>
                <w:kern w:val="24"/>
                <w:position w:val="5"/>
                <w:vertAlign w:val="superscript"/>
              </w:rPr>
              <w:t>-11</w:t>
            </w:r>
          </w:p>
        </w:tc>
        <w:tc>
          <w:tcPr>
            <w:tcW w:w="2835"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6D6FDDD3" w14:textId="77777777" w:rsidR="00047C65" w:rsidRPr="00D45F7D" w:rsidRDefault="00047C65" w:rsidP="00BF5832">
            <w:pPr>
              <w:rPr>
                <w:rFonts w:ascii="Arial" w:eastAsia="宋体" w:hAnsi="Arial" w:cs="Arial"/>
                <w:color w:val="000000" w:themeColor="text1"/>
              </w:rPr>
            </w:pPr>
            <w:r w:rsidRPr="00D45F7D">
              <w:rPr>
                <w:rFonts w:eastAsia="宋体"/>
                <w:color w:val="000000" w:themeColor="text1"/>
                <w:kern w:val="24"/>
                <w:lang w:val="it-IT"/>
              </w:rPr>
              <w:t>357 mAh g</w:t>
            </w:r>
            <w:r w:rsidRPr="00D45F7D">
              <w:rPr>
                <w:rFonts w:eastAsia="宋体"/>
                <w:color w:val="000000" w:themeColor="text1"/>
                <w:kern w:val="24"/>
                <w:position w:val="5"/>
                <w:vertAlign w:val="superscript"/>
                <w:lang w:val="it-IT"/>
              </w:rPr>
              <w:t>−1</w:t>
            </w:r>
            <w:r w:rsidRPr="00D45F7D">
              <w:rPr>
                <w:rFonts w:eastAsia="宋体"/>
                <w:color w:val="000000" w:themeColor="text1"/>
                <w:kern w:val="24"/>
                <w:lang w:val="it-IT"/>
              </w:rPr>
              <w:t xml:space="preserve"> at 0.1 A g</w:t>
            </w:r>
            <w:r w:rsidRPr="00D45F7D">
              <w:rPr>
                <w:rFonts w:eastAsia="宋体"/>
                <w:color w:val="000000" w:themeColor="text1"/>
                <w:kern w:val="24"/>
                <w:position w:val="5"/>
                <w:vertAlign w:val="superscript"/>
                <w:lang w:val="it-IT"/>
              </w:rPr>
              <w:t>−1</w:t>
            </w:r>
          </w:p>
        </w:tc>
        <w:tc>
          <w:tcPr>
            <w:tcW w:w="1275"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779DDE09" w14:textId="77777777" w:rsidR="00047C65" w:rsidRPr="00D45F7D" w:rsidRDefault="00047C65" w:rsidP="00BF5832">
            <w:pPr>
              <w:rPr>
                <w:rFonts w:eastAsia="宋体"/>
                <w:color w:val="000000" w:themeColor="text1"/>
              </w:rPr>
            </w:pPr>
            <w:r w:rsidRPr="00D45F7D">
              <w:rPr>
                <w:rFonts w:eastAsia="宋体"/>
                <w:noProof/>
                <w:color w:val="000000" w:themeColor="text1"/>
              </w:rPr>
              <w:t>[S7]</w:t>
            </w:r>
          </w:p>
        </w:tc>
      </w:tr>
      <w:tr w:rsidR="00D45F7D" w:rsidRPr="00D45F7D" w14:paraId="2DB66FF9" w14:textId="77777777" w:rsidTr="00BF5832">
        <w:trPr>
          <w:trHeight w:val="445"/>
          <w:jc w:val="center"/>
        </w:trPr>
        <w:tc>
          <w:tcPr>
            <w:tcW w:w="1985"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tcPr>
          <w:p w14:paraId="2A591739" w14:textId="77777777" w:rsidR="00047C65" w:rsidRPr="00D45F7D" w:rsidRDefault="00047C65" w:rsidP="00BF5832">
            <w:pPr>
              <w:rPr>
                <w:rFonts w:ascii="Arial" w:eastAsia="宋体" w:hAnsi="Arial" w:cs="Arial"/>
                <w:color w:val="000000" w:themeColor="text1"/>
              </w:rPr>
            </w:pPr>
            <w:r w:rsidRPr="00D45F7D">
              <w:rPr>
                <w:rFonts w:eastAsia="宋体"/>
                <w:color w:val="000000" w:themeColor="text1"/>
                <w:kern w:val="24"/>
              </w:rPr>
              <w:t>VO</w:t>
            </w:r>
            <w:r w:rsidRPr="00D45F7D">
              <w:rPr>
                <w:rFonts w:eastAsia="宋体"/>
                <w:color w:val="000000" w:themeColor="text1"/>
                <w:kern w:val="24"/>
                <w:vertAlign w:val="subscript"/>
              </w:rPr>
              <w:t>2</w:t>
            </w:r>
            <w:r w:rsidRPr="00D45F7D">
              <w:rPr>
                <w:rFonts w:eastAsia="宋体"/>
                <w:color w:val="000000" w:themeColor="text1"/>
                <w:kern w:val="24"/>
              </w:rPr>
              <w:t xml:space="preserve"> (B)/rGO</w:t>
            </w:r>
          </w:p>
        </w:tc>
        <w:tc>
          <w:tcPr>
            <w:tcW w:w="2835"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tcPr>
          <w:p w14:paraId="36DCB043" w14:textId="77777777" w:rsidR="00047C65" w:rsidRPr="00D45F7D" w:rsidRDefault="00047C65" w:rsidP="00BF5832">
            <w:pPr>
              <w:rPr>
                <w:rFonts w:eastAsia="宋体"/>
                <w:color w:val="000000" w:themeColor="text1"/>
              </w:rPr>
            </w:pPr>
            <w:r w:rsidRPr="00D45F7D">
              <w:rPr>
                <w:rFonts w:eastAsia="宋体"/>
                <w:color w:val="000000" w:themeColor="text1"/>
              </w:rPr>
              <w:t>1.5</w:t>
            </w:r>
            <w:r w:rsidRPr="00D45F7D">
              <w:rPr>
                <w:rFonts w:eastAsia="宋体"/>
                <w:b/>
                <w:bCs/>
                <w:color w:val="000000" w:themeColor="text1"/>
                <w:kern w:val="24"/>
              </w:rPr>
              <w:t>×</w:t>
            </w:r>
            <w:r w:rsidRPr="00D45F7D">
              <w:rPr>
                <w:rFonts w:eastAsia="宋体"/>
                <w:color w:val="000000" w:themeColor="text1"/>
                <w:kern w:val="24"/>
              </w:rPr>
              <w:t>10</w:t>
            </w:r>
            <w:r w:rsidRPr="00D45F7D">
              <w:rPr>
                <w:rFonts w:eastAsia="宋体"/>
                <w:color w:val="000000" w:themeColor="text1"/>
                <w:kern w:val="24"/>
                <w:vertAlign w:val="superscript"/>
              </w:rPr>
              <w:t>-12</w:t>
            </w:r>
          </w:p>
        </w:tc>
        <w:tc>
          <w:tcPr>
            <w:tcW w:w="2835"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tcPr>
          <w:p w14:paraId="4B62C9EA" w14:textId="77777777" w:rsidR="00047C65" w:rsidRPr="00D45F7D" w:rsidRDefault="00047C65" w:rsidP="00BF5832">
            <w:pPr>
              <w:rPr>
                <w:rFonts w:ascii="Arial" w:eastAsia="宋体" w:hAnsi="Arial" w:cs="Arial"/>
                <w:color w:val="000000" w:themeColor="text1"/>
              </w:rPr>
            </w:pPr>
            <w:r w:rsidRPr="00D45F7D">
              <w:rPr>
                <w:rFonts w:eastAsia="宋体"/>
                <w:color w:val="000000" w:themeColor="text1"/>
                <w:kern w:val="24"/>
                <w:lang w:val="it-IT"/>
              </w:rPr>
              <w:t>456 mAh g</w:t>
            </w:r>
            <w:r w:rsidRPr="00D45F7D">
              <w:rPr>
                <w:rFonts w:eastAsia="宋体"/>
                <w:color w:val="000000" w:themeColor="text1"/>
                <w:kern w:val="24"/>
                <w:position w:val="5"/>
                <w:vertAlign w:val="superscript"/>
                <w:lang w:val="it-IT"/>
              </w:rPr>
              <w:t>−1</w:t>
            </w:r>
            <w:r w:rsidRPr="00D45F7D">
              <w:rPr>
                <w:rFonts w:eastAsia="宋体"/>
                <w:color w:val="000000" w:themeColor="text1"/>
                <w:kern w:val="24"/>
                <w:lang w:val="it-IT"/>
              </w:rPr>
              <w:t xml:space="preserve"> at 0.1 A g</w:t>
            </w:r>
            <w:r w:rsidRPr="00D45F7D">
              <w:rPr>
                <w:rFonts w:eastAsia="宋体"/>
                <w:color w:val="000000" w:themeColor="text1"/>
                <w:kern w:val="24"/>
                <w:position w:val="5"/>
                <w:vertAlign w:val="superscript"/>
                <w:lang w:val="it-IT"/>
              </w:rPr>
              <w:t>−1</w:t>
            </w:r>
          </w:p>
        </w:tc>
        <w:tc>
          <w:tcPr>
            <w:tcW w:w="1275"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tcPr>
          <w:p w14:paraId="27E8EC1A" w14:textId="77777777" w:rsidR="00047C65" w:rsidRPr="00D45F7D" w:rsidRDefault="00047C65" w:rsidP="00BF5832">
            <w:pPr>
              <w:rPr>
                <w:rFonts w:eastAsia="宋体"/>
                <w:color w:val="000000" w:themeColor="text1"/>
              </w:rPr>
            </w:pPr>
            <w:r w:rsidRPr="00D45F7D">
              <w:rPr>
                <w:rFonts w:eastAsia="宋体"/>
                <w:noProof/>
                <w:color w:val="000000" w:themeColor="text1"/>
              </w:rPr>
              <w:t>[S8]</w:t>
            </w:r>
          </w:p>
        </w:tc>
      </w:tr>
      <w:tr w:rsidR="00D45F7D" w:rsidRPr="00D45F7D" w14:paraId="52223CB7" w14:textId="77777777" w:rsidTr="00BF5832">
        <w:trPr>
          <w:trHeight w:val="445"/>
          <w:jc w:val="center"/>
        </w:trPr>
        <w:tc>
          <w:tcPr>
            <w:tcW w:w="1985" w:type="dxa"/>
            <w:tcBorders>
              <w:top w:val="single" w:sz="8" w:space="0" w:color="FFFFFF"/>
              <w:left w:val="single" w:sz="8" w:space="0" w:color="FFFFFF"/>
              <w:right w:val="single" w:sz="8" w:space="0" w:color="FFFFFF"/>
            </w:tcBorders>
            <w:shd w:val="clear" w:color="auto" w:fill="auto"/>
            <w:tcMar>
              <w:top w:w="26" w:type="dxa"/>
              <w:left w:w="52" w:type="dxa"/>
              <w:bottom w:w="26" w:type="dxa"/>
              <w:right w:w="52" w:type="dxa"/>
            </w:tcMar>
            <w:vAlign w:val="center"/>
          </w:tcPr>
          <w:p w14:paraId="4AF264B8" w14:textId="77777777" w:rsidR="00047C65" w:rsidRPr="00D45F7D" w:rsidRDefault="00047C65" w:rsidP="00BF5832">
            <w:pPr>
              <w:rPr>
                <w:rFonts w:eastAsia="宋体"/>
                <w:b/>
                <w:bCs/>
                <w:color w:val="000000" w:themeColor="text1"/>
                <w:kern w:val="24"/>
              </w:rPr>
            </w:pPr>
            <w:r w:rsidRPr="00D45F7D">
              <w:rPr>
                <w:rFonts w:eastAsia="宋体"/>
                <w:b/>
                <w:bCs/>
                <w:color w:val="000000" w:themeColor="text1"/>
                <w:kern w:val="24"/>
              </w:rPr>
              <w:t>VO</w:t>
            </w:r>
            <w:r w:rsidRPr="00D45F7D">
              <w:rPr>
                <w:rFonts w:eastAsia="宋体"/>
                <w:b/>
                <w:bCs/>
                <w:color w:val="000000" w:themeColor="text1"/>
                <w:kern w:val="24"/>
                <w:vertAlign w:val="subscript"/>
              </w:rPr>
              <w:t>2</w:t>
            </w:r>
            <w:r w:rsidRPr="00D45F7D">
              <w:rPr>
                <w:rFonts w:eastAsia="宋体"/>
                <w:b/>
                <w:bCs/>
                <w:color w:val="000000" w:themeColor="text1"/>
                <w:kern w:val="24"/>
              </w:rPr>
              <w:t>+G</w:t>
            </w:r>
          </w:p>
        </w:tc>
        <w:tc>
          <w:tcPr>
            <w:tcW w:w="2835" w:type="dxa"/>
            <w:tcBorders>
              <w:top w:val="single" w:sz="8" w:space="0" w:color="FFFFFF"/>
              <w:left w:val="single" w:sz="8" w:space="0" w:color="FFFFFF"/>
              <w:right w:val="single" w:sz="8" w:space="0" w:color="FFFFFF"/>
            </w:tcBorders>
            <w:shd w:val="clear" w:color="auto" w:fill="auto"/>
            <w:tcMar>
              <w:top w:w="26" w:type="dxa"/>
              <w:left w:w="52" w:type="dxa"/>
              <w:bottom w:w="26" w:type="dxa"/>
              <w:right w:w="52" w:type="dxa"/>
            </w:tcMar>
            <w:vAlign w:val="center"/>
          </w:tcPr>
          <w:p w14:paraId="500EC8B3" w14:textId="77777777" w:rsidR="00047C65" w:rsidRPr="00D45F7D" w:rsidRDefault="00047C65" w:rsidP="00BF5832">
            <w:pPr>
              <w:rPr>
                <w:rFonts w:eastAsia="宋体"/>
                <w:b/>
                <w:bCs/>
                <w:color w:val="000000" w:themeColor="text1"/>
                <w:kern w:val="24"/>
              </w:rPr>
            </w:pPr>
            <w:r w:rsidRPr="00D45F7D">
              <w:rPr>
                <w:rFonts w:eastAsia="宋体" w:hint="eastAsia"/>
                <w:b/>
                <w:bCs/>
                <w:color w:val="000000" w:themeColor="text1"/>
                <w:kern w:val="24"/>
              </w:rPr>
              <w:t>4</w:t>
            </w:r>
            <w:r w:rsidRPr="00D45F7D">
              <w:rPr>
                <w:rFonts w:eastAsia="宋体"/>
                <w:b/>
                <w:bCs/>
                <w:color w:val="000000" w:themeColor="text1"/>
                <w:kern w:val="24"/>
              </w:rPr>
              <w:t>.57×10</w:t>
            </w:r>
            <w:r w:rsidRPr="00D45F7D">
              <w:rPr>
                <w:rFonts w:eastAsia="宋体"/>
                <w:b/>
                <w:bCs/>
                <w:color w:val="000000" w:themeColor="text1"/>
                <w:kern w:val="24"/>
                <w:position w:val="5"/>
                <w:vertAlign w:val="superscript"/>
              </w:rPr>
              <w:t>-11</w:t>
            </w:r>
          </w:p>
        </w:tc>
        <w:tc>
          <w:tcPr>
            <w:tcW w:w="2835" w:type="dxa"/>
            <w:tcBorders>
              <w:top w:val="single" w:sz="8" w:space="0" w:color="FFFFFF"/>
              <w:left w:val="single" w:sz="8" w:space="0" w:color="FFFFFF"/>
              <w:right w:val="single" w:sz="8" w:space="0" w:color="FFFFFF"/>
            </w:tcBorders>
            <w:shd w:val="clear" w:color="auto" w:fill="auto"/>
            <w:tcMar>
              <w:top w:w="26" w:type="dxa"/>
              <w:left w:w="52" w:type="dxa"/>
              <w:bottom w:w="26" w:type="dxa"/>
              <w:right w:w="52" w:type="dxa"/>
            </w:tcMar>
            <w:vAlign w:val="center"/>
          </w:tcPr>
          <w:p w14:paraId="62365D68" w14:textId="77777777" w:rsidR="00047C65" w:rsidRPr="00D45F7D" w:rsidRDefault="00047C65" w:rsidP="00BF5832">
            <w:pPr>
              <w:rPr>
                <w:rFonts w:eastAsia="宋体"/>
                <w:b/>
                <w:bCs/>
                <w:color w:val="000000" w:themeColor="text1"/>
                <w:kern w:val="24"/>
              </w:rPr>
            </w:pPr>
            <w:r w:rsidRPr="00D45F7D">
              <w:rPr>
                <w:rFonts w:eastAsia="宋体"/>
                <w:b/>
                <w:bCs/>
                <w:color w:val="000000" w:themeColor="text1"/>
                <w:kern w:val="24"/>
                <w:lang w:val="it-IT"/>
              </w:rPr>
              <w:t>330 mAh g</w:t>
            </w:r>
            <w:r w:rsidRPr="00D45F7D">
              <w:rPr>
                <w:rFonts w:eastAsia="宋体"/>
                <w:b/>
                <w:bCs/>
                <w:color w:val="000000" w:themeColor="text1"/>
                <w:kern w:val="24"/>
                <w:position w:val="5"/>
                <w:vertAlign w:val="superscript"/>
                <w:lang w:val="it-IT"/>
              </w:rPr>
              <w:t>−1</w:t>
            </w:r>
            <w:r w:rsidRPr="00D45F7D">
              <w:rPr>
                <w:rFonts w:eastAsia="宋体"/>
                <w:b/>
                <w:bCs/>
                <w:color w:val="000000" w:themeColor="text1"/>
                <w:kern w:val="24"/>
                <w:lang w:val="it-IT"/>
              </w:rPr>
              <w:t xml:space="preserve"> at 0.1 A g</w:t>
            </w:r>
            <w:r w:rsidRPr="00D45F7D">
              <w:rPr>
                <w:rFonts w:eastAsia="宋体"/>
                <w:b/>
                <w:bCs/>
                <w:color w:val="000000" w:themeColor="text1"/>
                <w:kern w:val="24"/>
                <w:position w:val="5"/>
                <w:vertAlign w:val="superscript"/>
                <w:lang w:val="it-IT"/>
              </w:rPr>
              <w:t>−1</w:t>
            </w:r>
          </w:p>
        </w:tc>
        <w:tc>
          <w:tcPr>
            <w:tcW w:w="1275" w:type="dxa"/>
            <w:tcBorders>
              <w:top w:val="single" w:sz="8" w:space="0" w:color="FFFFFF"/>
              <w:left w:val="single" w:sz="8" w:space="0" w:color="FFFFFF"/>
              <w:right w:val="single" w:sz="8" w:space="0" w:color="FFFFFF"/>
            </w:tcBorders>
            <w:shd w:val="clear" w:color="auto" w:fill="auto"/>
            <w:tcMar>
              <w:top w:w="26" w:type="dxa"/>
              <w:left w:w="52" w:type="dxa"/>
              <w:bottom w:w="26" w:type="dxa"/>
              <w:right w:w="52" w:type="dxa"/>
            </w:tcMar>
            <w:vAlign w:val="center"/>
          </w:tcPr>
          <w:p w14:paraId="5AAA4B93" w14:textId="77777777" w:rsidR="00047C65" w:rsidRPr="00D45F7D" w:rsidRDefault="00047C65" w:rsidP="00BF5832">
            <w:pPr>
              <w:rPr>
                <w:rFonts w:eastAsia="宋体"/>
                <w:b/>
                <w:bCs/>
                <w:color w:val="000000" w:themeColor="text1"/>
                <w:kern w:val="24"/>
              </w:rPr>
            </w:pPr>
            <w:r w:rsidRPr="00D45F7D">
              <w:rPr>
                <w:rFonts w:eastAsia="宋体"/>
                <w:b/>
                <w:bCs/>
                <w:color w:val="000000" w:themeColor="text1"/>
                <w:kern w:val="24"/>
              </w:rPr>
              <w:t>This work</w:t>
            </w:r>
          </w:p>
        </w:tc>
      </w:tr>
      <w:tr w:rsidR="00047C65" w:rsidRPr="00D45F7D" w14:paraId="4660A8DD" w14:textId="77777777" w:rsidTr="00BF5832">
        <w:trPr>
          <w:trHeight w:val="445"/>
          <w:jc w:val="center"/>
        </w:trPr>
        <w:tc>
          <w:tcPr>
            <w:tcW w:w="1985" w:type="dxa"/>
            <w:tcBorders>
              <w:left w:val="single" w:sz="8" w:space="0" w:color="FFFFFF"/>
              <w:bottom w:val="single" w:sz="8" w:space="0" w:color="000000"/>
              <w:right w:val="single" w:sz="8" w:space="0" w:color="FFFFFF"/>
            </w:tcBorders>
            <w:shd w:val="clear" w:color="auto" w:fill="auto"/>
            <w:tcMar>
              <w:top w:w="26" w:type="dxa"/>
              <w:left w:w="52" w:type="dxa"/>
              <w:bottom w:w="26" w:type="dxa"/>
              <w:right w:w="52" w:type="dxa"/>
            </w:tcMar>
            <w:vAlign w:val="center"/>
          </w:tcPr>
          <w:p w14:paraId="06800B0E" w14:textId="77777777" w:rsidR="00047C65" w:rsidRPr="00D45F7D" w:rsidRDefault="00047C65" w:rsidP="00BF5832">
            <w:pPr>
              <w:rPr>
                <w:b/>
                <w:bCs/>
                <w:color w:val="000000" w:themeColor="text1"/>
                <w:kern w:val="24"/>
              </w:rPr>
            </w:pPr>
            <w:r w:rsidRPr="00D45F7D">
              <w:rPr>
                <w:b/>
                <w:bCs/>
                <w:color w:val="000000" w:themeColor="text1"/>
                <w:kern w:val="24"/>
              </w:rPr>
              <w:t>VO</w:t>
            </w:r>
            <w:r w:rsidRPr="00D45F7D">
              <w:rPr>
                <w:rFonts w:hint="eastAsia"/>
                <w:b/>
                <w:bCs/>
                <w:i/>
                <w:iCs/>
                <w:color w:val="000000" w:themeColor="text1"/>
                <w:kern w:val="24"/>
                <w:vertAlign w:val="subscript"/>
              </w:rPr>
              <w:t>x</w:t>
            </w:r>
            <w:r w:rsidRPr="00D45F7D">
              <w:rPr>
                <w:b/>
                <w:bCs/>
                <w:color w:val="000000" w:themeColor="text1"/>
                <w:kern w:val="24"/>
              </w:rPr>
              <w:t xml:space="preserve">-G </w:t>
            </w:r>
          </w:p>
          <w:p w14:paraId="7934D201" w14:textId="77777777" w:rsidR="00047C65" w:rsidRPr="00D45F7D" w:rsidRDefault="00047C65" w:rsidP="00BF5832">
            <w:pPr>
              <w:rPr>
                <w:rFonts w:eastAsia="宋体"/>
                <w:b/>
                <w:bCs/>
                <w:color w:val="000000" w:themeColor="text1"/>
                <w:kern w:val="24"/>
              </w:rPr>
            </w:pPr>
            <w:r w:rsidRPr="00D45F7D">
              <w:rPr>
                <w:b/>
                <w:bCs/>
                <w:color w:val="000000" w:themeColor="text1"/>
                <w:kern w:val="24"/>
              </w:rPr>
              <w:t>heterostructure</w:t>
            </w:r>
          </w:p>
        </w:tc>
        <w:tc>
          <w:tcPr>
            <w:tcW w:w="2835" w:type="dxa"/>
            <w:tcBorders>
              <w:left w:val="single" w:sz="8" w:space="0" w:color="FFFFFF"/>
              <w:bottom w:val="single" w:sz="8" w:space="0" w:color="000000"/>
              <w:right w:val="single" w:sz="8" w:space="0" w:color="FFFFFF"/>
            </w:tcBorders>
            <w:shd w:val="clear" w:color="auto" w:fill="auto"/>
            <w:tcMar>
              <w:top w:w="26" w:type="dxa"/>
              <w:left w:w="52" w:type="dxa"/>
              <w:bottom w:w="26" w:type="dxa"/>
              <w:right w:w="52" w:type="dxa"/>
            </w:tcMar>
            <w:vAlign w:val="center"/>
          </w:tcPr>
          <w:p w14:paraId="7A6959DC" w14:textId="77777777" w:rsidR="00047C65" w:rsidRPr="00D45F7D" w:rsidRDefault="00047C65" w:rsidP="00BF5832">
            <w:pPr>
              <w:rPr>
                <w:rFonts w:eastAsia="宋体"/>
                <w:b/>
                <w:bCs/>
                <w:color w:val="000000" w:themeColor="text1"/>
                <w:kern w:val="24"/>
              </w:rPr>
            </w:pPr>
            <w:r w:rsidRPr="00D45F7D">
              <w:rPr>
                <w:rFonts w:eastAsia="宋体"/>
                <w:b/>
                <w:bCs/>
                <w:color w:val="000000" w:themeColor="text1"/>
                <w:kern w:val="24"/>
              </w:rPr>
              <w:t>5.05×10</w:t>
            </w:r>
            <w:r w:rsidRPr="00D45F7D">
              <w:rPr>
                <w:rFonts w:eastAsia="宋体"/>
                <w:b/>
                <w:bCs/>
                <w:color w:val="000000" w:themeColor="text1"/>
                <w:kern w:val="24"/>
                <w:position w:val="5"/>
                <w:vertAlign w:val="superscript"/>
              </w:rPr>
              <w:t>-9</w:t>
            </w:r>
          </w:p>
        </w:tc>
        <w:tc>
          <w:tcPr>
            <w:tcW w:w="2835" w:type="dxa"/>
            <w:tcBorders>
              <w:left w:val="single" w:sz="8" w:space="0" w:color="FFFFFF"/>
              <w:bottom w:val="single" w:sz="8" w:space="0" w:color="000000"/>
              <w:right w:val="single" w:sz="8" w:space="0" w:color="FFFFFF"/>
            </w:tcBorders>
            <w:shd w:val="clear" w:color="auto" w:fill="auto"/>
            <w:tcMar>
              <w:top w:w="26" w:type="dxa"/>
              <w:left w:w="52" w:type="dxa"/>
              <w:bottom w:w="26" w:type="dxa"/>
              <w:right w:w="52" w:type="dxa"/>
            </w:tcMar>
            <w:vAlign w:val="center"/>
          </w:tcPr>
          <w:p w14:paraId="36A94389" w14:textId="77777777" w:rsidR="00047C65" w:rsidRPr="00D45F7D" w:rsidRDefault="00047C65" w:rsidP="00BF5832">
            <w:pPr>
              <w:rPr>
                <w:rFonts w:eastAsia="宋体"/>
                <w:b/>
                <w:bCs/>
                <w:color w:val="000000" w:themeColor="text1"/>
                <w:kern w:val="24"/>
              </w:rPr>
            </w:pPr>
            <w:r w:rsidRPr="00D45F7D">
              <w:rPr>
                <w:rFonts w:eastAsia="宋体"/>
                <w:b/>
                <w:bCs/>
                <w:color w:val="000000" w:themeColor="text1"/>
                <w:kern w:val="24"/>
              </w:rPr>
              <w:t xml:space="preserve">443 </w:t>
            </w:r>
            <w:r w:rsidRPr="00D45F7D">
              <w:rPr>
                <w:rFonts w:eastAsia="宋体"/>
                <w:b/>
                <w:bCs/>
                <w:color w:val="000000" w:themeColor="text1"/>
                <w:kern w:val="24"/>
                <w:lang w:val="it-IT"/>
              </w:rPr>
              <w:t>mAh g</w:t>
            </w:r>
            <w:r w:rsidRPr="00D45F7D">
              <w:rPr>
                <w:rFonts w:eastAsia="宋体"/>
                <w:b/>
                <w:bCs/>
                <w:color w:val="000000" w:themeColor="text1"/>
                <w:kern w:val="24"/>
                <w:position w:val="5"/>
                <w:vertAlign w:val="superscript"/>
                <w:lang w:val="it-IT"/>
              </w:rPr>
              <w:t>−1</w:t>
            </w:r>
            <w:r w:rsidRPr="00D45F7D">
              <w:rPr>
                <w:rFonts w:eastAsia="宋体"/>
                <w:b/>
                <w:bCs/>
                <w:color w:val="000000" w:themeColor="text1"/>
                <w:kern w:val="24"/>
                <w:lang w:val="it-IT"/>
              </w:rPr>
              <w:t xml:space="preserve"> at 0.1 A g</w:t>
            </w:r>
            <w:r w:rsidRPr="00D45F7D">
              <w:rPr>
                <w:rFonts w:eastAsia="宋体"/>
                <w:b/>
                <w:bCs/>
                <w:color w:val="000000" w:themeColor="text1"/>
                <w:kern w:val="24"/>
                <w:position w:val="5"/>
                <w:vertAlign w:val="superscript"/>
                <w:lang w:val="it-IT"/>
              </w:rPr>
              <w:t>−1</w:t>
            </w:r>
          </w:p>
        </w:tc>
        <w:tc>
          <w:tcPr>
            <w:tcW w:w="1275" w:type="dxa"/>
            <w:tcBorders>
              <w:left w:val="single" w:sz="8" w:space="0" w:color="FFFFFF"/>
              <w:bottom w:val="single" w:sz="8" w:space="0" w:color="000000"/>
              <w:right w:val="single" w:sz="8" w:space="0" w:color="FFFFFF"/>
            </w:tcBorders>
            <w:shd w:val="clear" w:color="auto" w:fill="auto"/>
            <w:tcMar>
              <w:top w:w="26" w:type="dxa"/>
              <w:left w:w="52" w:type="dxa"/>
              <w:bottom w:w="26" w:type="dxa"/>
              <w:right w:w="52" w:type="dxa"/>
            </w:tcMar>
            <w:vAlign w:val="center"/>
          </w:tcPr>
          <w:p w14:paraId="1690A6EE" w14:textId="77777777" w:rsidR="00047C65" w:rsidRPr="00D45F7D" w:rsidRDefault="00047C65" w:rsidP="00BF5832">
            <w:pPr>
              <w:rPr>
                <w:rFonts w:eastAsia="宋体"/>
                <w:b/>
                <w:bCs/>
                <w:color w:val="000000" w:themeColor="text1"/>
                <w:kern w:val="24"/>
              </w:rPr>
            </w:pPr>
            <w:r w:rsidRPr="00D45F7D">
              <w:rPr>
                <w:rFonts w:eastAsia="宋体"/>
                <w:b/>
                <w:bCs/>
                <w:color w:val="000000" w:themeColor="text1"/>
                <w:kern w:val="24"/>
              </w:rPr>
              <w:t>This work</w:t>
            </w:r>
          </w:p>
        </w:tc>
      </w:tr>
    </w:tbl>
    <w:p w14:paraId="053B0D2A" w14:textId="77777777" w:rsidR="00047C65" w:rsidRPr="00D45F7D" w:rsidRDefault="00047C65" w:rsidP="00047C65">
      <w:pPr>
        <w:spacing w:line="480" w:lineRule="auto"/>
        <w:rPr>
          <w:color w:val="000000" w:themeColor="text1"/>
        </w:rPr>
      </w:pPr>
    </w:p>
    <w:p w14:paraId="4574C6CB" w14:textId="77777777" w:rsidR="00047C65" w:rsidRPr="00D45F7D" w:rsidRDefault="00047C65" w:rsidP="00047C65">
      <w:pPr>
        <w:spacing w:line="480" w:lineRule="auto"/>
        <w:ind w:firstLineChars="200" w:firstLine="480"/>
        <w:jc w:val="both"/>
        <w:rPr>
          <w:color w:val="000000" w:themeColor="text1"/>
        </w:rPr>
      </w:pPr>
      <w:r w:rsidRPr="00D45F7D">
        <w:rPr>
          <w:color w:val="000000" w:themeColor="text1"/>
        </w:rPr>
        <w:t xml:space="preserve">Generally, the diffusion coefficient </w:t>
      </w:r>
      <w:r w:rsidRPr="00D45F7D">
        <w:rPr>
          <w:i/>
          <w:iCs/>
          <w:color w:val="000000" w:themeColor="text1"/>
        </w:rPr>
        <w:t>D</w:t>
      </w:r>
      <w:r w:rsidRPr="00D45F7D">
        <w:rPr>
          <w:color w:val="000000" w:themeColor="text1"/>
          <w:vertAlign w:val="subscript"/>
        </w:rPr>
        <w:t>Zn</w:t>
      </w:r>
      <w:r w:rsidRPr="00D45F7D">
        <w:rPr>
          <w:color w:val="000000" w:themeColor="text1"/>
        </w:rPr>
        <w:t xml:space="preserve"> (cm</w:t>
      </w:r>
      <w:r w:rsidRPr="00D45F7D">
        <w:rPr>
          <w:color w:val="000000" w:themeColor="text1"/>
          <w:vertAlign w:val="superscript"/>
        </w:rPr>
        <w:t>2</w:t>
      </w:r>
      <w:r w:rsidRPr="00D45F7D">
        <w:rPr>
          <w:color w:val="000000" w:themeColor="text1"/>
        </w:rPr>
        <w:t xml:space="preserve"> s</w:t>
      </w:r>
      <w:r w:rsidRPr="00D45F7D">
        <w:rPr>
          <w:color w:val="000000" w:themeColor="text1"/>
          <w:vertAlign w:val="superscript"/>
        </w:rPr>
        <w:t>-1</w:t>
      </w:r>
      <w:r w:rsidRPr="00D45F7D">
        <w:rPr>
          <w:color w:val="000000" w:themeColor="text1"/>
        </w:rPr>
        <w:t>) can be calculated at a small constant current pulse (20 mA g</w:t>
      </w:r>
      <w:r w:rsidRPr="00D45F7D">
        <w:rPr>
          <w:color w:val="000000" w:themeColor="text1"/>
          <w:vertAlign w:val="superscript"/>
        </w:rPr>
        <w:t>-1</w:t>
      </w:r>
      <w:r w:rsidRPr="00D45F7D">
        <w:rPr>
          <w:color w:val="000000" w:themeColor="text1"/>
        </w:rPr>
        <w:t>) according to the following Equation</w:t>
      </w:r>
      <w:r w:rsidRPr="00D45F7D">
        <w:rPr>
          <w:noProof/>
          <w:color w:val="000000" w:themeColor="text1"/>
          <w:vertAlign w:val="superscript"/>
        </w:rPr>
        <w:t>[S9]</w:t>
      </w:r>
      <w:r w:rsidRPr="00D45F7D">
        <w:rPr>
          <w:color w:val="000000" w:themeColor="text1"/>
        </w:rPr>
        <w:t>:</w:t>
      </w:r>
    </w:p>
    <w:p w14:paraId="2BFB3EFA" w14:textId="77777777" w:rsidR="00047C65" w:rsidRPr="00D45F7D" w:rsidRDefault="00047C65" w:rsidP="00047C65">
      <w:pPr>
        <w:spacing w:line="480" w:lineRule="auto"/>
        <w:jc w:val="center"/>
        <w:rPr>
          <w:color w:val="000000" w:themeColor="text1"/>
        </w:rPr>
      </w:pPr>
      <w:r w:rsidRPr="00D45F7D">
        <w:rPr>
          <w:i/>
          <w:iCs/>
          <w:color w:val="000000" w:themeColor="text1"/>
        </w:rPr>
        <w:lastRenderedPageBreak/>
        <w:t>D</w:t>
      </w:r>
      <w:r w:rsidRPr="00D45F7D">
        <w:rPr>
          <w:color w:val="000000" w:themeColor="text1"/>
          <w:vertAlign w:val="subscript"/>
        </w:rPr>
        <w:t>Zn</w:t>
      </w:r>
      <w:r w:rsidRPr="00D45F7D">
        <w:rPr>
          <w:color w:val="000000" w:themeColor="text1"/>
        </w:rPr>
        <w:t xml:space="preserve"> =4/π</w:t>
      </w:r>
      <w:bookmarkStart w:id="16" w:name="OLE_LINK7"/>
      <w:bookmarkStart w:id="17" w:name="OLE_LINK14"/>
      <w:r w:rsidRPr="00D45F7D">
        <w:rPr>
          <w:i/>
          <w:iCs/>
          <w:color w:val="000000" w:themeColor="text1"/>
        </w:rPr>
        <w:t>τ</w:t>
      </w:r>
      <w:bookmarkEnd w:id="16"/>
      <w:bookmarkEnd w:id="17"/>
      <w:r w:rsidRPr="00D45F7D">
        <w:rPr>
          <w:color w:val="000000" w:themeColor="text1"/>
        </w:rPr>
        <w:t>*(</w:t>
      </w:r>
      <w:r w:rsidRPr="00D45F7D">
        <w:rPr>
          <w:i/>
          <w:iCs/>
          <w:color w:val="000000" w:themeColor="text1"/>
        </w:rPr>
        <w:t>m</w:t>
      </w:r>
      <w:r w:rsidRPr="00D45F7D">
        <w:rPr>
          <w:color w:val="000000" w:themeColor="text1"/>
          <w:vertAlign w:val="subscript"/>
        </w:rPr>
        <w:t>B</w:t>
      </w:r>
      <w:r w:rsidRPr="00D45F7D">
        <w:rPr>
          <w:i/>
          <w:iCs/>
          <w:color w:val="000000" w:themeColor="text1"/>
        </w:rPr>
        <w:t>V</w:t>
      </w:r>
      <w:r w:rsidRPr="00D45F7D">
        <w:rPr>
          <w:color w:val="000000" w:themeColor="text1"/>
          <w:vertAlign w:val="subscript"/>
        </w:rPr>
        <w:t>M</w:t>
      </w:r>
      <w:r w:rsidRPr="00D45F7D">
        <w:rPr>
          <w:color w:val="000000" w:themeColor="text1"/>
        </w:rPr>
        <w:t>/</w:t>
      </w:r>
      <w:r w:rsidRPr="00D45F7D">
        <w:rPr>
          <w:i/>
          <w:iCs/>
          <w:color w:val="000000" w:themeColor="text1"/>
        </w:rPr>
        <w:t>M</w:t>
      </w:r>
      <w:r w:rsidRPr="00D45F7D">
        <w:rPr>
          <w:color w:val="000000" w:themeColor="text1"/>
          <w:vertAlign w:val="subscript"/>
        </w:rPr>
        <w:t>B</w:t>
      </w:r>
      <w:r w:rsidRPr="00D45F7D">
        <w:rPr>
          <w:i/>
          <w:iCs/>
          <w:color w:val="000000" w:themeColor="text1"/>
        </w:rPr>
        <w:t>S</w:t>
      </w:r>
      <w:r w:rsidRPr="00D45F7D">
        <w:rPr>
          <w:color w:val="000000" w:themeColor="text1"/>
        </w:rPr>
        <w:t>)</w:t>
      </w:r>
      <w:r w:rsidRPr="00D45F7D">
        <w:rPr>
          <w:color w:val="000000" w:themeColor="text1"/>
          <w:vertAlign w:val="superscript"/>
        </w:rPr>
        <w:t>2</w:t>
      </w:r>
      <w:r w:rsidRPr="00D45F7D">
        <w:rPr>
          <w:color w:val="000000" w:themeColor="text1"/>
        </w:rPr>
        <w:t>*(</w:t>
      </w:r>
      <w:r w:rsidRPr="00D45F7D">
        <w:rPr>
          <w:rFonts w:ascii="Cambria Math" w:hAnsi="Cambria Math" w:cs="Cambria Math"/>
          <w:color w:val="000000" w:themeColor="text1"/>
        </w:rPr>
        <w:t>△</w:t>
      </w:r>
      <w:r w:rsidRPr="00D45F7D">
        <w:rPr>
          <w:i/>
          <w:iCs/>
          <w:color w:val="000000" w:themeColor="text1"/>
        </w:rPr>
        <w:t>E</w:t>
      </w:r>
      <w:r w:rsidRPr="00D45F7D">
        <w:rPr>
          <w:color w:val="000000" w:themeColor="text1"/>
          <w:vertAlign w:val="subscript"/>
        </w:rPr>
        <w:t>s</w:t>
      </w:r>
      <w:r w:rsidRPr="00D45F7D">
        <w:rPr>
          <w:color w:val="000000" w:themeColor="text1"/>
        </w:rPr>
        <w:t>/</w:t>
      </w:r>
      <w:r w:rsidRPr="00D45F7D">
        <w:rPr>
          <w:rFonts w:ascii="Cambria Math" w:hAnsi="Cambria Math" w:cs="Cambria Math"/>
          <w:color w:val="000000" w:themeColor="text1"/>
        </w:rPr>
        <w:t>△</w:t>
      </w:r>
      <w:r w:rsidRPr="00D45F7D">
        <w:rPr>
          <w:i/>
          <w:iCs/>
          <w:color w:val="000000" w:themeColor="text1"/>
        </w:rPr>
        <w:t>E</w:t>
      </w:r>
      <w:r w:rsidRPr="00D45F7D">
        <w:rPr>
          <w:color w:val="000000" w:themeColor="text1"/>
          <w:vertAlign w:val="subscript"/>
        </w:rPr>
        <w:t>τ</w:t>
      </w:r>
      <w:r w:rsidRPr="00D45F7D">
        <w:rPr>
          <w:color w:val="000000" w:themeColor="text1"/>
        </w:rPr>
        <w:t>)</w:t>
      </w:r>
      <w:r w:rsidRPr="00D45F7D">
        <w:rPr>
          <w:color w:val="000000" w:themeColor="text1"/>
          <w:vertAlign w:val="superscript"/>
        </w:rPr>
        <w:t>2</w:t>
      </w:r>
    </w:p>
    <w:p w14:paraId="60ABBF81" w14:textId="77777777" w:rsidR="00047C65" w:rsidRPr="00D45F7D" w:rsidRDefault="00047C65" w:rsidP="00047C65">
      <w:pPr>
        <w:spacing w:line="480" w:lineRule="auto"/>
        <w:ind w:firstLineChars="200" w:firstLine="480"/>
        <w:jc w:val="both"/>
        <w:rPr>
          <w:color w:val="000000" w:themeColor="text1"/>
        </w:rPr>
      </w:pPr>
      <w:r w:rsidRPr="00D45F7D">
        <w:rPr>
          <w:color w:val="000000" w:themeColor="text1"/>
        </w:rPr>
        <w:t xml:space="preserve">In which </w:t>
      </w:r>
      <w:r w:rsidRPr="00D45F7D">
        <w:rPr>
          <w:i/>
          <w:iCs/>
          <w:color w:val="000000" w:themeColor="text1"/>
        </w:rPr>
        <w:t>τ</w:t>
      </w:r>
      <w:r w:rsidRPr="00D45F7D">
        <w:rPr>
          <w:color w:val="000000" w:themeColor="text1"/>
        </w:rPr>
        <w:t xml:space="preserve">, </w:t>
      </w:r>
      <w:r w:rsidRPr="00D45F7D">
        <w:rPr>
          <w:i/>
          <w:iCs/>
          <w:color w:val="000000" w:themeColor="text1"/>
        </w:rPr>
        <w:t>m</w:t>
      </w:r>
      <w:r w:rsidRPr="00D45F7D">
        <w:rPr>
          <w:color w:val="000000" w:themeColor="text1"/>
          <w:vertAlign w:val="subscript"/>
        </w:rPr>
        <w:t>B</w:t>
      </w:r>
      <w:r w:rsidRPr="00D45F7D">
        <w:rPr>
          <w:color w:val="000000" w:themeColor="text1"/>
        </w:rPr>
        <w:t xml:space="preserve">, </w:t>
      </w:r>
      <w:r w:rsidRPr="00D45F7D">
        <w:rPr>
          <w:i/>
          <w:iCs/>
          <w:color w:val="000000" w:themeColor="text1"/>
        </w:rPr>
        <w:t>V</w:t>
      </w:r>
      <w:r w:rsidRPr="00D45F7D">
        <w:rPr>
          <w:color w:val="000000" w:themeColor="text1"/>
          <w:vertAlign w:val="subscript"/>
        </w:rPr>
        <w:t>M</w:t>
      </w:r>
      <w:r w:rsidRPr="00D45F7D">
        <w:rPr>
          <w:color w:val="000000" w:themeColor="text1"/>
        </w:rPr>
        <w:t xml:space="preserve">, </w:t>
      </w:r>
      <w:r w:rsidRPr="00D45F7D">
        <w:rPr>
          <w:i/>
          <w:iCs/>
          <w:color w:val="000000" w:themeColor="text1"/>
        </w:rPr>
        <w:t>M</w:t>
      </w:r>
      <w:r w:rsidRPr="00D45F7D">
        <w:rPr>
          <w:color w:val="000000" w:themeColor="text1"/>
          <w:vertAlign w:val="subscript"/>
        </w:rPr>
        <w:t>B</w:t>
      </w:r>
      <w:r w:rsidRPr="00D45F7D">
        <w:rPr>
          <w:color w:val="000000" w:themeColor="text1"/>
        </w:rPr>
        <w:t xml:space="preserve"> and </w:t>
      </w:r>
      <w:r w:rsidRPr="00D45F7D">
        <w:rPr>
          <w:i/>
          <w:iCs/>
          <w:color w:val="000000" w:themeColor="text1"/>
        </w:rPr>
        <w:t>S</w:t>
      </w:r>
      <w:r w:rsidRPr="00D45F7D">
        <w:rPr>
          <w:color w:val="000000" w:themeColor="text1"/>
        </w:rPr>
        <w:t xml:space="preserve"> are the relaxation time of the current pulse, mass, molar volume, molar mass, and electrode-electrolyte contacting area, respectively.</w:t>
      </w:r>
      <w:r w:rsidRPr="00D45F7D">
        <w:rPr>
          <w:rFonts w:ascii="Cambria Math" w:hAnsi="Cambria Math" w:cs="Cambria Math"/>
          <w:color w:val="000000" w:themeColor="text1"/>
        </w:rPr>
        <w:t xml:space="preserve"> △</w:t>
      </w:r>
      <w:r w:rsidRPr="00D45F7D">
        <w:rPr>
          <w:i/>
          <w:iCs/>
          <w:color w:val="000000" w:themeColor="text1"/>
        </w:rPr>
        <w:t>E</w:t>
      </w:r>
      <w:r w:rsidRPr="00D45F7D">
        <w:rPr>
          <w:color w:val="000000" w:themeColor="text1"/>
          <w:vertAlign w:val="subscript"/>
        </w:rPr>
        <w:t>s</w:t>
      </w:r>
      <w:r w:rsidRPr="00D45F7D">
        <w:rPr>
          <w:color w:val="000000" w:themeColor="text1"/>
        </w:rPr>
        <w:t xml:space="preserve"> refers to the voltage difference during the open circuit period, while </w:t>
      </w:r>
      <w:r w:rsidRPr="00D45F7D">
        <w:rPr>
          <w:rFonts w:ascii="Cambria Math" w:hAnsi="Cambria Math" w:cs="Cambria Math"/>
          <w:color w:val="000000" w:themeColor="text1"/>
        </w:rPr>
        <w:t>△</w:t>
      </w:r>
      <w:r w:rsidRPr="00D45F7D">
        <w:rPr>
          <w:i/>
          <w:iCs/>
          <w:color w:val="000000" w:themeColor="text1"/>
        </w:rPr>
        <w:t>E</w:t>
      </w:r>
      <w:r w:rsidRPr="00D45F7D">
        <w:rPr>
          <w:color w:val="000000" w:themeColor="text1"/>
          <w:vertAlign w:val="subscript"/>
        </w:rPr>
        <w:t>τ</w:t>
      </w:r>
      <w:r w:rsidRPr="00D45F7D">
        <w:rPr>
          <w:color w:val="000000" w:themeColor="text1"/>
        </w:rPr>
        <w:t xml:space="preserve"> is the voltage change on account of the galvanostatic charge/discharge.</w:t>
      </w:r>
    </w:p>
    <w:p w14:paraId="0C66A89E" w14:textId="24CDE136" w:rsidR="00047C65" w:rsidRPr="00D45F7D" w:rsidRDefault="00047C65" w:rsidP="00F94C5E">
      <w:pPr>
        <w:pStyle w:val="af8"/>
        <w:spacing w:before="0" w:beforeAutospacing="0" w:after="0" w:afterAutospacing="0" w:line="480" w:lineRule="auto"/>
        <w:ind w:firstLineChars="200" w:firstLine="480"/>
        <w:jc w:val="both"/>
        <w:rPr>
          <w:rFonts w:ascii="Times New Roman" w:hAnsi="Times New Roman" w:cs="Times New Roman"/>
          <w:color w:val="000000" w:themeColor="text1"/>
          <w:lang w:val="de-DE"/>
        </w:rPr>
      </w:pPr>
    </w:p>
    <w:p w14:paraId="4F2068BF" w14:textId="3EFBD5B0" w:rsidR="008F0F3D" w:rsidRPr="00D45F7D" w:rsidRDefault="00D02A44" w:rsidP="008F0F3D">
      <w:pPr>
        <w:spacing w:line="480" w:lineRule="auto"/>
        <w:jc w:val="center"/>
        <w:rPr>
          <w:color w:val="000000" w:themeColor="text1"/>
          <w:kern w:val="24"/>
        </w:rPr>
      </w:pPr>
      <w:r w:rsidRPr="00D45F7D">
        <w:rPr>
          <w:noProof/>
          <w:color w:val="000000" w:themeColor="text1"/>
        </w:rPr>
        <w:drawing>
          <wp:inline distT="0" distB="0" distL="0" distR="0" wp14:anchorId="42EAA9F7" wp14:editId="465E4A09">
            <wp:extent cx="4761627" cy="3368620"/>
            <wp:effectExtent l="0" t="0" r="1270" b="38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99790" cy="3395619"/>
                    </a:xfrm>
                    <a:prstGeom prst="rect">
                      <a:avLst/>
                    </a:prstGeom>
                    <a:noFill/>
                    <a:ln>
                      <a:noFill/>
                    </a:ln>
                  </pic:spPr>
                </pic:pic>
              </a:graphicData>
            </a:graphic>
          </wp:inline>
        </w:drawing>
      </w:r>
    </w:p>
    <w:p w14:paraId="295F5083" w14:textId="5F511AD4" w:rsidR="008F0F3D" w:rsidRPr="00D45F7D" w:rsidRDefault="008F0F3D" w:rsidP="008F0F3D">
      <w:pPr>
        <w:pStyle w:val="af8"/>
        <w:spacing w:before="0" w:beforeAutospacing="0" w:after="0" w:afterAutospacing="0" w:line="480" w:lineRule="auto"/>
        <w:jc w:val="both"/>
        <w:rPr>
          <w:rFonts w:ascii="Times New Roman" w:hAnsi="Times New Roman" w:cs="Times New Roman"/>
          <w:color w:val="000000" w:themeColor="text1"/>
        </w:rPr>
      </w:pPr>
      <w:r w:rsidRPr="00D45F7D">
        <w:rPr>
          <w:rFonts w:ascii="Times New Roman" w:eastAsia="微软雅黑" w:hAnsi="Times New Roman" w:cs="Times New Roman"/>
          <w:b/>
          <w:bCs/>
          <w:color w:val="000000" w:themeColor="text1"/>
          <w:kern w:val="24"/>
        </w:rPr>
        <w:t xml:space="preserve">Figure S15. </w:t>
      </w:r>
      <w:r w:rsidRPr="00D45F7D">
        <w:rPr>
          <w:rFonts w:ascii="Times New Roman" w:hAnsi="Times New Roman" w:cs="Times New Roman"/>
          <w:color w:val="000000" w:themeColor="text1"/>
        </w:rPr>
        <w:t>Electrostatic propert</w:t>
      </w:r>
      <w:r w:rsidR="00701F38" w:rsidRPr="00D45F7D">
        <w:rPr>
          <w:rFonts w:ascii="Times New Roman" w:hAnsi="Times New Roman" w:cs="Times New Roman"/>
          <w:color w:val="000000" w:themeColor="text1"/>
        </w:rPr>
        <w:t>ies</w:t>
      </w:r>
      <w:r w:rsidRPr="00D45F7D">
        <w:rPr>
          <w:rFonts w:ascii="Times New Roman" w:hAnsi="Times New Roman" w:cs="Times New Roman"/>
          <w:color w:val="000000" w:themeColor="text1"/>
        </w:rPr>
        <w:t xml:space="preserve"> of </w:t>
      </w:r>
      <w:r w:rsidRPr="00D45F7D">
        <w:rPr>
          <w:rFonts w:ascii="Times New Roman" w:eastAsia="等线" w:hAnsi="Times New Roman" w:cs="Times New Roman"/>
          <w:color w:val="000000" w:themeColor="text1"/>
          <w:kern w:val="24"/>
        </w:rPr>
        <w:t>VO</w:t>
      </w:r>
      <w:r w:rsidRPr="00D45F7D">
        <w:rPr>
          <w:rFonts w:ascii="Times New Roman" w:eastAsia="等线" w:hAnsi="Times New Roman" w:cs="Times New Roman" w:hint="eastAsia"/>
          <w:i/>
          <w:iCs/>
          <w:color w:val="000000" w:themeColor="text1"/>
          <w:kern w:val="24"/>
          <w:vertAlign w:val="subscript"/>
        </w:rPr>
        <w:t>x</w:t>
      </w:r>
      <w:r w:rsidRPr="00D45F7D">
        <w:rPr>
          <w:rFonts w:ascii="Times New Roman" w:eastAsia="等线" w:hAnsi="Times New Roman" w:cs="Times New Roman"/>
          <w:color w:val="000000" w:themeColor="text1"/>
          <w:kern w:val="24"/>
        </w:rPr>
        <w:t>-G heterostructure</w:t>
      </w:r>
      <w:r w:rsidRPr="00D45F7D">
        <w:rPr>
          <w:rFonts w:ascii="Times New Roman" w:hAnsi="Times New Roman" w:cs="Times New Roman"/>
          <w:color w:val="000000" w:themeColor="text1"/>
        </w:rPr>
        <w:t xml:space="preserve"> and VO</w:t>
      </w:r>
      <w:r w:rsidRPr="00D45F7D">
        <w:rPr>
          <w:rFonts w:ascii="Times New Roman" w:hAnsi="Times New Roman" w:cs="Times New Roman"/>
          <w:color w:val="000000" w:themeColor="text1"/>
          <w:vertAlign w:val="subscript"/>
        </w:rPr>
        <w:t>2</w:t>
      </w:r>
      <w:r w:rsidRPr="00D45F7D">
        <w:rPr>
          <w:rFonts w:ascii="Times New Roman" w:hAnsi="Times New Roman" w:cs="Times New Roman"/>
          <w:color w:val="000000" w:themeColor="text1"/>
        </w:rPr>
        <w:t xml:space="preserve">+G. a) Differential charge density diagram of </w:t>
      </w:r>
      <w:r w:rsidRPr="00D45F7D">
        <w:rPr>
          <w:rFonts w:ascii="Times New Roman" w:eastAsia="等线" w:hAnsi="Times New Roman" w:cs="Times New Roman"/>
          <w:color w:val="000000" w:themeColor="text1"/>
          <w:kern w:val="24"/>
        </w:rPr>
        <w:t>VO</w:t>
      </w:r>
      <w:r w:rsidRPr="00D45F7D">
        <w:rPr>
          <w:rFonts w:ascii="Times New Roman" w:eastAsia="等线" w:hAnsi="Times New Roman" w:cs="Times New Roman" w:hint="eastAsia"/>
          <w:i/>
          <w:iCs/>
          <w:color w:val="000000" w:themeColor="text1"/>
          <w:kern w:val="24"/>
          <w:vertAlign w:val="subscript"/>
        </w:rPr>
        <w:t>x</w:t>
      </w:r>
      <w:r w:rsidRPr="00D45F7D">
        <w:rPr>
          <w:rFonts w:ascii="Times New Roman" w:eastAsia="等线" w:hAnsi="Times New Roman" w:cs="Times New Roman"/>
          <w:color w:val="000000" w:themeColor="text1"/>
          <w:kern w:val="24"/>
        </w:rPr>
        <w:t>-G heterostructure</w:t>
      </w:r>
      <w:r w:rsidRPr="00D45F7D">
        <w:rPr>
          <w:rFonts w:ascii="Times New Roman" w:hAnsi="Times New Roman" w:cs="Times New Roman"/>
          <w:color w:val="000000" w:themeColor="text1"/>
        </w:rPr>
        <w:t>. b</w:t>
      </w:r>
      <w:r w:rsidR="00701F38" w:rsidRPr="00D45F7D">
        <w:rPr>
          <w:rFonts w:ascii="Times New Roman" w:hAnsi="Times New Roman" w:cs="Times New Roman"/>
          <w:color w:val="000000" w:themeColor="text1"/>
        </w:rPr>
        <w:t>,c</w:t>
      </w:r>
      <w:r w:rsidRPr="00D45F7D">
        <w:rPr>
          <w:rFonts w:ascii="Times New Roman" w:hAnsi="Times New Roman" w:cs="Times New Roman"/>
          <w:color w:val="000000" w:themeColor="text1"/>
        </w:rPr>
        <w:t>) ZETA potential curve</w:t>
      </w:r>
      <w:r w:rsidR="00701F38" w:rsidRPr="00D45F7D">
        <w:rPr>
          <w:rFonts w:ascii="Times New Roman" w:hAnsi="Times New Roman" w:cs="Times New Roman"/>
          <w:color w:val="000000" w:themeColor="text1"/>
        </w:rPr>
        <w:t>s</w:t>
      </w:r>
      <w:r w:rsidRPr="00D45F7D">
        <w:rPr>
          <w:rFonts w:ascii="Times New Roman" w:hAnsi="Times New Roman" w:cs="Times New Roman"/>
          <w:color w:val="000000" w:themeColor="text1"/>
        </w:rPr>
        <w:t xml:space="preserve"> of </w:t>
      </w:r>
      <w:r w:rsidRPr="00D45F7D">
        <w:rPr>
          <w:rFonts w:ascii="Times New Roman" w:eastAsia="等线" w:hAnsi="Times New Roman" w:cs="Times New Roman"/>
          <w:color w:val="000000" w:themeColor="text1"/>
          <w:kern w:val="24"/>
        </w:rPr>
        <w:t>VO</w:t>
      </w:r>
      <w:r w:rsidRPr="00D45F7D">
        <w:rPr>
          <w:rFonts w:ascii="Times New Roman" w:eastAsia="等线" w:hAnsi="Times New Roman" w:cs="Times New Roman" w:hint="eastAsia"/>
          <w:i/>
          <w:iCs/>
          <w:color w:val="000000" w:themeColor="text1"/>
          <w:kern w:val="24"/>
          <w:vertAlign w:val="subscript"/>
        </w:rPr>
        <w:t>x</w:t>
      </w:r>
      <w:r w:rsidRPr="00D45F7D">
        <w:rPr>
          <w:rFonts w:ascii="Times New Roman" w:eastAsia="等线" w:hAnsi="Times New Roman" w:cs="Times New Roman"/>
          <w:color w:val="000000" w:themeColor="text1"/>
          <w:kern w:val="24"/>
        </w:rPr>
        <w:t>-G heterostructure</w:t>
      </w:r>
      <w:r w:rsidR="00701F38" w:rsidRPr="00D45F7D">
        <w:rPr>
          <w:rFonts w:ascii="Times New Roman" w:eastAsia="等线" w:hAnsi="Times New Roman" w:cs="Times New Roman"/>
          <w:color w:val="000000" w:themeColor="text1"/>
          <w:kern w:val="24"/>
        </w:rPr>
        <w:t xml:space="preserve"> (b) and</w:t>
      </w:r>
      <w:r w:rsidRPr="00D45F7D">
        <w:rPr>
          <w:rFonts w:ascii="Times New Roman" w:hAnsi="Times New Roman" w:cs="Times New Roman"/>
          <w:color w:val="000000" w:themeColor="text1"/>
        </w:rPr>
        <w:t xml:space="preserve"> VO</w:t>
      </w:r>
      <w:r w:rsidRPr="00D45F7D">
        <w:rPr>
          <w:rFonts w:ascii="Times New Roman" w:hAnsi="Times New Roman" w:cs="Times New Roman"/>
          <w:color w:val="000000" w:themeColor="text1"/>
          <w:vertAlign w:val="subscript"/>
        </w:rPr>
        <w:t>2</w:t>
      </w:r>
      <w:r w:rsidRPr="00D45F7D">
        <w:rPr>
          <w:rFonts w:ascii="Times New Roman" w:hAnsi="Times New Roman" w:cs="Times New Roman"/>
          <w:color w:val="000000" w:themeColor="text1"/>
        </w:rPr>
        <w:t>+G</w:t>
      </w:r>
      <w:r w:rsidR="00701F38" w:rsidRPr="00D45F7D">
        <w:rPr>
          <w:rFonts w:ascii="Times New Roman" w:hAnsi="Times New Roman" w:cs="Times New Roman"/>
          <w:color w:val="000000" w:themeColor="text1"/>
        </w:rPr>
        <w:t xml:space="preserve"> (c)</w:t>
      </w:r>
      <w:r w:rsidRPr="00D45F7D">
        <w:rPr>
          <w:rFonts w:ascii="Times New Roman" w:hAnsi="Times New Roman" w:cs="Times New Roman"/>
          <w:color w:val="000000" w:themeColor="text1"/>
        </w:rPr>
        <w:t xml:space="preserve">. </w:t>
      </w:r>
    </w:p>
    <w:p w14:paraId="48A0855C" w14:textId="77777777" w:rsidR="008F0F3D" w:rsidRPr="00D45F7D" w:rsidRDefault="008F0F3D" w:rsidP="008F0F3D">
      <w:pPr>
        <w:pStyle w:val="af8"/>
        <w:spacing w:before="0" w:beforeAutospacing="0" w:after="0" w:afterAutospacing="0" w:line="480" w:lineRule="auto"/>
        <w:ind w:firstLineChars="200" w:firstLine="480"/>
        <w:jc w:val="both"/>
        <w:rPr>
          <w:rFonts w:ascii="Times New Roman" w:hAnsi="Times New Roman" w:cs="Times New Roman"/>
          <w:color w:val="000000" w:themeColor="text1"/>
        </w:rPr>
      </w:pPr>
      <w:r w:rsidRPr="00D45F7D">
        <w:rPr>
          <w:rFonts w:ascii="Times New Roman" w:hAnsi="Times New Roman" w:cs="Times New Roman"/>
          <w:color w:val="000000" w:themeColor="text1"/>
        </w:rPr>
        <w:t xml:space="preserve">The more negative ZETA potential of </w:t>
      </w:r>
      <w:r w:rsidRPr="00D45F7D">
        <w:rPr>
          <w:rFonts w:ascii="Times New Roman" w:eastAsia="等线" w:hAnsi="Times New Roman" w:cs="Times New Roman"/>
          <w:color w:val="000000" w:themeColor="text1"/>
          <w:kern w:val="24"/>
        </w:rPr>
        <w:t>VO</w:t>
      </w:r>
      <w:r w:rsidRPr="00D45F7D">
        <w:rPr>
          <w:rFonts w:ascii="Times New Roman" w:eastAsia="等线" w:hAnsi="Times New Roman" w:cs="Times New Roman" w:hint="eastAsia"/>
          <w:i/>
          <w:iCs/>
          <w:color w:val="000000" w:themeColor="text1"/>
          <w:kern w:val="24"/>
          <w:vertAlign w:val="subscript"/>
        </w:rPr>
        <w:t>x</w:t>
      </w:r>
      <w:r w:rsidRPr="00D45F7D">
        <w:rPr>
          <w:rFonts w:ascii="Times New Roman" w:eastAsia="等线" w:hAnsi="Times New Roman" w:cs="Times New Roman"/>
          <w:color w:val="000000" w:themeColor="text1"/>
          <w:kern w:val="24"/>
        </w:rPr>
        <w:t>-G heterostructure</w:t>
      </w:r>
      <w:r w:rsidRPr="00D45F7D">
        <w:rPr>
          <w:rFonts w:ascii="Times New Roman" w:hAnsi="Times New Roman" w:cs="Times New Roman"/>
          <w:color w:val="000000" w:themeColor="text1"/>
        </w:rPr>
        <w:t xml:space="preserve"> than VO</w:t>
      </w:r>
      <w:r w:rsidRPr="00D45F7D">
        <w:rPr>
          <w:rFonts w:ascii="Times New Roman" w:hAnsi="Times New Roman" w:cs="Times New Roman"/>
          <w:color w:val="000000" w:themeColor="text1"/>
          <w:vertAlign w:val="subscript"/>
        </w:rPr>
        <w:t>2</w:t>
      </w:r>
      <w:r w:rsidRPr="00D45F7D">
        <w:rPr>
          <w:rFonts w:ascii="Times New Roman" w:hAnsi="Times New Roman" w:cs="Times New Roman"/>
          <w:color w:val="000000" w:themeColor="text1"/>
        </w:rPr>
        <w:t>+G originates from the heterogeneous interface, thus attracting cations more easily.</w:t>
      </w:r>
    </w:p>
    <w:p w14:paraId="0945A039" w14:textId="77777777" w:rsidR="008F0F3D" w:rsidRPr="00D45F7D" w:rsidRDefault="008F0F3D" w:rsidP="00F94C5E">
      <w:pPr>
        <w:pStyle w:val="af8"/>
        <w:spacing w:before="0" w:beforeAutospacing="0" w:after="0" w:afterAutospacing="0" w:line="480" w:lineRule="auto"/>
        <w:ind w:firstLineChars="200" w:firstLine="480"/>
        <w:jc w:val="both"/>
        <w:rPr>
          <w:rFonts w:ascii="Times New Roman" w:hAnsi="Times New Roman" w:cs="Times New Roman"/>
          <w:color w:val="000000" w:themeColor="text1"/>
        </w:rPr>
      </w:pPr>
    </w:p>
    <w:p w14:paraId="0D2433C2" w14:textId="77777777" w:rsidR="007000E9" w:rsidRPr="00D45F7D" w:rsidRDefault="007000E9" w:rsidP="008E6F79">
      <w:pPr>
        <w:pStyle w:val="af8"/>
        <w:spacing w:before="0" w:beforeAutospacing="0" w:after="0" w:afterAutospacing="0" w:line="480" w:lineRule="auto"/>
        <w:rPr>
          <w:color w:val="000000" w:themeColor="text1"/>
        </w:rPr>
      </w:pPr>
      <w:r w:rsidRPr="00D45F7D">
        <w:rPr>
          <w:noProof/>
          <w:color w:val="000000" w:themeColor="text1"/>
        </w:rPr>
        <w:lastRenderedPageBreak/>
        <w:drawing>
          <wp:inline distT="0" distB="0" distL="0" distR="0" wp14:anchorId="2A429462" wp14:editId="37F17D08">
            <wp:extent cx="5826456" cy="2171700"/>
            <wp:effectExtent l="0" t="0" r="317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53609" cy="2181821"/>
                    </a:xfrm>
                    <a:prstGeom prst="rect">
                      <a:avLst/>
                    </a:prstGeom>
                    <a:noFill/>
                    <a:ln>
                      <a:noFill/>
                    </a:ln>
                  </pic:spPr>
                </pic:pic>
              </a:graphicData>
            </a:graphic>
          </wp:inline>
        </w:drawing>
      </w:r>
    </w:p>
    <w:p w14:paraId="40E2521F" w14:textId="57FCB549" w:rsidR="007000E9" w:rsidRPr="00D45F7D" w:rsidRDefault="00F94C5E" w:rsidP="007000E9">
      <w:pPr>
        <w:pStyle w:val="af8"/>
        <w:spacing w:before="0" w:beforeAutospacing="0" w:after="0" w:afterAutospacing="0" w:line="480" w:lineRule="auto"/>
        <w:jc w:val="both"/>
        <w:rPr>
          <w:rFonts w:ascii="Times New Roman" w:hAnsi="Times New Roman" w:cs="Times New Roman"/>
          <w:color w:val="000000" w:themeColor="text1"/>
        </w:rPr>
      </w:pPr>
      <w:r w:rsidRPr="00D45F7D">
        <w:rPr>
          <w:rFonts w:ascii="Times New Roman" w:eastAsia="微软雅黑" w:hAnsi="Times New Roman" w:cs="Times New Roman"/>
          <w:b/>
          <w:bCs/>
          <w:color w:val="000000" w:themeColor="text1"/>
          <w:kern w:val="24"/>
        </w:rPr>
        <w:t xml:space="preserve">Figure S16. </w:t>
      </w:r>
      <w:r w:rsidR="007000E9" w:rsidRPr="00D45F7D">
        <w:rPr>
          <w:rFonts w:ascii="Times New Roman" w:hAnsi="Times New Roman" w:cs="Times New Roman"/>
          <w:color w:val="000000" w:themeColor="text1"/>
        </w:rPr>
        <w:t>V</w:t>
      </w:r>
      <w:r w:rsidR="007000E9" w:rsidRPr="00D45F7D">
        <w:rPr>
          <w:rFonts w:ascii="Times New Roman" w:hAnsi="Times New Roman" w:cs="Times New Roman"/>
          <w:color w:val="000000" w:themeColor="text1"/>
          <w:vertAlign w:val="subscript"/>
        </w:rPr>
        <w:t>4</w:t>
      </w:r>
      <w:r w:rsidR="007000E9" w:rsidRPr="00D45F7D">
        <w:rPr>
          <w:rFonts w:ascii="Times New Roman" w:hAnsi="Times New Roman" w:cs="Times New Roman"/>
          <w:color w:val="000000" w:themeColor="text1"/>
        </w:rPr>
        <w:t>O</w:t>
      </w:r>
      <w:r w:rsidR="007000E9" w:rsidRPr="00D45F7D">
        <w:rPr>
          <w:rFonts w:ascii="Times New Roman" w:hAnsi="Times New Roman" w:cs="Times New Roman"/>
          <w:color w:val="000000" w:themeColor="text1"/>
          <w:vertAlign w:val="subscript"/>
        </w:rPr>
        <w:t>8</w:t>
      </w:r>
      <w:r w:rsidR="007000E9" w:rsidRPr="00D45F7D">
        <w:rPr>
          <w:rFonts w:ascii="Times New Roman" w:hAnsi="Times New Roman" w:cs="Times New Roman"/>
          <w:color w:val="000000" w:themeColor="text1"/>
        </w:rPr>
        <w:t xml:space="preserve"> supercell was constructed for calculating the theoretical capacity of VO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(B). a) The relationship between the formation energy and the inserted Zn in Zn</w:t>
      </w:r>
      <w:r w:rsidR="007000E9" w:rsidRPr="00D45F7D">
        <w:rPr>
          <w:rFonts w:ascii="Times New Roman" w:hAnsi="Times New Roman" w:cs="Times New Roman"/>
          <w:i/>
          <w:iCs/>
          <w:color w:val="000000" w:themeColor="text1"/>
          <w:vertAlign w:val="subscript"/>
        </w:rPr>
        <w:t>x</w:t>
      </w:r>
      <w:r w:rsidR="007000E9" w:rsidRPr="00D45F7D">
        <w:rPr>
          <w:rFonts w:ascii="Times New Roman" w:hAnsi="Times New Roman" w:cs="Times New Roman"/>
          <w:color w:val="000000" w:themeColor="text1"/>
        </w:rPr>
        <w:t>VO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(per VO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molecule). The blue curve is the exponential fitting for the calculated results. b) Volume change with the number of zinc ions in a VO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supercell. The curve illustrates the relaxed atomic structures after uptake of 0.25 Zn, 0.5 Zn, 0.75 Zn and 1 Zn, respectively, per VO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molecule. Combining formation energy and unit cell volume change, the theoretical capacity of pure VO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is calculated according to (1 VO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could stor</w:t>
      </w:r>
      <w:r w:rsidR="00763FB8" w:rsidRPr="00D45F7D">
        <w:rPr>
          <w:rFonts w:ascii="Times New Roman" w:hAnsi="Times New Roman" w:cs="Times New Roman" w:hint="eastAsia"/>
          <w:color w:val="000000" w:themeColor="text1"/>
        </w:rPr>
        <w:t>e</w:t>
      </w:r>
      <w:r w:rsidR="007000E9" w:rsidRPr="00D45F7D">
        <w:rPr>
          <w:rFonts w:ascii="Times New Roman" w:hAnsi="Times New Roman" w:cs="Times New Roman"/>
          <w:color w:val="000000" w:themeColor="text1"/>
        </w:rPr>
        <w:t xml:space="preserve"> 0.5 Zn</w:t>
      </w:r>
      <w:r w:rsidR="007000E9" w:rsidRPr="00D45F7D">
        <w:rPr>
          <w:rFonts w:ascii="Times New Roman" w:hAnsi="Times New Roman" w:cs="Times New Roman"/>
          <w:color w:val="000000" w:themeColor="text1"/>
          <w:vertAlign w:val="superscript"/>
        </w:rPr>
        <w:t>2+</w:t>
      </w:r>
      <w:r w:rsidR="007000E9" w:rsidRPr="00D45F7D">
        <w:rPr>
          <w:rFonts w:ascii="Times New Roman" w:hAnsi="Times New Roman" w:cs="Times New Roman"/>
          <w:color w:val="000000" w:themeColor="text1"/>
        </w:rPr>
        <w:t>):</w:t>
      </w:r>
    </w:p>
    <w:p w14:paraId="45755564" w14:textId="77777777" w:rsidR="00F94C5E" w:rsidRPr="00D45F7D" w:rsidRDefault="007000E9" w:rsidP="00F94C5E">
      <w:pPr>
        <w:pStyle w:val="af8"/>
        <w:spacing w:before="0" w:beforeAutospacing="0" w:after="0" w:afterAutospacing="0" w:line="480" w:lineRule="auto"/>
        <w:jc w:val="center"/>
        <w:rPr>
          <w:color w:val="000000" w:themeColor="text1"/>
          <w:vertAlign w:val="superscript"/>
        </w:rPr>
      </w:pPr>
      <w:r w:rsidRPr="00D45F7D">
        <w:rPr>
          <w:rFonts w:ascii="Times New Roman" w:hAnsi="Times New Roman" w:cs="Times New Roman"/>
          <w:color w:val="000000" w:themeColor="text1"/>
        </w:rPr>
        <w:t>The</w:t>
      </w:r>
      <w:r w:rsidRPr="00D45F7D">
        <w:rPr>
          <w:noProof/>
          <w:color w:val="000000" w:themeColor="text1"/>
        </w:rPr>
        <w:t xml:space="preserve"> </w:t>
      </w:r>
      <w:r w:rsidRPr="00D45F7D">
        <w:rPr>
          <w:rFonts w:ascii="Times New Roman" w:hAnsi="Times New Roman" w:cs="Times New Roman"/>
          <w:color w:val="000000" w:themeColor="text1"/>
        </w:rPr>
        <w:t xml:space="preserve">theoretical capacity = </w:t>
      </w:r>
      <w:r w:rsidRPr="00D45F7D">
        <w:rPr>
          <w:rFonts w:ascii="Times New Roman" w:hAnsi="Times New Roman" w:cs="Times New Roman"/>
          <w:i/>
          <w:iCs/>
          <w:color w:val="000000" w:themeColor="text1"/>
        </w:rPr>
        <w:t>n</w:t>
      </w:r>
      <w:r w:rsidRPr="00D45F7D">
        <w:rPr>
          <w:rFonts w:ascii="Times New Roman" w:hAnsi="Times New Roman" w:cs="Times New Roman"/>
          <w:color w:val="000000" w:themeColor="text1"/>
        </w:rPr>
        <w:t>F / 3.6M = (1*96485.333) / (3.6*65.409) = 409.75 mAh g</w:t>
      </w:r>
      <w:r w:rsidRPr="00D45F7D">
        <w:rPr>
          <w:rFonts w:ascii="Times New Roman" w:hAnsi="Times New Roman" w:cs="Times New Roman"/>
          <w:color w:val="000000" w:themeColor="text1"/>
          <w:vertAlign w:val="superscript"/>
        </w:rPr>
        <w:t>-1</w:t>
      </w:r>
    </w:p>
    <w:p w14:paraId="4159A6E8" w14:textId="2AFB96DC" w:rsidR="008A49A8" w:rsidRPr="00D45F7D" w:rsidRDefault="008A49A8">
      <w:pPr>
        <w:rPr>
          <w:rFonts w:ascii="宋体" w:eastAsia="宋体" w:hAnsi="宋体" w:cs="宋体"/>
          <w:color w:val="000000" w:themeColor="text1"/>
          <w:vertAlign w:val="superscript"/>
          <w:lang w:val="en-GB" w:eastAsia="zh-CN"/>
        </w:rPr>
      </w:pPr>
      <w:r w:rsidRPr="00D45F7D">
        <w:rPr>
          <w:color w:val="000000" w:themeColor="text1"/>
          <w:vertAlign w:val="superscript"/>
        </w:rPr>
        <w:br w:type="page"/>
      </w:r>
    </w:p>
    <w:p w14:paraId="2764FA5C" w14:textId="569CB228" w:rsidR="007000E9" w:rsidRPr="00D45F7D" w:rsidRDefault="00AD0891" w:rsidP="00F94C5E">
      <w:pPr>
        <w:pStyle w:val="af8"/>
        <w:spacing w:before="0" w:beforeAutospacing="0" w:after="0" w:afterAutospacing="0" w:line="480" w:lineRule="auto"/>
        <w:jc w:val="center"/>
        <w:rPr>
          <w:color w:val="000000" w:themeColor="text1"/>
          <w:vertAlign w:val="superscript"/>
        </w:rPr>
      </w:pPr>
      <w:r w:rsidRPr="00D45F7D">
        <w:rPr>
          <w:noProof/>
          <w:color w:val="000000" w:themeColor="text1"/>
        </w:rPr>
        <w:lastRenderedPageBreak/>
        <w:drawing>
          <wp:inline distT="0" distB="0" distL="0" distR="0" wp14:anchorId="29B658E9" wp14:editId="53EFC244">
            <wp:extent cx="5932090" cy="2017059"/>
            <wp:effectExtent l="0" t="0" r="0" b="254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289"/>
                    <a:stretch/>
                  </pic:blipFill>
                  <pic:spPr bwMode="auto">
                    <a:xfrm>
                      <a:off x="0" y="0"/>
                      <a:ext cx="5945703" cy="2021688"/>
                    </a:xfrm>
                    <a:prstGeom prst="rect">
                      <a:avLst/>
                    </a:prstGeom>
                    <a:noFill/>
                    <a:ln>
                      <a:noFill/>
                    </a:ln>
                    <a:extLst>
                      <a:ext uri="{53640926-AAD7-44D8-BBD7-CCE9431645EC}">
                        <a14:shadowObscured xmlns:a14="http://schemas.microsoft.com/office/drawing/2010/main"/>
                      </a:ext>
                    </a:extLst>
                  </pic:spPr>
                </pic:pic>
              </a:graphicData>
            </a:graphic>
          </wp:inline>
        </w:drawing>
      </w:r>
    </w:p>
    <w:p w14:paraId="67E55A5C" w14:textId="1863F858" w:rsidR="007000E9" w:rsidRPr="00D45F7D" w:rsidRDefault="00F94C5E" w:rsidP="007000E9">
      <w:pPr>
        <w:pStyle w:val="af8"/>
        <w:spacing w:before="0" w:beforeAutospacing="0" w:after="0" w:afterAutospacing="0" w:line="480" w:lineRule="auto"/>
        <w:jc w:val="both"/>
        <w:rPr>
          <w:rFonts w:ascii="Times New Roman" w:eastAsia="等线" w:hAnsi="Times New Roman" w:cs="Times New Roman"/>
          <w:color w:val="000000" w:themeColor="text1"/>
          <w:kern w:val="24"/>
          <w:lang w:val="es-ES"/>
        </w:rPr>
      </w:pPr>
      <w:r w:rsidRPr="00D45F7D">
        <w:rPr>
          <w:rFonts w:ascii="Times New Roman" w:eastAsia="微软雅黑" w:hAnsi="Times New Roman" w:cs="Times New Roman"/>
          <w:b/>
          <w:bCs/>
          <w:color w:val="000000" w:themeColor="text1"/>
          <w:kern w:val="24"/>
        </w:rPr>
        <w:t xml:space="preserve">Figure S17. </w:t>
      </w:r>
      <w:r w:rsidR="007000E9" w:rsidRPr="00D45F7D">
        <w:rPr>
          <w:rFonts w:ascii="Times New Roman" w:eastAsia="等线" w:hAnsi="Times New Roman" w:cs="Times New Roman"/>
          <w:color w:val="000000" w:themeColor="text1"/>
          <w:kern w:val="24"/>
        </w:rPr>
        <w:t>Structural evolution of VO</w:t>
      </w:r>
      <w:r w:rsidR="007000E9" w:rsidRPr="00D45F7D">
        <w:rPr>
          <w:rFonts w:ascii="Times New Roman" w:eastAsia="等线" w:hAnsi="Times New Roman" w:cs="Times New Roman" w:hint="eastAsia"/>
          <w:i/>
          <w:iCs/>
          <w:color w:val="000000" w:themeColor="text1"/>
          <w:kern w:val="24"/>
          <w:vertAlign w:val="subscript"/>
        </w:rPr>
        <w:t>x</w:t>
      </w:r>
      <w:r w:rsidR="007000E9" w:rsidRPr="00D45F7D">
        <w:rPr>
          <w:rFonts w:ascii="Times New Roman" w:eastAsia="等线" w:hAnsi="Times New Roman" w:cs="Times New Roman"/>
          <w:color w:val="000000" w:themeColor="text1"/>
          <w:kern w:val="24"/>
        </w:rPr>
        <w:t xml:space="preserve">-G heterostructure during zinc insertion. a) </w:t>
      </w:r>
      <w:r w:rsidR="007000E9" w:rsidRPr="00D45F7D">
        <w:rPr>
          <w:rFonts w:ascii="Times New Roman" w:eastAsia="等线" w:hAnsi="Times New Roman" w:cs="Times New Roman"/>
          <w:i/>
          <w:iCs/>
          <w:color w:val="000000" w:themeColor="text1"/>
          <w:kern w:val="24"/>
        </w:rPr>
        <w:t>Ex</w:t>
      </w:r>
      <w:r w:rsidR="005856B3" w:rsidRPr="00D45F7D">
        <w:rPr>
          <w:rFonts w:ascii="Times New Roman" w:eastAsia="等线" w:hAnsi="Times New Roman" w:cs="Times New Roman"/>
          <w:i/>
          <w:iCs/>
          <w:color w:val="000000" w:themeColor="text1"/>
          <w:kern w:val="24"/>
        </w:rPr>
        <w:t xml:space="preserve"> </w:t>
      </w:r>
      <w:r w:rsidR="007000E9" w:rsidRPr="00D45F7D">
        <w:rPr>
          <w:rFonts w:ascii="Times New Roman" w:eastAsia="等线" w:hAnsi="Times New Roman" w:cs="Times New Roman"/>
          <w:i/>
          <w:iCs/>
          <w:color w:val="000000" w:themeColor="text1"/>
          <w:kern w:val="24"/>
        </w:rPr>
        <w:t>situ</w:t>
      </w:r>
      <w:r w:rsidR="007000E9" w:rsidRPr="00D45F7D">
        <w:rPr>
          <w:rFonts w:ascii="Times New Roman" w:eastAsia="等线" w:hAnsi="Times New Roman" w:cs="Times New Roman"/>
          <w:color w:val="000000" w:themeColor="text1"/>
          <w:kern w:val="24"/>
        </w:rPr>
        <w:t xml:space="preserve"> HEXRD patterns from 0.6 to 0.3 V. The </w:t>
      </w:r>
      <w:r w:rsidR="0008112C" w:rsidRPr="00D45F7D">
        <w:rPr>
          <w:rFonts w:ascii="Times New Roman" w:eastAsia="等线" w:hAnsi="Times New Roman" w:cs="Times New Roman"/>
          <w:color w:val="000000" w:themeColor="text1"/>
          <w:kern w:val="24"/>
        </w:rPr>
        <w:t>Zn</w:t>
      </w:r>
      <w:r w:rsidR="0008112C" w:rsidRPr="00D45F7D">
        <w:rPr>
          <w:rFonts w:ascii="Times New Roman" w:eastAsia="等线" w:hAnsi="Times New Roman" w:cs="Times New Roman"/>
          <w:color w:val="000000" w:themeColor="text1"/>
          <w:kern w:val="24"/>
          <w:vertAlign w:val="subscript"/>
        </w:rPr>
        <w:t>5</w:t>
      </w:r>
      <w:r w:rsidR="0008112C" w:rsidRPr="00D45F7D">
        <w:rPr>
          <w:rFonts w:ascii="Times New Roman" w:eastAsia="等线" w:hAnsi="Times New Roman" w:cs="Times New Roman"/>
          <w:color w:val="000000" w:themeColor="text1"/>
          <w:kern w:val="24"/>
        </w:rPr>
        <w:t>(OTf)</w:t>
      </w:r>
      <w:r w:rsidR="0008112C" w:rsidRPr="00D45F7D">
        <w:rPr>
          <w:rFonts w:ascii="Times New Roman" w:eastAsia="等线" w:hAnsi="Times New Roman" w:cs="Times New Roman"/>
          <w:color w:val="000000" w:themeColor="text1"/>
          <w:kern w:val="24"/>
          <w:vertAlign w:val="subscript"/>
        </w:rPr>
        <w:t>8</w:t>
      </w:r>
      <w:r w:rsidR="0008112C" w:rsidRPr="00D45F7D">
        <w:rPr>
          <w:rFonts w:ascii="Times New Roman" w:eastAsia="等线" w:hAnsi="Times New Roman" w:cs="Times New Roman"/>
          <w:color w:val="000000" w:themeColor="text1"/>
          <w:kern w:val="24"/>
        </w:rPr>
        <w:t>(OH)</w:t>
      </w:r>
      <w:r w:rsidR="0008112C" w:rsidRPr="00D45F7D">
        <w:rPr>
          <w:rFonts w:ascii="Times New Roman" w:eastAsia="等线" w:hAnsi="Times New Roman" w:cs="Times New Roman"/>
          <w:color w:val="000000" w:themeColor="text1"/>
          <w:kern w:val="24"/>
          <w:vertAlign w:val="subscript"/>
        </w:rPr>
        <w:t>2</w:t>
      </w:r>
      <w:r w:rsidR="0008112C" w:rsidRPr="00D45F7D">
        <w:rPr>
          <w:rFonts w:ascii="Times New Roman" w:eastAsia="等线" w:hAnsi="Times New Roman" w:cs="Times New Roman"/>
          <w:color w:val="000000" w:themeColor="text1"/>
          <w:kern w:val="24"/>
        </w:rPr>
        <w:t>·</w:t>
      </w:r>
      <w:r w:rsidR="0008112C" w:rsidRPr="00D45F7D">
        <w:rPr>
          <w:rFonts w:ascii="Times New Roman" w:eastAsia="等线" w:hAnsi="Times New Roman" w:cs="Times New Roman" w:hint="eastAsia"/>
          <w:i/>
          <w:iCs/>
          <w:color w:val="000000" w:themeColor="text1"/>
          <w:kern w:val="24"/>
        </w:rPr>
        <w:t>n</w:t>
      </w:r>
      <w:r w:rsidR="0008112C" w:rsidRPr="00D45F7D">
        <w:rPr>
          <w:rFonts w:ascii="Times New Roman" w:eastAsia="等线" w:hAnsi="Times New Roman" w:cs="Times New Roman"/>
          <w:color w:val="000000" w:themeColor="text1"/>
          <w:kern w:val="24"/>
        </w:rPr>
        <w:t>H</w:t>
      </w:r>
      <w:r w:rsidR="0008112C" w:rsidRPr="00D45F7D">
        <w:rPr>
          <w:rFonts w:ascii="Times New Roman" w:eastAsia="等线" w:hAnsi="Times New Roman" w:cs="Times New Roman"/>
          <w:color w:val="000000" w:themeColor="text1"/>
          <w:kern w:val="24"/>
          <w:vertAlign w:val="subscript"/>
        </w:rPr>
        <w:t>2</w:t>
      </w:r>
      <w:r w:rsidR="0008112C" w:rsidRPr="00D45F7D">
        <w:rPr>
          <w:rFonts w:ascii="Times New Roman" w:eastAsia="等线" w:hAnsi="Times New Roman" w:cs="Times New Roman"/>
          <w:color w:val="000000" w:themeColor="text1"/>
          <w:kern w:val="24"/>
        </w:rPr>
        <w:t>O</w:t>
      </w:r>
      <w:r w:rsidR="007000E9" w:rsidRPr="00D45F7D">
        <w:rPr>
          <w:rFonts w:ascii="Times New Roman" w:eastAsia="等线" w:hAnsi="Times New Roman" w:cs="Times New Roman"/>
          <w:color w:val="000000" w:themeColor="text1"/>
          <w:kern w:val="24"/>
          <w:lang w:val="es-ES"/>
        </w:rPr>
        <w:t xml:space="preserve"> originates from H</w:t>
      </w:r>
      <w:r w:rsidR="007000E9" w:rsidRPr="00D45F7D">
        <w:rPr>
          <w:rFonts w:ascii="Times New Roman" w:eastAsia="等线" w:hAnsi="Times New Roman" w:cs="Times New Roman"/>
          <w:color w:val="000000" w:themeColor="text1"/>
          <w:kern w:val="24"/>
          <w:vertAlign w:val="superscript"/>
          <w:lang w:val="es-ES"/>
        </w:rPr>
        <w:t>+</w:t>
      </w:r>
      <w:r w:rsidR="007000E9" w:rsidRPr="00D45F7D">
        <w:rPr>
          <w:rFonts w:ascii="Times New Roman" w:eastAsia="等线" w:hAnsi="Times New Roman" w:cs="Times New Roman"/>
          <w:color w:val="000000" w:themeColor="text1"/>
          <w:kern w:val="24"/>
          <w:lang w:val="es-ES"/>
        </w:rPr>
        <w:t xml:space="preserve"> insertion</w:t>
      </w:r>
      <w:r w:rsidR="00107DD4" w:rsidRPr="00D45F7D">
        <w:rPr>
          <w:rFonts w:ascii="Times New Roman" w:eastAsia="等线" w:hAnsi="Times New Roman" w:cs="Times New Roman"/>
          <w:noProof/>
          <w:color w:val="000000" w:themeColor="text1"/>
          <w:kern w:val="24"/>
          <w:vertAlign w:val="superscript"/>
        </w:rPr>
        <w:t>[</w:t>
      </w:r>
      <w:r w:rsidR="00E871CF" w:rsidRPr="00D45F7D">
        <w:rPr>
          <w:rFonts w:ascii="Times New Roman" w:eastAsia="等线" w:hAnsi="Times New Roman" w:cs="Times New Roman"/>
          <w:noProof/>
          <w:color w:val="000000" w:themeColor="text1"/>
          <w:kern w:val="24"/>
          <w:vertAlign w:val="superscript"/>
        </w:rPr>
        <w:t>S</w:t>
      </w:r>
      <w:r w:rsidR="00107DD4" w:rsidRPr="00D45F7D">
        <w:rPr>
          <w:rFonts w:ascii="Times New Roman" w:eastAsia="等线" w:hAnsi="Times New Roman" w:cs="Times New Roman"/>
          <w:noProof/>
          <w:color w:val="000000" w:themeColor="text1"/>
          <w:kern w:val="24"/>
          <w:vertAlign w:val="superscript"/>
        </w:rPr>
        <w:t>3]</w:t>
      </w:r>
      <w:r w:rsidR="007000E9" w:rsidRPr="00D45F7D">
        <w:rPr>
          <w:rFonts w:ascii="Times New Roman" w:eastAsia="等线" w:hAnsi="Times New Roman" w:cs="Times New Roman"/>
          <w:color w:val="000000" w:themeColor="text1"/>
          <w:kern w:val="24"/>
          <w:lang w:val="es-ES"/>
        </w:rPr>
        <w:t xml:space="preserve">. b) Enlarged region of </w:t>
      </w:r>
      <w:r w:rsidR="00763FB8" w:rsidRPr="00D45F7D">
        <w:rPr>
          <w:rFonts w:ascii="Times New Roman" w:eastAsia="等线" w:hAnsi="Times New Roman" w:cs="Times New Roman"/>
          <w:color w:val="000000" w:themeColor="text1"/>
          <w:kern w:val="24"/>
          <w:lang w:val="es-ES"/>
        </w:rPr>
        <w:t>(a)</w:t>
      </w:r>
      <w:r w:rsidR="007000E9" w:rsidRPr="00D45F7D">
        <w:rPr>
          <w:rFonts w:ascii="Times New Roman" w:eastAsia="等线" w:hAnsi="Times New Roman" w:cs="Times New Roman"/>
          <w:color w:val="000000" w:themeColor="text1"/>
          <w:kern w:val="24"/>
          <w:lang w:val="es-ES"/>
        </w:rPr>
        <w:t xml:space="preserve"> </w:t>
      </w:r>
      <w:r w:rsidR="00763FB8" w:rsidRPr="00D45F7D">
        <w:rPr>
          <w:rFonts w:ascii="Times New Roman" w:eastAsia="等线" w:hAnsi="Times New Roman" w:cs="Times New Roman"/>
          <w:color w:val="000000" w:themeColor="text1"/>
          <w:kern w:val="24"/>
          <w:lang w:val="es-ES"/>
        </w:rPr>
        <w:t xml:space="preserve">varying </w:t>
      </w:r>
      <w:r w:rsidR="007000E9" w:rsidRPr="00D45F7D">
        <w:rPr>
          <w:rFonts w:ascii="Times New Roman" w:eastAsia="等线" w:hAnsi="Times New Roman" w:cs="Times New Roman"/>
          <w:color w:val="000000" w:themeColor="text1"/>
          <w:kern w:val="24"/>
          <w:lang w:val="es-ES"/>
        </w:rPr>
        <w:t>from 1.80 to 2.20. c) Spacing evolution of (110) plane during the simulation of Zn</w:t>
      </w:r>
      <w:r w:rsidR="007000E9" w:rsidRPr="00D45F7D">
        <w:rPr>
          <w:rFonts w:ascii="Times New Roman" w:eastAsia="等线" w:hAnsi="Times New Roman" w:cs="Times New Roman"/>
          <w:color w:val="000000" w:themeColor="text1"/>
          <w:kern w:val="24"/>
          <w:vertAlign w:val="superscript"/>
          <w:lang w:val="es-ES"/>
        </w:rPr>
        <w:t>2+</w:t>
      </w:r>
      <w:r w:rsidR="007000E9" w:rsidRPr="00D45F7D">
        <w:rPr>
          <w:rFonts w:ascii="Times New Roman" w:eastAsia="等线" w:hAnsi="Times New Roman" w:cs="Times New Roman"/>
          <w:color w:val="000000" w:themeColor="text1"/>
          <w:kern w:val="24"/>
          <w:lang w:val="es-ES"/>
        </w:rPr>
        <w:t xml:space="preserve"> ion insertion as shown in </w:t>
      </w:r>
      <w:r w:rsidR="00AF0CD6" w:rsidRPr="00D45F7D">
        <w:rPr>
          <w:rFonts w:ascii="Times New Roman" w:eastAsia="等线" w:hAnsi="Times New Roman" w:cs="Times New Roman"/>
          <w:color w:val="000000" w:themeColor="text1"/>
          <w:kern w:val="24"/>
          <w:lang w:val="es-ES"/>
        </w:rPr>
        <w:t xml:space="preserve">Figure </w:t>
      </w:r>
      <w:r w:rsidR="007B1202" w:rsidRPr="00D45F7D">
        <w:rPr>
          <w:rFonts w:ascii="Times New Roman" w:eastAsia="等线" w:hAnsi="Times New Roman" w:cs="Times New Roman"/>
          <w:color w:val="000000" w:themeColor="text1"/>
          <w:kern w:val="24"/>
          <w:lang w:val="es-ES"/>
        </w:rPr>
        <w:t>4</w:t>
      </w:r>
      <w:r w:rsidR="007D5334" w:rsidRPr="00D45F7D">
        <w:rPr>
          <w:rFonts w:ascii="Times New Roman" w:eastAsia="等线" w:hAnsi="Times New Roman" w:cs="Times New Roman"/>
          <w:color w:val="000000" w:themeColor="text1"/>
          <w:kern w:val="24"/>
          <w:lang w:val="es-ES"/>
        </w:rPr>
        <w:t>g</w:t>
      </w:r>
      <w:r w:rsidR="00AF0CD6" w:rsidRPr="00D45F7D">
        <w:rPr>
          <w:rFonts w:ascii="Times New Roman" w:eastAsia="等线" w:hAnsi="Times New Roman" w:cs="Times New Roman"/>
          <w:color w:val="000000" w:themeColor="text1"/>
          <w:kern w:val="24"/>
          <w:lang w:val="es-ES"/>
        </w:rPr>
        <w:t xml:space="preserve"> in the main text</w:t>
      </w:r>
      <w:r w:rsidR="007000E9" w:rsidRPr="00D45F7D">
        <w:rPr>
          <w:rFonts w:ascii="Times New Roman" w:eastAsia="等线" w:hAnsi="Times New Roman" w:cs="Times New Roman"/>
          <w:color w:val="000000" w:themeColor="text1"/>
          <w:kern w:val="24"/>
          <w:lang w:val="es-ES"/>
        </w:rPr>
        <w:t>.</w:t>
      </w:r>
    </w:p>
    <w:p w14:paraId="64C86B70" w14:textId="322195DB" w:rsidR="007000E9" w:rsidRPr="00D45F7D" w:rsidRDefault="007000E9" w:rsidP="007000E9">
      <w:pPr>
        <w:pStyle w:val="af8"/>
        <w:spacing w:before="0" w:beforeAutospacing="0" w:after="0" w:afterAutospacing="0" w:line="480" w:lineRule="auto"/>
        <w:ind w:firstLineChars="200" w:firstLine="480"/>
        <w:jc w:val="both"/>
        <w:rPr>
          <w:rFonts w:ascii="Times New Roman" w:eastAsia="等线" w:hAnsi="Times New Roman" w:cs="Times New Roman"/>
          <w:color w:val="000000" w:themeColor="text1"/>
          <w:kern w:val="24"/>
          <w:lang w:val="es-ES"/>
        </w:rPr>
      </w:pPr>
      <w:r w:rsidRPr="00D45F7D">
        <w:rPr>
          <w:rFonts w:ascii="Times New Roman" w:eastAsia="等线" w:hAnsi="Times New Roman" w:cs="Times New Roman"/>
          <w:color w:val="000000" w:themeColor="text1"/>
          <w:kern w:val="24"/>
          <w:lang w:val="es-ES"/>
        </w:rPr>
        <w:t xml:space="preserve">In (b), the interplanar spacing of (110) plane at 0.3 V is calculated to be 3.614 </w:t>
      </w:r>
      <w:r w:rsidRPr="00D45F7D">
        <w:rPr>
          <w:rFonts w:ascii="Times New Roman" w:eastAsia="等线" w:hAnsi="Times New Roman" w:cs="Times New Roman" w:hint="eastAsia"/>
          <w:color w:val="000000" w:themeColor="text1"/>
          <w:kern w:val="24"/>
          <w:lang w:val="es-ES"/>
        </w:rPr>
        <w:t>Å</w:t>
      </w:r>
      <w:r w:rsidRPr="00D45F7D">
        <w:rPr>
          <w:rFonts w:ascii="Times New Roman" w:eastAsia="等线" w:hAnsi="Times New Roman" w:cs="Times New Roman"/>
          <w:color w:val="000000" w:themeColor="text1"/>
          <w:kern w:val="24"/>
          <w:lang w:val="es-ES"/>
        </w:rPr>
        <w:t xml:space="preserve">, so the discharge end in (c) can only locate at one of the two blue points. As from the state of 0.5 V to 0.3 V in </w:t>
      </w:r>
      <w:r w:rsidRPr="00D45F7D">
        <w:rPr>
          <w:rFonts w:ascii="Times New Roman" w:eastAsia="等线" w:hAnsi="Times New Roman" w:cs="Times New Roman"/>
          <w:color w:val="000000" w:themeColor="text1"/>
          <w:kern w:val="24"/>
        </w:rPr>
        <w:t>VO</w:t>
      </w:r>
      <w:r w:rsidRPr="00D45F7D">
        <w:rPr>
          <w:rFonts w:ascii="Times New Roman" w:eastAsia="等线" w:hAnsi="Times New Roman" w:cs="Times New Roman" w:hint="eastAsia"/>
          <w:i/>
          <w:iCs/>
          <w:color w:val="000000" w:themeColor="text1"/>
          <w:kern w:val="24"/>
          <w:vertAlign w:val="subscript"/>
        </w:rPr>
        <w:t>x</w:t>
      </w:r>
      <w:r w:rsidRPr="00D45F7D">
        <w:rPr>
          <w:rFonts w:ascii="Times New Roman" w:eastAsia="等线" w:hAnsi="Times New Roman" w:cs="Times New Roman"/>
          <w:color w:val="000000" w:themeColor="text1"/>
          <w:kern w:val="24"/>
        </w:rPr>
        <w:t>-G heterostructure</w:t>
      </w:r>
      <w:r w:rsidRPr="00D45F7D">
        <w:rPr>
          <w:rFonts w:ascii="Times New Roman" w:eastAsia="等线" w:hAnsi="Times New Roman" w:cs="Times New Roman"/>
          <w:color w:val="000000" w:themeColor="text1"/>
          <w:kern w:val="24"/>
          <w:lang w:val="es-ES"/>
        </w:rPr>
        <w:t xml:space="preserve"> (b) shows the increasing trend of the interplanar spacing, the discharge end locates at the left bule point in (c).</w:t>
      </w:r>
    </w:p>
    <w:p w14:paraId="4D7EAEF3" w14:textId="77777777" w:rsidR="00DE6D74" w:rsidRPr="00D45F7D" w:rsidRDefault="00DE6D74" w:rsidP="007000E9">
      <w:pPr>
        <w:pStyle w:val="af8"/>
        <w:spacing w:before="0" w:beforeAutospacing="0" w:after="0" w:afterAutospacing="0" w:line="480" w:lineRule="auto"/>
        <w:ind w:firstLineChars="200" w:firstLine="480"/>
        <w:jc w:val="both"/>
        <w:rPr>
          <w:rFonts w:ascii="Times New Roman" w:eastAsia="等线" w:hAnsi="Times New Roman" w:cs="Times New Roman"/>
          <w:color w:val="000000" w:themeColor="text1"/>
          <w:kern w:val="24"/>
          <w:lang w:val="es-ES"/>
        </w:rPr>
      </w:pPr>
    </w:p>
    <w:p w14:paraId="3758A3FE" w14:textId="7A4DD0E6" w:rsidR="007000E9" w:rsidRPr="00D45F7D" w:rsidRDefault="007000E9" w:rsidP="00DE6D74">
      <w:pPr>
        <w:spacing w:line="480" w:lineRule="auto"/>
        <w:jc w:val="center"/>
        <w:rPr>
          <w:color w:val="000000" w:themeColor="text1"/>
          <w:kern w:val="24"/>
        </w:rPr>
      </w:pPr>
      <w:r w:rsidRPr="00D45F7D">
        <w:rPr>
          <w:noProof/>
          <w:color w:val="000000" w:themeColor="text1"/>
        </w:rPr>
        <w:drawing>
          <wp:inline distT="0" distB="0" distL="0" distR="0" wp14:anchorId="13F1E1DC" wp14:editId="41727AFB">
            <wp:extent cx="3365500" cy="2766053"/>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71334" cy="2770848"/>
                    </a:xfrm>
                    <a:prstGeom prst="rect">
                      <a:avLst/>
                    </a:prstGeom>
                    <a:noFill/>
                    <a:ln>
                      <a:noFill/>
                    </a:ln>
                  </pic:spPr>
                </pic:pic>
              </a:graphicData>
            </a:graphic>
          </wp:inline>
        </w:drawing>
      </w:r>
    </w:p>
    <w:p w14:paraId="5E980FA7" w14:textId="12937F73" w:rsidR="00F94C5E" w:rsidRPr="00D45F7D" w:rsidRDefault="00F94C5E" w:rsidP="00F94C5E">
      <w:pPr>
        <w:pStyle w:val="af8"/>
        <w:spacing w:before="0" w:beforeAutospacing="0" w:after="0" w:afterAutospacing="0" w:line="480" w:lineRule="auto"/>
        <w:jc w:val="both"/>
        <w:rPr>
          <w:b/>
          <w:bCs/>
          <w:color w:val="000000" w:themeColor="text1"/>
          <w:kern w:val="24"/>
        </w:rPr>
      </w:pPr>
      <w:r w:rsidRPr="00D45F7D">
        <w:rPr>
          <w:rFonts w:ascii="Times New Roman" w:eastAsia="微软雅黑" w:hAnsi="Times New Roman" w:cs="Times New Roman"/>
          <w:b/>
          <w:bCs/>
          <w:color w:val="000000" w:themeColor="text1"/>
          <w:kern w:val="24"/>
        </w:rPr>
        <w:t>Figure S1</w:t>
      </w:r>
      <w:r w:rsidR="00047C65" w:rsidRPr="00D45F7D">
        <w:rPr>
          <w:rFonts w:ascii="Times New Roman" w:eastAsia="微软雅黑" w:hAnsi="Times New Roman" w:cs="Times New Roman"/>
          <w:b/>
          <w:bCs/>
          <w:color w:val="000000" w:themeColor="text1"/>
          <w:kern w:val="24"/>
        </w:rPr>
        <w:t>8</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eastAsia="等线" w:hAnsi="Times New Roman" w:cs="Times New Roman"/>
          <w:color w:val="000000" w:themeColor="text1"/>
          <w:kern w:val="24"/>
        </w:rPr>
        <w:t>Cyclic voltammograms of VO</w:t>
      </w:r>
      <w:r w:rsidR="007000E9" w:rsidRPr="00D45F7D">
        <w:rPr>
          <w:rFonts w:ascii="Times New Roman" w:eastAsia="等线" w:hAnsi="Times New Roman" w:cs="Times New Roman" w:hint="eastAsia"/>
          <w:i/>
          <w:iCs/>
          <w:color w:val="000000" w:themeColor="text1"/>
          <w:kern w:val="24"/>
          <w:vertAlign w:val="subscript"/>
        </w:rPr>
        <w:t>x</w:t>
      </w:r>
      <w:r w:rsidR="007000E9" w:rsidRPr="00D45F7D">
        <w:rPr>
          <w:rFonts w:ascii="Times New Roman" w:eastAsia="等线" w:hAnsi="Times New Roman" w:cs="Times New Roman"/>
          <w:color w:val="000000" w:themeColor="text1"/>
          <w:kern w:val="24"/>
        </w:rPr>
        <w:t>-G heterostructure-battery from 5 to 500 mV s</w:t>
      </w:r>
      <w:r w:rsidR="007000E9" w:rsidRPr="00D45F7D">
        <w:rPr>
          <w:rFonts w:ascii="Times New Roman" w:eastAsia="等线" w:hAnsi="Times New Roman" w:cs="Times New Roman"/>
          <w:color w:val="000000" w:themeColor="text1"/>
          <w:kern w:val="24"/>
          <w:vertAlign w:val="superscript"/>
        </w:rPr>
        <w:t>-1</w:t>
      </w:r>
      <w:r w:rsidR="007000E9" w:rsidRPr="00D45F7D">
        <w:rPr>
          <w:rFonts w:ascii="Times New Roman" w:eastAsia="等线" w:hAnsi="Times New Roman" w:cs="Times New Roman"/>
          <w:color w:val="000000" w:themeColor="text1"/>
          <w:kern w:val="24"/>
        </w:rPr>
        <w:t xml:space="preserve">. </w:t>
      </w:r>
    </w:p>
    <w:p w14:paraId="0A9D6558" w14:textId="77777777" w:rsidR="00F94C5E" w:rsidRPr="00D45F7D" w:rsidRDefault="00F94C5E" w:rsidP="00F94C5E">
      <w:pPr>
        <w:pStyle w:val="af8"/>
        <w:spacing w:before="0" w:beforeAutospacing="0" w:after="0" w:afterAutospacing="0" w:line="480" w:lineRule="auto"/>
        <w:jc w:val="both"/>
        <w:rPr>
          <w:b/>
          <w:bCs/>
          <w:color w:val="000000" w:themeColor="text1"/>
          <w:kern w:val="24"/>
        </w:rPr>
      </w:pPr>
    </w:p>
    <w:p w14:paraId="5345951E" w14:textId="77777777" w:rsidR="007000E9" w:rsidRPr="00D45F7D" w:rsidRDefault="007000E9" w:rsidP="007000E9">
      <w:pPr>
        <w:spacing w:line="480" w:lineRule="auto"/>
        <w:jc w:val="center"/>
        <w:rPr>
          <w:color w:val="000000" w:themeColor="text1"/>
          <w:kern w:val="24"/>
        </w:rPr>
      </w:pPr>
      <w:r w:rsidRPr="00D45F7D">
        <w:rPr>
          <w:noProof/>
          <w:color w:val="000000" w:themeColor="text1"/>
        </w:rPr>
        <w:lastRenderedPageBreak/>
        <w:drawing>
          <wp:inline distT="0" distB="0" distL="0" distR="0" wp14:anchorId="04F8A7E2" wp14:editId="6718987C">
            <wp:extent cx="3784600" cy="257856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 b="1929"/>
                    <a:stretch/>
                  </pic:blipFill>
                  <pic:spPr bwMode="auto">
                    <a:xfrm>
                      <a:off x="0" y="0"/>
                      <a:ext cx="3794377" cy="2585226"/>
                    </a:xfrm>
                    <a:prstGeom prst="rect">
                      <a:avLst/>
                    </a:prstGeom>
                    <a:noFill/>
                    <a:ln>
                      <a:noFill/>
                    </a:ln>
                    <a:extLst>
                      <a:ext uri="{53640926-AAD7-44D8-BBD7-CCE9431645EC}">
                        <a14:shadowObscured xmlns:a14="http://schemas.microsoft.com/office/drawing/2010/main"/>
                      </a:ext>
                    </a:extLst>
                  </pic:spPr>
                </pic:pic>
              </a:graphicData>
            </a:graphic>
          </wp:inline>
        </w:drawing>
      </w:r>
    </w:p>
    <w:p w14:paraId="7F71FC35" w14:textId="52E56ED8" w:rsidR="00DE6D74" w:rsidRPr="00D45F7D" w:rsidRDefault="00F94C5E" w:rsidP="00DE6D74">
      <w:pPr>
        <w:pStyle w:val="af8"/>
        <w:spacing w:before="0" w:beforeAutospacing="0" w:after="0" w:afterAutospacing="0" w:line="480" w:lineRule="auto"/>
        <w:jc w:val="both"/>
        <w:rPr>
          <w:rFonts w:ascii="Times New Roman" w:hAnsi="Times New Roman" w:cs="Times New Roman"/>
          <w:color w:val="000000" w:themeColor="text1"/>
        </w:rPr>
      </w:pPr>
      <w:r w:rsidRPr="00D45F7D">
        <w:rPr>
          <w:rFonts w:ascii="Times New Roman" w:eastAsia="微软雅黑" w:hAnsi="Times New Roman" w:cs="Times New Roman"/>
          <w:b/>
          <w:bCs/>
          <w:color w:val="000000" w:themeColor="text1"/>
          <w:kern w:val="24"/>
        </w:rPr>
        <w:t>Figure S</w:t>
      </w:r>
      <w:r w:rsidR="00047C65" w:rsidRPr="00D45F7D">
        <w:rPr>
          <w:rFonts w:ascii="Times New Roman" w:eastAsia="微软雅黑" w:hAnsi="Times New Roman" w:cs="Times New Roman"/>
          <w:b/>
          <w:bCs/>
          <w:color w:val="000000" w:themeColor="text1"/>
          <w:kern w:val="24"/>
        </w:rPr>
        <w:t>19</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eastAsia="等线" w:hAnsi="Times New Roman" w:cs="Times New Roman"/>
          <w:color w:val="000000" w:themeColor="text1"/>
          <w:kern w:val="24"/>
        </w:rPr>
        <w:t>Nicholson’s working curve of VO</w:t>
      </w:r>
      <w:r w:rsidR="007000E9" w:rsidRPr="00D45F7D">
        <w:rPr>
          <w:rFonts w:ascii="Times New Roman" w:eastAsia="等线" w:hAnsi="Times New Roman" w:cs="Times New Roman"/>
          <w:color w:val="000000" w:themeColor="text1"/>
          <w:kern w:val="24"/>
          <w:vertAlign w:val="subscript"/>
        </w:rPr>
        <w:t>2</w:t>
      </w:r>
      <w:r w:rsidR="007000E9" w:rsidRPr="00D45F7D">
        <w:rPr>
          <w:rFonts w:ascii="Times New Roman" w:eastAsia="等线" w:hAnsi="Times New Roman" w:cs="Times New Roman"/>
          <w:color w:val="000000" w:themeColor="text1"/>
          <w:kern w:val="24"/>
        </w:rPr>
        <w:t xml:space="preserve">+G for evaluating the faradaic reaction kinetics. The red line is the linear fitting of </w:t>
      </w:r>
      <w:r w:rsidR="007000E9" w:rsidRPr="00D45F7D">
        <w:rPr>
          <w:rFonts w:ascii="Times New Roman" w:eastAsia="等线" w:hAnsi="Times New Roman" w:cs="Times New Roman"/>
          <w:i/>
          <w:iCs/>
          <w:color w:val="000000" w:themeColor="text1"/>
          <w:kern w:val="24"/>
        </w:rPr>
        <w:t>Ψ</w:t>
      </w:r>
      <w:r w:rsidR="007000E9" w:rsidRPr="00D45F7D">
        <w:rPr>
          <w:rFonts w:ascii="Times New Roman" w:eastAsia="等线" w:hAnsi="Times New Roman" w:cs="Times New Roman"/>
          <w:color w:val="000000" w:themeColor="text1"/>
          <w:kern w:val="24"/>
        </w:rPr>
        <w:t xml:space="preserve"> versus sweep rate</w:t>
      </w:r>
      <w:r w:rsidR="007000E9" w:rsidRPr="00D45F7D">
        <w:rPr>
          <w:rFonts w:ascii="Times New Roman" w:eastAsia="等线" w:hAnsi="Times New Roman" w:cs="Times New Roman"/>
          <w:color w:val="000000" w:themeColor="text1"/>
          <w:kern w:val="24"/>
          <w:vertAlign w:val="superscript"/>
        </w:rPr>
        <w:t>-1/2</w:t>
      </w:r>
      <w:r w:rsidR="007000E9" w:rsidRPr="00D45F7D">
        <w:rPr>
          <w:rFonts w:ascii="Times New Roman" w:eastAsia="等线" w:hAnsi="Times New Roman" w:cs="Times New Roman"/>
          <w:color w:val="000000" w:themeColor="text1"/>
          <w:kern w:val="24"/>
        </w:rPr>
        <w:t xml:space="preserve">. The slope of </w:t>
      </w:r>
      <w:r w:rsidR="007000E9" w:rsidRPr="00D45F7D">
        <w:rPr>
          <w:rFonts w:ascii="Times New Roman" w:hAnsi="Times New Roman" w:cs="Times New Roman"/>
          <w:i/>
          <w:iCs/>
          <w:color w:val="000000" w:themeColor="text1"/>
        </w:rPr>
        <w:t xml:space="preserve">Ψ </w:t>
      </w:r>
      <w:r w:rsidR="007000E9" w:rsidRPr="00D45F7D">
        <w:rPr>
          <w:rFonts w:ascii="Times New Roman" w:hAnsi="Times New Roman" w:cs="Times New Roman"/>
          <w:color w:val="000000" w:themeColor="text1"/>
        </w:rPr>
        <w:t>versus</w:t>
      </w:r>
      <w:r w:rsidR="007000E9" w:rsidRPr="00D45F7D">
        <w:rPr>
          <w:rFonts w:ascii="Times New Roman" w:eastAsia="等线" w:hAnsi="Times New Roman" w:cs="Times New Roman"/>
          <w:color w:val="000000" w:themeColor="text1"/>
          <w:kern w:val="24"/>
        </w:rPr>
        <w:t xml:space="preserve"> </w:t>
      </w:r>
      <w:r w:rsidR="007000E9" w:rsidRPr="00D45F7D">
        <w:rPr>
          <w:rFonts w:ascii="Times New Roman" w:eastAsia="等线" w:hAnsi="Times New Roman" w:cs="Times New Roman"/>
          <w:i/>
          <w:iCs/>
          <w:color w:val="000000" w:themeColor="text1"/>
          <w:kern w:val="24"/>
        </w:rPr>
        <w:t>v</w:t>
      </w:r>
      <w:r w:rsidR="007000E9" w:rsidRPr="00D45F7D">
        <w:rPr>
          <w:rFonts w:ascii="Times New Roman" w:eastAsia="等线" w:hAnsi="Times New Roman" w:cs="Times New Roman"/>
          <w:color w:val="000000" w:themeColor="text1"/>
          <w:kern w:val="24"/>
          <w:vertAlign w:val="superscript"/>
        </w:rPr>
        <w:t>-1/2</w:t>
      </w:r>
      <w:r w:rsidR="007000E9" w:rsidRPr="00D45F7D">
        <w:rPr>
          <w:rFonts w:ascii="Times New Roman" w:eastAsia="等线" w:hAnsi="Times New Roman" w:cs="Times New Roman"/>
          <w:color w:val="000000" w:themeColor="text1"/>
          <w:kern w:val="24"/>
        </w:rPr>
        <w:t xml:space="preserve"> for VO</w:t>
      </w:r>
      <w:r w:rsidR="007000E9" w:rsidRPr="00D45F7D">
        <w:rPr>
          <w:rFonts w:ascii="Times New Roman" w:eastAsia="等线" w:hAnsi="Times New Roman" w:cs="Times New Roman"/>
          <w:color w:val="000000" w:themeColor="text1"/>
          <w:kern w:val="24"/>
          <w:vertAlign w:val="subscript"/>
        </w:rPr>
        <w:t>2</w:t>
      </w:r>
      <w:r w:rsidR="007000E9" w:rsidRPr="00D45F7D">
        <w:rPr>
          <w:rFonts w:ascii="Times New Roman" w:eastAsia="等线" w:hAnsi="Times New Roman" w:cs="Times New Roman"/>
          <w:color w:val="000000" w:themeColor="text1"/>
          <w:kern w:val="24"/>
        </w:rPr>
        <w:t xml:space="preserve">+G was determined to be 0.0869, and thus </w:t>
      </w:r>
      <w:r w:rsidR="007000E9" w:rsidRPr="00D45F7D">
        <w:rPr>
          <w:rFonts w:ascii="Times New Roman" w:hAnsi="Times New Roman" w:cs="Times New Roman"/>
          <w:i/>
          <w:iCs/>
          <w:color w:val="000000" w:themeColor="text1"/>
        </w:rPr>
        <w:t>k</w:t>
      </w:r>
      <w:r w:rsidR="007000E9" w:rsidRPr="00D45F7D">
        <w:rPr>
          <w:rFonts w:ascii="Times New Roman" w:hAnsi="Times New Roman" w:cs="Times New Roman"/>
          <w:i/>
          <w:iCs/>
          <w:color w:val="000000" w:themeColor="text1"/>
          <w:vertAlign w:val="superscript"/>
        </w:rPr>
        <w:t>0</w:t>
      </w:r>
      <w:r w:rsidR="007000E9" w:rsidRPr="00D45F7D">
        <w:rPr>
          <w:rFonts w:ascii="Times New Roman" w:hAnsi="Times New Roman" w:cs="Times New Roman"/>
          <w:color w:val="000000" w:themeColor="text1"/>
        </w:rPr>
        <w:t xml:space="preserve"> of </w:t>
      </w:r>
      <w:r w:rsidR="007000E9" w:rsidRPr="00D45F7D">
        <w:rPr>
          <w:rFonts w:ascii="Times New Roman" w:eastAsia="等线" w:hAnsi="Times New Roman" w:cs="Times New Roman"/>
          <w:color w:val="000000" w:themeColor="text1"/>
          <w:kern w:val="24"/>
        </w:rPr>
        <w:t>VO</w:t>
      </w:r>
      <w:r w:rsidR="007000E9" w:rsidRPr="00D45F7D">
        <w:rPr>
          <w:rFonts w:ascii="Times New Roman" w:eastAsia="等线" w:hAnsi="Times New Roman" w:cs="Times New Roman"/>
          <w:color w:val="000000" w:themeColor="text1"/>
          <w:kern w:val="24"/>
          <w:vertAlign w:val="subscript"/>
        </w:rPr>
        <w:t>2</w:t>
      </w:r>
      <w:r w:rsidR="007000E9" w:rsidRPr="00D45F7D">
        <w:rPr>
          <w:rFonts w:ascii="Times New Roman" w:eastAsia="等线" w:hAnsi="Times New Roman" w:cs="Times New Roman"/>
          <w:color w:val="000000" w:themeColor="text1"/>
          <w:kern w:val="24"/>
        </w:rPr>
        <w:t>+G</w:t>
      </w:r>
      <w:r w:rsidR="007000E9" w:rsidRPr="00D45F7D">
        <w:rPr>
          <w:rFonts w:ascii="Times New Roman" w:hAnsi="Times New Roman" w:cs="Times New Roman"/>
          <w:color w:val="000000" w:themeColor="text1"/>
        </w:rPr>
        <w:t xml:space="preserve"> was determined to be 5.84×10</w:t>
      </w:r>
      <w:r w:rsidR="007000E9" w:rsidRPr="00D45F7D">
        <w:rPr>
          <w:rFonts w:ascii="Times New Roman" w:hAnsi="Times New Roman" w:cs="Times New Roman"/>
          <w:color w:val="000000" w:themeColor="text1"/>
          <w:vertAlign w:val="superscript"/>
        </w:rPr>
        <w:t>-6</w:t>
      </w:r>
      <w:r w:rsidR="007000E9" w:rsidRPr="00D45F7D">
        <w:rPr>
          <w:rFonts w:ascii="Times New Roman" w:hAnsi="Times New Roman" w:cs="Times New Roman"/>
          <w:color w:val="000000" w:themeColor="text1"/>
        </w:rPr>
        <w:t xml:space="preserve"> cm s</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w:t>
      </w:r>
    </w:p>
    <w:p w14:paraId="46DA3C65" w14:textId="77777777" w:rsidR="00DE6D74" w:rsidRPr="00D45F7D" w:rsidRDefault="00DE6D74" w:rsidP="00DE6D74">
      <w:pPr>
        <w:pStyle w:val="af8"/>
        <w:spacing w:before="0" w:beforeAutospacing="0" w:after="0" w:afterAutospacing="0" w:line="480" w:lineRule="auto"/>
        <w:jc w:val="both"/>
        <w:rPr>
          <w:rFonts w:ascii="Times New Roman" w:hAnsi="Times New Roman" w:cs="Times New Roman"/>
          <w:color w:val="000000" w:themeColor="text1"/>
        </w:rPr>
      </w:pPr>
    </w:p>
    <w:p w14:paraId="7195FD65" w14:textId="15DDF7A4" w:rsidR="007000E9" w:rsidRPr="00D45F7D" w:rsidRDefault="007000E9" w:rsidP="00DE6D74">
      <w:pPr>
        <w:pStyle w:val="af8"/>
        <w:spacing w:before="0" w:beforeAutospacing="0" w:after="0" w:afterAutospacing="0" w:line="480" w:lineRule="auto"/>
        <w:jc w:val="center"/>
        <w:rPr>
          <w:b/>
          <w:bCs/>
          <w:color w:val="000000" w:themeColor="text1"/>
          <w:kern w:val="24"/>
        </w:rPr>
      </w:pPr>
      <w:r w:rsidRPr="00D45F7D">
        <w:rPr>
          <w:noProof/>
          <w:color w:val="000000" w:themeColor="text1"/>
        </w:rPr>
        <w:drawing>
          <wp:inline distT="0" distB="0" distL="0" distR="0" wp14:anchorId="7756543B" wp14:editId="65626ED8">
            <wp:extent cx="5604262" cy="213868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68394" cy="2163154"/>
                    </a:xfrm>
                    <a:prstGeom prst="rect">
                      <a:avLst/>
                    </a:prstGeom>
                    <a:noFill/>
                    <a:ln>
                      <a:noFill/>
                    </a:ln>
                  </pic:spPr>
                </pic:pic>
              </a:graphicData>
            </a:graphic>
          </wp:inline>
        </w:drawing>
      </w:r>
    </w:p>
    <w:p w14:paraId="222703A7" w14:textId="211B6720" w:rsidR="00F94C5E" w:rsidRPr="00D45F7D" w:rsidRDefault="00F94C5E" w:rsidP="00F94C5E">
      <w:pPr>
        <w:spacing w:line="480" w:lineRule="auto"/>
        <w:jc w:val="both"/>
        <w:rPr>
          <w:rFonts w:eastAsia="微软雅黑"/>
          <w:color w:val="000000" w:themeColor="text1"/>
          <w:kern w:val="24"/>
        </w:rPr>
      </w:pPr>
      <w:r w:rsidRPr="00D45F7D">
        <w:rPr>
          <w:rFonts w:eastAsia="微软雅黑"/>
          <w:b/>
          <w:bCs/>
          <w:color w:val="000000" w:themeColor="text1"/>
          <w:kern w:val="24"/>
        </w:rPr>
        <w:t>Figure S2</w:t>
      </w:r>
      <w:r w:rsidR="00047C65" w:rsidRPr="00D45F7D">
        <w:rPr>
          <w:rFonts w:eastAsia="微软雅黑"/>
          <w:b/>
          <w:bCs/>
          <w:color w:val="000000" w:themeColor="text1"/>
          <w:kern w:val="24"/>
        </w:rPr>
        <w:t>0</w:t>
      </w:r>
      <w:r w:rsidRPr="00D45F7D">
        <w:rPr>
          <w:rFonts w:eastAsia="微软雅黑"/>
          <w:b/>
          <w:bCs/>
          <w:color w:val="000000" w:themeColor="text1"/>
          <w:kern w:val="24"/>
        </w:rPr>
        <w:t xml:space="preserve">. </w:t>
      </w:r>
      <w:r w:rsidR="007000E9" w:rsidRPr="00D45F7D">
        <w:rPr>
          <w:rFonts w:eastAsia="微软雅黑"/>
          <w:color w:val="000000" w:themeColor="text1"/>
          <w:kern w:val="24"/>
        </w:rPr>
        <w:t xml:space="preserve">Reaction mechanism of zinc ion storage in </w:t>
      </w:r>
      <w:bookmarkStart w:id="18" w:name="_Hlk65271584"/>
      <w:r w:rsidR="007000E9" w:rsidRPr="00D45F7D">
        <w:rPr>
          <w:color w:val="000000" w:themeColor="text1"/>
          <w:kern w:val="24"/>
        </w:rPr>
        <w:t>VO</w:t>
      </w:r>
      <w:r w:rsidR="007000E9" w:rsidRPr="00D45F7D">
        <w:rPr>
          <w:color w:val="000000" w:themeColor="text1"/>
          <w:kern w:val="24"/>
          <w:vertAlign w:val="subscript"/>
        </w:rPr>
        <w:t>2</w:t>
      </w:r>
      <w:r w:rsidR="007000E9" w:rsidRPr="00D45F7D">
        <w:rPr>
          <w:color w:val="000000" w:themeColor="text1"/>
          <w:kern w:val="24"/>
        </w:rPr>
        <w:t>+G</w:t>
      </w:r>
      <w:bookmarkEnd w:id="18"/>
      <w:r w:rsidR="007000E9" w:rsidRPr="00D45F7D">
        <w:rPr>
          <w:rFonts w:eastAsia="微软雅黑"/>
          <w:color w:val="000000" w:themeColor="text1"/>
          <w:kern w:val="24"/>
        </w:rPr>
        <w:t xml:space="preserve">. XPS spectra of V 2p core level for </w:t>
      </w:r>
      <w:r w:rsidR="007000E9" w:rsidRPr="00D45F7D">
        <w:rPr>
          <w:color w:val="000000" w:themeColor="text1"/>
          <w:kern w:val="24"/>
        </w:rPr>
        <w:t>VO</w:t>
      </w:r>
      <w:r w:rsidR="007000E9" w:rsidRPr="00D45F7D">
        <w:rPr>
          <w:color w:val="000000" w:themeColor="text1"/>
          <w:kern w:val="24"/>
          <w:vertAlign w:val="subscript"/>
        </w:rPr>
        <w:t>2</w:t>
      </w:r>
      <w:r w:rsidR="007000E9" w:rsidRPr="00D45F7D">
        <w:rPr>
          <w:color w:val="000000" w:themeColor="text1"/>
          <w:kern w:val="24"/>
        </w:rPr>
        <w:t>+G</w:t>
      </w:r>
      <w:r w:rsidR="007000E9" w:rsidRPr="00D45F7D">
        <w:rPr>
          <w:rFonts w:eastAsia="微软雅黑"/>
          <w:color w:val="000000" w:themeColor="text1"/>
          <w:kern w:val="24"/>
        </w:rPr>
        <w:t xml:space="preserve"> at a) pristine state, and b) full discharged state. The V is reduced </w:t>
      </w:r>
      <w:r w:rsidR="00AF0CD6" w:rsidRPr="00D45F7D">
        <w:rPr>
          <w:rFonts w:eastAsia="微软雅黑"/>
          <w:color w:val="000000" w:themeColor="text1"/>
          <w:kern w:val="24"/>
        </w:rPr>
        <w:t>after</w:t>
      </w:r>
      <w:r w:rsidR="007000E9" w:rsidRPr="00D45F7D">
        <w:rPr>
          <w:rFonts w:eastAsia="微软雅黑"/>
          <w:color w:val="000000" w:themeColor="text1"/>
          <w:kern w:val="24"/>
        </w:rPr>
        <w:t xml:space="preserve"> Zn</w:t>
      </w:r>
      <w:r w:rsidR="007000E9" w:rsidRPr="00D45F7D">
        <w:rPr>
          <w:rFonts w:eastAsia="微软雅黑"/>
          <w:color w:val="000000" w:themeColor="text1"/>
          <w:kern w:val="24"/>
          <w:vertAlign w:val="superscript"/>
        </w:rPr>
        <w:t>2+</w:t>
      </w:r>
      <w:r w:rsidR="007000E9" w:rsidRPr="00D45F7D">
        <w:rPr>
          <w:rFonts w:eastAsia="微软雅黑"/>
          <w:color w:val="000000" w:themeColor="text1"/>
          <w:kern w:val="24"/>
        </w:rPr>
        <w:t xml:space="preserve"> insert, which accords with the previously reported redox-reaction pseudocapacitive VO</w:t>
      </w:r>
      <w:r w:rsidR="007000E9" w:rsidRPr="00D45F7D">
        <w:rPr>
          <w:rFonts w:eastAsia="微软雅黑"/>
          <w:color w:val="000000" w:themeColor="text1"/>
          <w:kern w:val="24"/>
          <w:vertAlign w:val="subscript"/>
        </w:rPr>
        <w:t>2</w:t>
      </w:r>
      <w:r w:rsidR="007000E9" w:rsidRPr="00D45F7D">
        <w:rPr>
          <w:rFonts w:eastAsia="微软雅黑"/>
          <w:color w:val="000000" w:themeColor="text1"/>
          <w:kern w:val="24"/>
        </w:rPr>
        <w:t xml:space="preserve"> AZIBs cathode</w:t>
      </w:r>
      <w:r w:rsidR="00107DD4" w:rsidRPr="00D45F7D">
        <w:rPr>
          <w:rFonts w:eastAsia="微软雅黑"/>
          <w:noProof/>
          <w:color w:val="000000" w:themeColor="text1"/>
          <w:kern w:val="24"/>
          <w:vertAlign w:val="superscript"/>
        </w:rPr>
        <w:t>[</w:t>
      </w:r>
      <w:r w:rsidR="00E871CF" w:rsidRPr="00D45F7D">
        <w:rPr>
          <w:rFonts w:eastAsia="微软雅黑"/>
          <w:noProof/>
          <w:color w:val="000000" w:themeColor="text1"/>
          <w:kern w:val="24"/>
          <w:vertAlign w:val="superscript"/>
        </w:rPr>
        <w:t>S</w:t>
      </w:r>
      <w:r w:rsidR="00107DD4" w:rsidRPr="00D45F7D">
        <w:rPr>
          <w:rFonts w:eastAsia="微软雅黑"/>
          <w:noProof/>
          <w:color w:val="000000" w:themeColor="text1"/>
          <w:kern w:val="24"/>
          <w:vertAlign w:val="superscript"/>
        </w:rPr>
        <w:t>7]</w:t>
      </w:r>
      <w:r w:rsidR="007000E9" w:rsidRPr="00D45F7D">
        <w:rPr>
          <w:rFonts w:eastAsia="微软雅黑"/>
          <w:color w:val="000000" w:themeColor="text1"/>
          <w:kern w:val="24"/>
        </w:rPr>
        <w:t>.</w:t>
      </w:r>
    </w:p>
    <w:p w14:paraId="4DC3F02A" w14:textId="77777777" w:rsidR="00F94C5E" w:rsidRPr="00D45F7D" w:rsidRDefault="00F94C5E" w:rsidP="00F94C5E">
      <w:pPr>
        <w:spacing w:line="480" w:lineRule="auto"/>
        <w:jc w:val="both"/>
        <w:rPr>
          <w:rFonts w:eastAsia="Yu Mincho"/>
          <w:color w:val="000000" w:themeColor="text1"/>
          <w:kern w:val="24"/>
        </w:rPr>
      </w:pPr>
    </w:p>
    <w:p w14:paraId="70E15492" w14:textId="0B34BB2D" w:rsidR="007000E9" w:rsidRPr="00D45F7D" w:rsidRDefault="00AD0891" w:rsidP="00F94C5E">
      <w:pPr>
        <w:spacing w:line="480" w:lineRule="auto"/>
        <w:jc w:val="both"/>
        <w:rPr>
          <w:b/>
          <w:bCs/>
          <w:color w:val="000000" w:themeColor="text1"/>
          <w:kern w:val="24"/>
        </w:rPr>
      </w:pPr>
      <w:r w:rsidRPr="00D45F7D">
        <w:rPr>
          <w:noProof/>
          <w:color w:val="000000" w:themeColor="text1"/>
        </w:rPr>
        <w:lastRenderedPageBreak/>
        <w:drawing>
          <wp:inline distT="0" distB="0" distL="0" distR="0" wp14:anchorId="20756B4B" wp14:editId="727B1AF3">
            <wp:extent cx="5939155" cy="4505960"/>
            <wp:effectExtent l="0" t="0" r="0" b="889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400" t="1322" b="904"/>
                    <a:stretch/>
                  </pic:blipFill>
                  <pic:spPr bwMode="auto">
                    <a:xfrm>
                      <a:off x="0" y="0"/>
                      <a:ext cx="5940000" cy="4506601"/>
                    </a:xfrm>
                    <a:prstGeom prst="rect">
                      <a:avLst/>
                    </a:prstGeom>
                    <a:noFill/>
                    <a:ln>
                      <a:noFill/>
                    </a:ln>
                    <a:extLst>
                      <a:ext uri="{53640926-AAD7-44D8-BBD7-CCE9431645EC}">
                        <a14:shadowObscured xmlns:a14="http://schemas.microsoft.com/office/drawing/2010/main"/>
                      </a:ext>
                    </a:extLst>
                  </pic:spPr>
                </pic:pic>
              </a:graphicData>
            </a:graphic>
          </wp:inline>
        </w:drawing>
      </w:r>
    </w:p>
    <w:p w14:paraId="0F7652AA" w14:textId="7B0589AA" w:rsidR="007000E9" w:rsidRPr="00D45F7D" w:rsidRDefault="00F94C5E" w:rsidP="007000E9">
      <w:pPr>
        <w:pStyle w:val="af8"/>
        <w:spacing w:before="0" w:beforeAutospacing="0" w:after="0" w:afterAutospacing="0" w:line="480" w:lineRule="auto"/>
        <w:jc w:val="both"/>
        <w:rPr>
          <w:rFonts w:ascii="Times New Roman" w:eastAsia="等线" w:hAnsi="Times New Roman" w:cs="Times New Roman"/>
          <w:color w:val="000000" w:themeColor="text1"/>
          <w:kern w:val="24"/>
        </w:rPr>
      </w:pPr>
      <w:r w:rsidRPr="00D45F7D">
        <w:rPr>
          <w:rFonts w:ascii="Times New Roman" w:eastAsia="微软雅黑" w:hAnsi="Times New Roman" w:cs="Times New Roman"/>
          <w:b/>
          <w:bCs/>
          <w:color w:val="000000" w:themeColor="text1"/>
          <w:kern w:val="24"/>
        </w:rPr>
        <w:t>Figure S2</w:t>
      </w:r>
      <w:r w:rsidR="00047C65" w:rsidRPr="00D45F7D">
        <w:rPr>
          <w:rFonts w:ascii="Times New Roman" w:eastAsia="微软雅黑" w:hAnsi="Times New Roman" w:cs="Times New Roman"/>
          <w:b/>
          <w:bCs/>
          <w:color w:val="000000" w:themeColor="text1"/>
          <w:kern w:val="24"/>
        </w:rPr>
        <w:t>1</w:t>
      </w:r>
      <w:r w:rsidRPr="00D45F7D">
        <w:rPr>
          <w:rFonts w:ascii="Times New Roman" w:eastAsia="微软雅黑" w:hAnsi="Times New Roman" w:cs="Times New Roman"/>
          <w:b/>
          <w:bCs/>
          <w:color w:val="000000" w:themeColor="text1"/>
          <w:kern w:val="24"/>
        </w:rPr>
        <w:t xml:space="preserve">. </w:t>
      </w:r>
      <w:bookmarkStart w:id="19" w:name="_Hlk65271607"/>
      <w:r w:rsidR="007000E9" w:rsidRPr="00D45F7D">
        <w:rPr>
          <w:rFonts w:ascii="Times New Roman" w:eastAsia="等线" w:hAnsi="Times New Roman" w:cs="Times New Roman"/>
          <w:color w:val="000000" w:themeColor="text1"/>
          <w:kern w:val="24"/>
        </w:rPr>
        <w:t xml:space="preserve">Kinetic analysis of the electrochemical behavior of redox-reaction pseudocapacitance for </w:t>
      </w:r>
      <w:r w:rsidR="00C80BBE" w:rsidRPr="00D45F7D">
        <w:rPr>
          <w:rFonts w:ascii="Times New Roman" w:eastAsia="等线" w:hAnsi="Times New Roman" w:cs="Times New Roman"/>
          <w:color w:val="000000" w:themeColor="text1"/>
          <w:kern w:val="24"/>
          <w:lang w:val="de-DE"/>
        </w:rPr>
        <w:t>VO</w:t>
      </w:r>
      <w:r w:rsidR="00C80BBE" w:rsidRPr="00D45F7D">
        <w:rPr>
          <w:rFonts w:ascii="Times New Roman" w:eastAsia="等线" w:hAnsi="Times New Roman" w:cs="Times New Roman"/>
          <w:color w:val="000000" w:themeColor="text1"/>
          <w:kern w:val="24"/>
          <w:vertAlign w:val="subscript"/>
          <w:lang w:val="de-DE"/>
        </w:rPr>
        <w:t>2</w:t>
      </w:r>
      <w:r w:rsidR="00C80BBE" w:rsidRPr="00D45F7D">
        <w:rPr>
          <w:rFonts w:ascii="Times New Roman" w:eastAsia="等线" w:hAnsi="Times New Roman" w:cs="Times New Roman"/>
          <w:color w:val="000000" w:themeColor="text1"/>
          <w:kern w:val="24"/>
          <w:lang w:val="de-DE"/>
        </w:rPr>
        <w:t>+G</w:t>
      </w:r>
      <w:r w:rsidR="007000E9" w:rsidRPr="00D45F7D">
        <w:rPr>
          <w:rFonts w:ascii="Times New Roman" w:eastAsia="等线" w:hAnsi="Times New Roman" w:cs="Times New Roman"/>
          <w:color w:val="000000" w:themeColor="text1"/>
          <w:kern w:val="24"/>
        </w:rPr>
        <w:t>.</w:t>
      </w:r>
      <w:bookmarkEnd w:id="19"/>
      <w:r w:rsidR="007000E9" w:rsidRPr="00D45F7D">
        <w:rPr>
          <w:rFonts w:ascii="Times New Roman" w:eastAsia="等线" w:hAnsi="Times New Roman" w:cs="Times New Roman"/>
          <w:color w:val="000000" w:themeColor="text1"/>
          <w:kern w:val="24"/>
        </w:rPr>
        <w:t xml:space="preserve"> a) Cyclic voltammograms from 0.1 to 2 mV s</w:t>
      </w:r>
      <w:r w:rsidR="007000E9" w:rsidRPr="00D45F7D">
        <w:rPr>
          <w:rFonts w:ascii="Times New Roman" w:eastAsia="等线" w:hAnsi="Times New Roman" w:cs="Times New Roman"/>
          <w:color w:val="000000" w:themeColor="text1"/>
          <w:kern w:val="24"/>
          <w:vertAlign w:val="superscript"/>
        </w:rPr>
        <w:t>-1</w:t>
      </w:r>
      <w:r w:rsidR="007000E9" w:rsidRPr="00D45F7D">
        <w:rPr>
          <w:rFonts w:ascii="Times New Roman" w:eastAsia="等线" w:hAnsi="Times New Roman" w:cs="Times New Roman"/>
          <w:color w:val="000000" w:themeColor="text1"/>
          <w:kern w:val="24"/>
        </w:rPr>
        <w:t>. b) Cyclic voltammograms from 5 to 500 mV s</w:t>
      </w:r>
      <w:r w:rsidR="007000E9" w:rsidRPr="00D45F7D">
        <w:rPr>
          <w:rFonts w:ascii="Times New Roman" w:eastAsia="等线" w:hAnsi="Times New Roman" w:cs="Times New Roman"/>
          <w:color w:val="000000" w:themeColor="text1"/>
          <w:kern w:val="24"/>
          <w:vertAlign w:val="superscript"/>
        </w:rPr>
        <w:t>-1</w:t>
      </w:r>
      <w:r w:rsidR="007000E9" w:rsidRPr="00D45F7D">
        <w:rPr>
          <w:rFonts w:ascii="Times New Roman" w:eastAsia="等线" w:hAnsi="Times New Roman" w:cs="Times New Roman"/>
          <w:color w:val="000000" w:themeColor="text1"/>
          <w:kern w:val="24"/>
        </w:rPr>
        <w:t xml:space="preserve">. c) Determination of </w:t>
      </w:r>
      <w:r w:rsidR="007000E9" w:rsidRPr="00D45F7D">
        <w:rPr>
          <w:rFonts w:ascii="Times New Roman" w:eastAsia="等线" w:hAnsi="Times New Roman" w:cs="Times New Roman"/>
          <w:i/>
          <w:iCs/>
          <w:color w:val="000000" w:themeColor="text1"/>
          <w:kern w:val="24"/>
        </w:rPr>
        <w:t>b</w:t>
      </w:r>
      <w:r w:rsidR="007000E9" w:rsidRPr="00D45F7D">
        <w:rPr>
          <w:rFonts w:ascii="Times New Roman" w:eastAsia="等线" w:hAnsi="Times New Roman" w:cs="Times New Roman"/>
          <w:color w:val="000000" w:themeColor="text1"/>
          <w:kern w:val="24"/>
        </w:rPr>
        <w:t xml:space="preserve">-value by evaluating the relationship between peak current and sweep rate between 0.1 </w:t>
      </w:r>
      <w:r w:rsidR="007000E9" w:rsidRPr="00D45F7D">
        <w:rPr>
          <w:rFonts w:ascii="Times New Roman" w:eastAsia="等线" w:hAnsi="Times New Roman" w:cs="Times New Roman" w:hint="eastAsia"/>
          <w:color w:val="000000" w:themeColor="text1"/>
          <w:kern w:val="24"/>
        </w:rPr>
        <w:t>t</w:t>
      </w:r>
      <w:r w:rsidR="007000E9" w:rsidRPr="00D45F7D">
        <w:rPr>
          <w:rFonts w:ascii="Times New Roman" w:eastAsia="等线" w:hAnsi="Times New Roman" w:cs="Times New Roman"/>
          <w:color w:val="000000" w:themeColor="text1"/>
          <w:kern w:val="24"/>
        </w:rPr>
        <w:t>o 500 mV s</w:t>
      </w:r>
      <w:r w:rsidR="007000E9" w:rsidRPr="00D45F7D">
        <w:rPr>
          <w:rFonts w:ascii="Times New Roman" w:eastAsia="等线" w:hAnsi="Times New Roman" w:cs="Times New Roman"/>
          <w:color w:val="000000" w:themeColor="text1"/>
          <w:kern w:val="24"/>
          <w:vertAlign w:val="superscript"/>
        </w:rPr>
        <w:t>-1</w:t>
      </w:r>
      <w:r w:rsidR="007000E9" w:rsidRPr="00D45F7D">
        <w:rPr>
          <w:rFonts w:ascii="Times New Roman" w:eastAsia="等线" w:hAnsi="Times New Roman" w:cs="Times New Roman"/>
          <w:color w:val="000000" w:themeColor="text1"/>
          <w:kern w:val="24"/>
        </w:rPr>
        <w:t xml:space="preserve">. d) Capacity versus </w:t>
      </w:r>
      <w:r w:rsidR="007000E9" w:rsidRPr="00D45F7D">
        <w:rPr>
          <w:rFonts w:ascii="Times New Roman" w:eastAsia="等线" w:hAnsi="Times New Roman" w:cs="Times New Roman"/>
          <w:i/>
          <w:iCs/>
          <w:color w:val="000000" w:themeColor="text1"/>
          <w:kern w:val="24"/>
        </w:rPr>
        <w:t>v</w:t>
      </w:r>
      <w:r w:rsidR="007000E9" w:rsidRPr="00D45F7D">
        <w:rPr>
          <w:rFonts w:ascii="Times New Roman" w:eastAsia="等线" w:hAnsi="Times New Roman" w:cs="Times New Roman"/>
          <w:color w:val="000000" w:themeColor="text1"/>
          <w:kern w:val="24"/>
          <w:vertAlign w:val="superscript"/>
        </w:rPr>
        <w:t>-1/2</w:t>
      </w:r>
      <w:r w:rsidR="007000E9" w:rsidRPr="00D45F7D">
        <w:rPr>
          <w:rFonts w:ascii="Times New Roman" w:eastAsia="等线" w:hAnsi="Times New Roman" w:cs="Times New Roman"/>
          <w:color w:val="000000" w:themeColor="text1"/>
          <w:kern w:val="24"/>
        </w:rPr>
        <w:t xml:space="preserve"> between 0.1 to 500 mV s</w:t>
      </w:r>
      <w:r w:rsidR="007000E9" w:rsidRPr="00D45F7D">
        <w:rPr>
          <w:rFonts w:ascii="Times New Roman" w:eastAsia="等线" w:hAnsi="Times New Roman" w:cs="Times New Roman"/>
          <w:color w:val="000000" w:themeColor="text1"/>
          <w:kern w:val="24"/>
          <w:vertAlign w:val="superscript"/>
        </w:rPr>
        <w:t>-1</w:t>
      </w:r>
      <w:r w:rsidR="007000E9" w:rsidRPr="00D45F7D">
        <w:rPr>
          <w:rFonts w:ascii="Times New Roman" w:eastAsia="等线" w:hAnsi="Times New Roman" w:cs="Times New Roman"/>
          <w:color w:val="000000" w:themeColor="text1"/>
          <w:kern w:val="24"/>
        </w:rPr>
        <w:t xml:space="preserve"> is considerate for separating diffusion-controlled capacity from capacitive-controlled capacity. e) Cyclic voltammogram at 2 mV s</w:t>
      </w:r>
      <w:r w:rsidR="007000E9" w:rsidRPr="00D45F7D">
        <w:rPr>
          <w:rFonts w:ascii="Times New Roman" w:eastAsia="等线" w:hAnsi="Times New Roman" w:cs="Times New Roman"/>
          <w:color w:val="000000" w:themeColor="text1"/>
          <w:kern w:val="24"/>
          <w:vertAlign w:val="superscript"/>
        </w:rPr>
        <w:t>-1</w:t>
      </w:r>
      <w:r w:rsidR="007000E9" w:rsidRPr="00D45F7D">
        <w:rPr>
          <w:rFonts w:ascii="Times New Roman" w:eastAsia="等线" w:hAnsi="Times New Roman" w:cs="Times New Roman"/>
          <w:color w:val="000000" w:themeColor="text1"/>
          <w:kern w:val="24"/>
        </w:rPr>
        <w:t>. The capacitive contribution to the total current is expressed as the shaded region. f) Surface-controlled and diffusion-controlled contributions to capacity from 0.1 to 2 mV s</w:t>
      </w:r>
      <w:r w:rsidR="007000E9" w:rsidRPr="00D45F7D">
        <w:rPr>
          <w:rFonts w:ascii="Times New Roman" w:eastAsia="等线" w:hAnsi="Times New Roman" w:cs="Times New Roman"/>
          <w:color w:val="000000" w:themeColor="text1"/>
          <w:kern w:val="24"/>
          <w:vertAlign w:val="superscript"/>
        </w:rPr>
        <w:t>-1</w:t>
      </w:r>
      <w:r w:rsidR="007000E9" w:rsidRPr="00D45F7D">
        <w:rPr>
          <w:rFonts w:ascii="Times New Roman" w:eastAsia="等线" w:hAnsi="Times New Roman" w:cs="Times New Roman"/>
          <w:color w:val="000000" w:themeColor="text1"/>
          <w:kern w:val="24"/>
        </w:rPr>
        <w:t>.</w:t>
      </w:r>
      <w:r w:rsidR="00A354FD" w:rsidRPr="00D45F7D">
        <w:rPr>
          <w:rFonts w:ascii="Times New Roman" w:eastAsia="等线" w:hAnsi="Times New Roman" w:cs="Times New Roman"/>
          <w:color w:val="000000" w:themeColor="text1"/>
          <w:kern w:val="24"/>
        </w:rPr>
        <w:t xml:space="preserve"> </w:t>
      </w:r>
      <w:bookmarkStart w:id="20" w:name="_Hlk65271443"/>
      <w:r w:rsidR="00A354FD" w:rsidRPr="00D45F7D">
        <w:rPr>
          <w:rFonts w:ascii="Times New Roman" w:eastAsia="等线" w:hAnsi="Times New Roman" w:cs="Times New Roman"/>
          <w:color w:val="000000" w:themeColor="text1"/>
          <w:kern w:val="24"/>
        </w:rPr>
        <w:t xml:space="preserve">g) Evaluation of the </w:t>
      </w:r>
      <w:r w:rsidR="00A354FD" w:rsidRPr="00D45F7D">
        <w:rPr>
          <w:rFonts w:ascii="Times New Roman" w:eastAsia="等线" w:hAnsi="Times New Roman" w:cs="Times New Roman"/>
          <w:i/>
          <w:iCs/>
          <w:color w:val="000000" w:themeColor="text1"/>
          <w:kern w:val="24"/>
        </w:rPr>
        <w:t>b</w:t>
      </w:r>
      <w:r w:rsidR="00A354FD" w:rsidRPr="00D45F7D">
        <w:rPr>
          <w:rFonts w:ascii="Times New Roman" w:eastAsia="等线" w:hAnsi="Times New Roman" w:cs="Times New Roman"/>
          <w:color w:val="000000" w:themeColor="text1"/>
          <w:kern w:val="24"/>
        </w:rPr>
        <w:t>-value at every 0.05 V in the potential window from 0.1 to 2 mV s</w:t>
      </w:r>
      <w:r w:rsidR="00A354FD" w:rsidRPr="00D45F7D">
        <w:rPr>
          <w:rFonts w:ascii="Times New Roman" w:eastAsia="等线" w:hAnsi="Times New Roman" w:cs="Times New Roman"/>
          <w:color w:val="000000" w:themeColor="text1"/>
          <w:kern w:val="24"/>
          <w:vertAlign w:val="superscript"/>
        </w:rPr>
        <w:t>-1</w:t>
      </w:r>
      <w:r w:rsidR="00A354FD" w:rsidRPr="00D45F7D">
        <w:rPr>
          <w:rFonts w:ascii="Times New Roman" w:eastAsia="等线" w:hAnsi="Times New Roman" w:cs="Times New Roman"/>
          <w:color w:val="000000" w:themeColor="text1"/>
          <w:kern w:val="24"/>
        </w:rPr>
        <w:t>.</w:t>
      </w:r>
      <w:r w:rsidR="00CA221D" w:rsidRPr="00D45F7D">
        <w:rPr>
          <w:color w:val="000000" w:themeColor="text1"/>
        </w:rPr>
        <w:t xml:space="preserve"> </w:t>
      </w:r>
      <w:bookmarkStart w:id="21" w:name="_Hlk65660114"/>
      <w:r w:rsidR="00CA221D" w:rsidRPr="00D45F7D">
        <w:rPr>
          <w:rFonts w:ascii="Times New Roman" w:eastAsia="等线" w:hAnsi="Times New Roman" w:cs="Times New Roman"/>
          <w:color w:val="000000" w:themeColor="text1"/>
          <w:kern w:val="24"/>
        </w:rPr>
        <w:t xml:space="preserve">The Figure S21g shows that the </w:t>
      </w:r>
      <w:r w:rsidR="00CA221D" w:rsidRPr="00D45F7D">
        <w:rPr>
          <w:rFonts w:ascii="Times New Roman" w:eastAsia="等线" w:hAnsi="Times New Roman" w:cs="Times New Roman"/>
          <w:i/>
          <w:iCs/>
          <w:color w:val="000000" w:themeColor="text1"/>
          <w:kern w:val="24"/>
        </w:rPr>
        <w:t>b</w:t>
      </w:r>
      <w:r w:rsidR="00CA221D" w:rsidRPr="00D45F7D">
        <w:rPr>
          <w:rFonts w:ascii="Times New Roman" w:eastAsia="等线" w:hAnsi="Times New Roman" w:cs="Times New Roman"/>
          <w:color w:val="000000" w:themeColor="text1"/>
          <w:kern w:val="24"/>
        </w:rPr>
        <w:t>-value of VO</w:t>
      </w:r>
      <w:r w:rsidR="00CA221D" w:rsidRPr="00D45F7D">
        <w:rPr>
          <w:rFonts w:ascii="Times New Roman" w:eastAsia="等线" w:hAnsi="Times New Roman" w:cs="Times New Roman"/>
          <w:color w:val="000000" w:themeColor="text1"/>
          <w:kern w:val="24"/>
          <w:vertAlign w:val="subscript"/>
        </w:rPr>
        <w:t>2</w:t>
      </w:r>
      <w:r w:rsidR="00CA221D" w:rsidRPr="00D45F7D">
        <w:rPr>
          <w:rFonts w:ascii="Times New Roman" w:eastAsia="等线" w:hAnsi="Times New Roman" w:cs="Times New Roman"/>
          <w:color w:val="000000" w:themeColor="text1"/>
          <w:kern w:val="24"/>
        </w:rPr>
        <w:t>+G deviates from 1 to a large extent at different potentials, which is not as stable as that of the VO</w:t>
      </w:r>
      <w:r w:rsidR="00CA221D" w:rsidRPr="00D45F7D">
        <w:rPr>
          <w:rFonts w:ascii="Times New Roman" w:eastAsia="等线" w:hAnsi="Times New Roman" w:cs="Times New Roman"/>
          <w:i/>
          <w:iCs/>
          <w:color w:val="000000" w:themeColor="text1"/>
          <w:kern w:val="24"/>
          <w:vertAlign w:val="subscript"/>
        </w:rPr>
        <w:t>x</w:t>
      </w:r>
      <w:r w:rsidR="00CA221D" w:rsidRPr="00D45F7D">
        <w:rPr>
          <w:rFonts w:ascii="Times New Roman" w:eastAsia="等线" w:hAnsi="Times New Roman" w:cs="Times New Roman"/>
          <w:color w:val="000000" w:themeColor="text1"/>
          <w:kern w:val="24"/>
        </w:rPr>
        <w:t>-G heterostructure maintaining around 1, indicating that the VO</w:t>
      </w:r>
      <w:r w:rsidR="00CA221D" w:rsidRPr="00D45F7D">
        <w:rPr>
          <w:rFonts w:ascii="Times New Roman" w:eastAsia="等线" w:hAnsi="Times New Roman" w:cs="Times New Roman"/>
          <w:i/>
          <w:iCs/>
          <w:color w:val="000000" w:themeColor="text1"/>
          <w:kern w:val="24"/>
          <w:vertAlign w:val="subscript"/>
        </w:rPr>
        <w:t>x</w:t>
      </w:r>
      <w:r w:rsidR="00CA221D" w:rsidRPr="00D45F7D">
        <w:rPr>
          <w:rFonts w:ascii="Times New Roman" w:eastAsia="等线" w:hAnsi="Times New Roman" w:cs="Times New Roman"/>
          <w:color w:val="000000" w:themeColor="text1"/>
          <w:kern w:val="24"/>
        </w:rPr>
        <w:t xml:space="preserve">-G </w:t>
      </w:r>
      <w:r w:rsidR="00CA221D" w:rsidRPr="00D45F7D">
        <w:rPr>
          <w:rFonts w:ascii="Times New Roman" w:eastAsia="等线" w:hAnsi="Times New Roman" w:cs="Times New Roman"/>
          <w:color w:val="000000" w:themeColor="text1"/>
          <w:kern w:val="24"/>
        </w:rPr>
        <w:lastRenderedPageBreak/>
        <w:t>heterostructure (interfacial storage) has more stable capacitive behavior in the full voltage window than the VO</w:t>
      </w:r>
      <w:r w:rsidR="00CA221D" w:rsidRPr="00D45F7D">
        <w:rPr>
          <w:rFonts w:ascii="Times New Roman" w:eastAsia="等线" w:hAnsi="Times New Roman" w:cs="Times New Roman"/>
          <w:color w:val="000000" w:themeColor="text1"/>
          <w:kern w:val="24"/>
          <w:vertAlign w:val="subscript"/>
        </w:rPr>
        <w:t>2</w:t>
      </w:r>
      <w:r w:rsidR="00CA221D" w:rsidRPr="00D45F7D">
        <w:rPr>
          <w:rFonts w:ascii="Times New Roman" w:eastAsia="等线" w:hAnsi="Times New Roman" w:cs="Times New Roman"/>
          <w:color w:val="000000" w:themeColor="text1"/>
          <w:kern w:val="24"/>
        </w:rPr>
        <w:t>+G (conventional energy storage mechanism).</w:t>
      </w:r>
      <w:bookmarkEnd w:id="21"/>
    </w:p>
    <w:bookmarkEnd w:id="20"/>
    <w:p w14:paraId="494DED58" w14:textId="77777777" w:rsidR="0096202B" w:rsidRPr="00D45F7D" w:rsidRDefault="0096202B" w:rsidP="007000E9">
      <w:pPr>
        <w:pStyle w:val="af8"/>
        <w:spacing w:before="0" w:beforeAutospacing="0" w:after="0" w:afterAutospacing="0" w:line="480" w:lineRule="auto"/>
        <w:jc w:val="both"/>
        <w:rPr>
          <w:color w:val="000000" w:themeColor="text1"/>
          <w:vertAlign w:val="superscript"/>
        </w:rPr>
      </w:pPr>
    </w:p>
    <w:p w14:paraId="4D971B8A" w14:textId="77777777" w:rsidR="007000E9" w:rsidRPr="00D45F7D" w:rsidRDefault="0017385F" w:rsidP="007000E9">
      <w:pPr>
        <w:spacing w:line="480" w:lineRule="auto"/>
        <w:jc w:val="center"/>
        <w:rPr>
          <w:rFonts w:eastAsia="微软雅黑"/>
          <w:color w:val="000000" w:themeColor="text1"/>
          <w:kern w:val="24"/>
        </w:rPr>
      </w:pPr>
      <w:r w:rsidRPr="00D45F7D">
        <w:rPr>
          <w:noProof/>
          <w:color w:val="000000" w:themeColor="text1"/>
        </w:rPr>
        <w:drawing>
          <wp:inline distT="0" distB="0" distL="0" distR="0" wp14:anchorId="5B1C5E27" wp14:editId="13BE6F49">
            <wp:extent cx="3470179" cy="2486891"/>
            <wp:effectExtent l="0" t="0" r="0" b="889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3036"/>
                    <a:stretch/>
                  </pic:blipFill>
                  <pic:spPr bwMode="auto">
                    <a:xfrm>
                      <a:off x="0" y="0"/>
                      <a:ext cx="3511056" cy="2516186"/>
                    </a:xfrm>
                    <a:prstGeom prst="rect">
                      <a:avLst/>
                    </a:prstGeom>
                    <a:noFill/>
                    <a:ln>
                      <a:noFill/>
                    </a:ln>
                    <a:extLst>
                      <a:ext uri="{53640926-AAD7-44D8-BBD7-CCE9431645EC}">
                        <a14:shadowObscured xmlns:a14="http://schemas.microsoft.com/office/drawing/2010/main"/>
                      </a:ext>
                    </a:extLst>
                  </pic:spPr>
                </pic:pic>
              </a:graphicData>
            </a:graphic>
          </wp:inline>
        </w:drawing>
      </w:r>
    </w:p>
    <w:p w14:paraId="39085D6B" w14:textId="4A4EBEE7" w:rsidR="0096202B" w:rsidRPr="00D45F7D" w:rsidRDefault="0096202B" w:rsidP="0096202B">
      <w:pPr>
        <w:pStyle w:val="af8"/>
        <w:spacing w:before="0" w:beforeAutospacing="0" w:after="0" w:afterAutospacing="0" w:line="480" w:lineRule="auto"/>
        <w:jc w:val="both"/>
        <w:rPr>
          <w:rFonts w:ascii="Times New Roman" w:eastAsia="等线" w:hAnsi="Times New Roman" w:cs="Times New Roman"/>
          <w:color w:val="000000" w:themeColor="text1"/>
          <w:kern w:val="24"/>
        </w:rPr>
      </w:pPr>
      <w:bookmarkStart w:id="22" w:name="_Hlk52039241"/>
      <w:r w:rsidRPr="00D45F7D">
        <w:rPr>
          <w:rFonts w:ascii="Times New Roman" w:eastAsia="微软雅黑" w:hAnsi="Times New Roman" w:cs="Times New Roman"/>
          <w:b/>
          <w:bCs/>
          <w:color w:val="000000" w:themeColor="text1"/>
          <w:kern w:val="24"/>
        </w:rPr>
        <w:t>Figure S2</w:t>
      </w:r>
      <w:r w:rsidR="00047C65" w:rsidRPr="00D45F7D">
        <w:rPr>
          <w:rFonts w:ascii="Times New Roman" w:eastAsia="微软雅黑" w:hAnsi="Times New Roman" w:cs="Times New Roman"/>
          <w:b/>
          <w:bCs/>
          <w:color w:val="000000" w:themeColor="text1"/>
          <w:kern w:val="24"/>
        </w:rPr>
        <w:t>2</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eastAsia="等线" w:hAnsi="Times New Roman" w:cs="Times New Roman"/>
          <w:color w:val="000000" w:themeColor="text1"/>
          <w:kern w:val="24"/>
        </w:rPr>
        <w:t>Comparison of the galvanostatic charging/discharging curves for VO</w:t>
      </w:r>
      <w:r w:rsidR="007000E9" w:rsidRPr="00D45F7D">
        <w:rPr>
          <w:rFonts w:ascii="Times New Roman" w:eastAsia="等线" w:hAnsi="Times New Roman" w:cs="Times New Roman" w:hint="eastAsia"/>
          <w:i/>
          <w:iCs/>
          <w:color w:val="000000" w:themeColor="text1"/>
          <w:kern w:val="24"/>
          <w:vertAlign w:val="subscript"/>
        </w:rPr>
        <w:t>x</w:t>
      </w:r>
      <w:r w:rsidR="007000E9" w:rsidRPr="00D45F7D">
        <w:rPr>
          <w:rFonts w:ascii="Times New Roman" w:eastAsia="等线" w:hAnsi="Times New Roman" w:cs="Times New Roman"/>
          <w:color w:val="000000" w:themeColor="text1"/>
          <w:kern w:val="24"/>
        </w:rPr>
        <w:t>-G heterostructure, VO</w:t>
      </w:r>
      <w:r w:rsidR="007000E9" w:rsidRPr="00D45F7D">
        <w:rPr>
          <w:rFonts w:ascii="Times New Roman" w:eastAsia="等线" w:hAnsi="Times New Roman" w:cs="Times New Roman"/>
          <w:color w:val="000000" w:themeColor="text1"/>
          <w:kern w:val="24"/>
          <w:vertAlign w:val="subscript"/>
        </w:rPr>
        <w:t>2</w:t>
      </w:r>
      <w:r w:rsidR="007000E9" w:rsidRPr="00D45F7D">
        <w:rPr>
          <w:rFonts w:ascii="Times New Roman" w:eastAsia="等线" w:hAnsi="Times New Roman" w:cs="Times New Roman"/>
          <w:color w:val="000000" w:themeColor="text1"/>
          <w:kern w:val="24"/>
        </w:rPr>
        <w:t>+G and VO</w:t>
      </w:r>
      <w:r w:rsidR="007000E9" w:rsidRPr="00D45F7D">
        <w:rPr>
          <w:rFonts w:ascii="Times New Roman" w:eastAsia="等线" w:hAnsi="Times New Roman" w:cs="Times New Roman"/>
          <w:color w:val="000000" w:themeColor="text1"/>
          <w:kern w:val="24"/>
          <w:vertAlign w:val="subscript"/>
        </w:rPr>
        <w:t>2</w:t>
      </w:r>
      <w:r w:rsidR="007000E9" w:rsidRPr="00D45F7D">
        <w:rPr>
          <w:rFonts w:ascii="Times New Roman" w:eastAsia="等线" w:hAnsi="Times New Roman" w:cs="Times New Roman"/>
          <w:color w:val="000000" w:themeColor="text1"/>
          <w:kern w:val="24"/>
        </w:rPr>
        <w:t xml:space="preserve"> at the </w:t>
      </w:r>
      <w:r w:rsidR="00972892" w:rsidRPr="00D45F7D">
        <w:rPr>
          <w:rFonts w:ascii="Times New Roman" w:eastAsia="等线" w:hAnsi="Times New Roman" w:cs="Times New Roman"/>
          <w:color w:val="000000" w:themeColor="text1"/>
          <w:kern w:val="24"/>
        </w:rPr>
        <w:t>3</w:t>
      </w:r>
      <w:r w:rsidR="007000E9" w:rsidRPr="00D45F7D">
        <w:rPr>
          <w:rFonts w:ascii="Times New Roman" w:eastAsia="等线" w:hAnsi="Times New Roman" w:cs="Times New Roman"/>
          <w:color w:val="000000" w:themeColor="text1"/>
          <w:kern w:val="24"/>
        </w:rPr>
        <w:t>th cycle when all the three cathodes have been worked steadily.</w:t>
      </w:r>
      <w:bookmarkEnd w:id="22"/>
    </w:p>
    <w:p w14:paraId="10F49503" w14:textId="77777777" w:rsidR="0096202B" w:rsidRPr="00D45F7D" w:rsidRDefault="0096202B" w:rsidP="0096202B">
      <w:pPr>
        <w:pStyle w:val="af8"/>
        <w:spacing w:before="0" w:beforeAutospacing="0" w:after="0" w:afterAutospacing="0" w:line="480" w:lineRule="auto"/>
        <w:jc w:val="both"/>
        <w:rPr>
          <w:rFonts w:ascii="Times New Roman" w:eastAsia="等线" w:hAnsi="Times New Roman" w:cs="Times New Roman"/>
          <w:color w:val="000000" w:themeColor="text1"/>
          <w:kern w:val="24"/>
        </w:rPr>
      </w:pPr>
    </w:p>
    <w:p w14:paraId="12053DFA" w14:textId="77777777" w:rsidR="007000E9" w:rsidRPr="00D45F7D" w:rsidRDefault="007000E9" w:rsidP="0096202B">
      <w:pPr>
        <w:pStyle w:val="af8"/>
        <w:spacing w:before="0" w:beforeAutospacing="0" w:after="0" w:afterAutospacing="0" w:line="480" w:lineRule="auto"/>
        <w:jc w:val="center"/>
        <w:rPr>
          <w:rFonts w:ascii="Times New Roman" w:hAnsi="Times New Roman" w:cs="Times New Roman"/>
          <w:b/>
          <w:bCs/>
          <w:color w:val="000000" w:themeColor="text1"/>
        </w:rPr>
      </w:pPr>
      <w:r w:rsidRPr="00D45F7D">
        <w:rPr>
          <w:noProof/>
          <w:color w:val="000000" w:themeColor="text1"/>
        </w:rPr>
        <w:drawing>
          <wp:inline distT="0" distB="0" distL="0" distR="0" wp14:anchorId="046EBA26" wp14:editId="26E7F629">
            <wp:extent cx="3149600" cy="2326967"/>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2269"/>
                    <a:stretch/>
                  </pic:blipFill>
                  <pic:spPr bwMode="auto">
                    <a:xfrm>
                      <a:off x="0" y="0"/>
                      <a:ext cx="3163034" cy="2336892"/>
                    </a:xfrm>
                    <a:prstGeom prst="rect">
                      <a:avLst/>
                    </a:prstGeom>
                    <a:noFill/>
                    <a:ln>
                      <a:noFill/>
                    </a:ln>
                    <a:extLst>
                      <a:ext uri="{53640926-AAD7-44D8-BBD7-CCE9431645EC}">
                        <a14:shadowObscured xmlns:a14="http://schemas.microsoft.com/office/drawing/2010/main"/>
                      </a:ext>
                    </a:extLst>
                  </pic:spPr>
                </pic:pic>
              </a:graphicData>
            </a:graphic>
          </wp:inline>
        </w:drawing>
      </w:r>
    </w:p>
    <w:p w14:paraId="6E2767E6" w14:textId="072ED99C" w:rsidR="007000E9" w:rsidRPr="00D45F7D" w:rsidRDefault="0096202B" w:rsidP="007000E9">
      <w:pPr>
        <w:pStyle w:val="af8"/>
        <w:spacing w:before="0" w:beforeAutospacing="0" w:after="0" w:afterAutospacing="0" w:line="480" w:lineRule="auto"/>
        <w:jc w:val="both"/>
        <w:rPr>
          <w:color w:val="000000" w:themeColor="text1"/>
        </w:rPr>
      </w:pPr>
      <w:bookmarkStart w:id="23" w:name="_Hlk52039251"/>
      <w:r w:rsidRPr="00D45F7D">
        <w:rPr>
          <w:rFonts w:ascii="Times New Roman" w:eastAsia="微软雅黑" w:hAnsi="Times New Roman" w:cs="Times New Roman"/>
          <w:b/>
          <w:bCs/>
          <w:color w:val="000000" w:themeColor="text1"/>
          <w:kern w:val="24"/>
        </w:rPr>
        <w:t>Figure S2</w:t>
      </w:r>
      <w:r w:rsidR="00047C65" w:rsidRPr="00D45F7D">
        <w:rPr>
          <w:rFonts w:ascii="Times New Roman" w:eastAsia="微软雅黑" w:hAnsi="Times New Roman" w:cs="Times New Roman"/>
          <w:b/>
          <w:bCs/>
          <w:color w:val="000000" w:themeColor="text1"/>
          <w:kern w:val="24"/>
        </w:rPr>
        <w:t>3</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eastAsia="等线" w:hAnsi="Times New Roman" w:cs="Times New Roman"/>
          <w:color w:val="000000" w:themeColor="text1"/>
          <w:kern w:val="24"/>
        </w:rPr>
        <w:t>Box plot of cycling performance for VO</w:t>
      </w:r>
      <w:r w:rsidR="007000E9" w:rsidRPr="00D45F7D">
        <w:rPr>
          <w:rFonts w:ascii="Times New Roman" w:eastAsia="等线" w:hAnsi="Times New Roman" w:cs="Times New Roman" w:hint="eastAsia"/>
          <w:i/>
          <w:iCs/>
          <w:color w:val="000000" w:themeColor="text1"/>
          <w:kern w:val="24"/>
          <w:vertAlign w:val="subscript"/>
        </w:rPr>
        <w:t>x</w:t>
      </w:r>
      <w:r w:rsidR="007000E9" w:rsidRPr="00D45F7D">
        <w:rPr>
          <w:rFonts w:ascii="Times New Roman" w:eastAsia="等线" w:hAnsi="Times New Roman" w:cs="Times New Roman"/>
          <w:color w:val="000000" w:themeColor="text1"/>
          <w:kern w:val="24"/>
        </w:rPr>
        <w:t xml:space="preserve">-G heterostructure at </w:t>
      </w:r>
      <w:r w:rsidR="007000E9" w:rsidRPr="00D45F7D">
        <w:rPr>
          <w:rFonts w:ascii="Times New Roman" w:hAnsi="Times New Roman" w:cs="Times New Roman"/>
          <w:color w:val="000000" w:themeColor="text1"/>
        </w:rPr>
        <w:t>0.1 A</w:t>
      </w:r>
      <w:r w:rsidR="007000E9" w:rsidRPr="00D45F7D">
        <w:rPr>
          <w:rFonts w:ascii="Times New Roman" w:eastAsia="等线" w:hAnsi="Times New Roman" w:cs="Times New Roman"/>
          <w:color w:val="000000" w:themeColor="text1"/>
          <w:kern w:val="24"/>
        </w:rPr>
        <w:t xml:space="preserve"> g</w:t>
      </w:r>
      <w:r w:rsidR="007000E9" w:rsidRPr="00D45F7D">
        <w:rPr>
          <w:rFonts w:ascii="Times New Roman" w:eastAsia="等线" w:hAnsi="Times New Roman" w:cs="Times New Roman"/>
          <w:color w:val="000000" w:themeColor="text1"/>
          <w:kern w:val="24"/>
          <w:vertAlign w:val="superscript"/>
        </w:rPr>
        <w:t>-1</w:t>
      </w:r>
      <w:r w:rsidR="007000E9" w:rsidRPr="00D45F7D">
        <w:rPr>
          <w:rFonts w:ascii="Times New Roman" w:eastAsia="等线" w:hAnsi="Times New Roman" w:cs="Times New Roman"/>
          <w:color w:val="000000" w:themeColor="text1"/>
          <w:kern w:val="24"/>
        </w:rPr>
        <w:t>.</w:t>
      </w:r>
      <w:r w:rsidR="007000E9" w:rsidRPr="00D45F7D">
        <w:rPr>
          <w:rFonts w:eastAsia="微软雅黑"/>
          <w:b/>
          <w:bCs/>
          <w:color w:val="000000" w:themeColor="text1"/>
          <w:kern w:val="24"/>
        </w:rPr>
        <w:t xml:space="preserve"> </w:t>
      </w:r>
      <w:bookmarkEnd w:id="23"/>
      <w:r w:rsidR="007000E9" w:rsidRPr="00D45F7D">
        <w:rPr>
          <w:rFonts w:eastAsia="微软雅黑"/>
          <w:b/>
          <w:bCs/>
          <w:color w:val="000000" w:themeColor="text1"/>
          <w:kern w:val="24"/>
        </w:rPr>
        <w:br w:type="page"/>
      </w:r>
      <w:bookmarkStart w:id="24" w:name="_Hlk52038605"/>
      <w:r w:rsidR="007000E9" w:rsidRPr="00D45F7D">
        <w:rPr>
          <w:rFonts w:ascii="Times New Roman" w:eastAsia="微软雅黑" w:hAnsi="Times New Roman" w:cs="Times New Roman"/>
          <w:b/>
          <w:bCs/>
          <w:color w:val="000000" w:themeColor="text1"/>
          <w:kern w:val="24"/>
        </w:rPr>
        <w:lastRenderedPageBreak/>
        <w:t>T</w:t>
      </w:r>
      <w:r w:rsidR="007000E9" w:rsidRPr="00D45F7D">
        <w:rPr>
          <w:rFonts w:ascii="Times New Roman" w:eastAsia="微软雅黑" w:hAnsi="Times New Roman" w:cs="Times New Roman" w:hint="eastAsia"/>
          <w:b/>
          <w:bCs/>
          <w:color w:val="000000" w:themeColor="text1"/>
          <w:kern w:val="24"/>
        </w:rPr>
        <w:t>able</w:t>
      </w:r>
      <w:r w:rsidR="007000E9" w:rsidRPr="00D45F7D">
        <w:rPr>
          <w:rFonts w:ascii="Times New Roman" w:eastAsia="微软雅黑" w:hAnsi="Times New Roman" w:cs="Times New Roman"/>
          <w:b/>
          <w:bCs/>
          <w:color w:val="000000" w:themeColor="text1"/>
          <w:kern w:val="24"/>
        </w:rPr>
        <w:t xml:space="preserve"> </w:t>
      </w:r>
      <w:r w:rsidRPr="00D45F7D">
        <w:rPr>
          <w:rFonts w:ascii="Times New Roman" w:eastAsia="微软雅黑" w:hAnsi="Times New Roman" w:cs="Times New Roman"/>
          <w:b/>
          <w:bCs/>
          <w:color w:val="000000" w:themeColor="text1"/>
          <w:kern w:val="24"/>
        </w:rPr>
        <w:t>S</w:t>
      </w:r>
      <w:r w:rsidR="007000E9" w:rsidRPr="00D45F7D">
        <w:rPr>
          <w:rFonts w:ascii="Times New Roman" w:eastAsia="微软雅黑" w:hAnsi="Times New Roman" w:cs="Times New Roman"/>
          <w:b/>
          <w:bCs/>
          <w:color w:val="000000" w:themeColor="text1"/>
          <w:kern w:val="24"/>
        </w:rPr>
        <w:t>3</w:t>
      </w:r>
      <w:r w:rsidRPr="00D45F7D">
        <w:rPr>
          <w:rFonts w:ascii="Times New Roman" w:eastAsia="微软雅黑" w:hAnsi="Times New Roman" w:cs="Times New Roman"/>
          <w:b/>
          <w:bCs/>
          <w:color w:val="000000" w:themeColor="text1"/>
          <w:kern w:val="24"/>
        </w:rPr>
        <w:t xml:space="preserve">. </w:t>
      </w:r>
      <w:r w:rsidRPr="00D45F7D">
        <w:rPr>
          <w:rFonts w:ascii="Times New Roman" w:eastAsia="微软雅黑" w:hAnsi="Times New Roman" w:cs="Times New Roman"/>
          <w:color w:val="000000" w:themeColor="text1"/>
          <w:kern w:val="24"/>
        </w:rPr>
        <w:t>D</w:t>
      </w:r>
      <w:r w:rsidR="007000E9" w:rsidRPr="00D45F7D">
        <w:rPr>
          <w:rFonts w:ascii="Times New Roman" w:hAnsi="Times New Roman" w:cs="Times New Roman"/>
          <w:color w:val="000000" w:themeColor="text1"/>
          <w:kern w:val="24"/>
        </w:rPr>
        <w:t xml:space="preserve">ata source of box plot in </w:t>
      </w:r>
      <w:bookmarkEnd w:id="24"/>
      <w:r w:rsidRPr="00D45F7D">
        <w:rPr>
          <w:rFonts w:ascii="Times New Roman" w:hAnsi="Times New Roman" w:cs="Times New Roman"/>
          <w:color w:val="000000" w:themeColor="text1"/>
          <w:kern w:val="24"/>
        </w:rPr>
        <w:t>Figure S2</w:t>
      </w:r>
      <w:r w:rsidR="00264769" w:rsidRPr="00D45F7D">
        <w:rPr>
          <w:rFonts w:ascii="Times New Roman" w:hAnsi="Times New Roman" w:cs="Times New Roman"/>
          <w:color w:val="000000" w:themeColor="text1"/>
          <w:kern w:val="24"/>
        </w:rPr>
        <w:t>3</w:t>
      </w:r>
      <w:r w:rsidR="007000E9" w:rsidRPr="00D45F7D">
        <w:rPr>
          <w:rFonts w:ascii="Times New Roman" w:hAnsi="Times New Roman" w:cs="Times New Roman"/>
          <w:color w:val="000000" w:themeColor="text1"/>
          <w:kern w:val="24"/>
        </w:rPr>
        <w:t>.</w:t>
      </w:r>
    </w:p>
    <w:tbl>
      <w:tblPr>
        <w:tblW w:w="9301" w:type="dxa"/>
        <w:tblCellMar>
          <w:left w:w="0" w:type="dxa"/>
          <w:right w:w="0" w:type="dxa"/>
        </w:tblCellMar>
        <w:tblLook w:val="0420" w:firstRow="1" w:lastRow="0" w:firstColumn="0" w:lastColumn="0" w:noHBand="0" w:noVBand="1"/>
      </w:tblPr>
      <w:tblGrid>
        <w:gridCol w:w="1551"/>
        <w:gridCol w:w="1551"/>
        <w:gridCol w:w="1551"/>
        <w:gridCol w:w="1551"/>
        <w:gridCol w:w="1551"/>
        <w:gridCol w:w="1546"/>
      </w:tblGrid>
      <w:tr w:rsidR="00D45F7D" w:rsidRPr="00D45F7D" w14:paraId="78A643CA" w14:textId="77777777" w:rsidTr="007000E9">
        <w:trPr>
          <w:trHeight w:val="180"/>
        </w:trPr>
        <w:tc>
          <w:tcPr>
            <w:tcW w:w="1551" w:type="dxa"/>
            <w:vMerge w:val="restart"/>
            <w:tcBorders>
              <w:top w:val="single" w:sz="8" w:space="0" w:color="000000"/>
              <w:left w:val="single" w:sz="8" w:space="0" w:color="FFFFFF"/>
              <w:right w:val="single" w:sz="8" w:space="0" w:color="FFFFFF"/>
            </w:tcBorders>
            <w:shd w:val="clear" w:color="auto" w:fill="auto"/>
            <w:tcMar>
              <w:top w:w="26" w:type="dxa"/>
              <w:left w:w="52" w:type="dxa"/>
              <w:bottom w:w="26" w:type="dxa"/>
              <w:right w:w="52" w:type="dxa"/>
            </w:tcMar>
            <w:vAlign w:val="center"/>
            <w:hideMark/>
          </w:tcPr>
          <w:p w14:paraId="78C9D8B7" w14:textId="77777777" w:rsidR="007000E9" w:rsidRPr="00D45F7D" w:rsidRDefault="007000E9" w:rsidP="0096202B">
            <w:pPr>
              <w:jc w:val="center"/>
              <w:rPr>
                <w:rFonts w:ascii="Arial" w:eastAsia="宋体" w:hAnsi="Arial" w:cs="Arial"/>
                <w:color w:val="000000" w:themeColor="text1"/>
              </w:rPr>
            </w:pPr>
            <w:r w:rsidRPr="00D45F7D">
              <w:rPr>
                <w:rFonts w:eastAsia="宋体"/>
                <w:b/>
                <w:bCs/>
                <w:color w:val="000000" w:themeColor="text1"/>
                <w:kern w:val="24"/>
              </w:rPr>
              <w:t>Set</w:t>
            </w:r>
          </w:p>
        </w:tc>
        <w:tc>
          <w:tcPr>
            <w:tcW w:w="7750" w:type="dxa"/>
            <w:gridSpan w:val="5"/>
            <w:tcBorders>
              <w:top w:val="single" w:sz="8" w:space="0" w:color="000000"/>
              <w:left w:val="single" w:sz="8" w:space="0" w:color="FFFFFF"/>
              <w:right w:val="single" w:sz="8" w:space="0" w:color="FFFFFF"/>
            </w:tcBorders>
            <w:shd w:val="clear" w:color="auto" w:fill="auto"/>
            <w:tcMar>
              <w:top w:w="26" w:type="dxa"/>
              <w:left w:w="52" w:type="dxa"/>
              <w:bottom w:w="26" w:type="dxa"/>
              <w:right w:w="52" w:type="dxa"/>
            </w:tcMar>
            <w:vAlign w:val="center"/>
            <w:hideMark/>
          </w:tcPr>
          <w:p w14:paraId="728BCF8D" w14:textId="77777777" w:rsidR="007000E9" w:rsidRPr="00D45F7D" w:rsidRDefault="007000E9" w:rsidP="0096202B">
            <w:pPr>
              <w:jc w:val="center"/>
              <w:rPr>
                <w:rFonts w:eastAsia="宋体"/>
                <w:b/>
                <w:bCs/>
                <w:color w:val="000000" w:themeColor="text1"/>
                <w:kern w:val="24"/>
              </w:rPr>
            </w:pPr>
            <w:r w:rsidRPr="00D45F7D">
              <w:rPr>
                <w:rFonts w:eastAsia="宋体"/>
                <w:b/>
                <w:bCs/>
                <w:color w:val="000000" w:themeColor="text1"/>
                <w:kern w:val="24"/>
              </w:rPr>
              <w:t>Capacity (mAh g</w:t>
            </w:r>
            <w:r w:rsidRPr="00D45F7D">
              <w:rPr>
                <w:rFonts w:eastAsia="宋体"/>
                <w:b/>
                <w:bCs/>
                <w:color w:val="000000" w:themeColor="text1"/>
                <w:kern w:val="24"/>
                <w:vertAlign w:val="superscript"/>
              </w:rPr>
              <w:t>-1</w:t>
            </w:r>
            <w:r w:rsidRPr="00D45F7D">
              <w:rPr>
                <w:rFonts w:eastAsia="宋体"/>
                <w:b/>
                <w:bCs/>
                <w:color w:val="000000" w:themeColor="text1"/>
                <w:kern w:val="24"/>
              </w:rPr>
              <w:t>)</w:t>
            </w:r>
          </w:p>
        </w:tc>
      </w:tr>
      <w:tr w:rsidR="00D45F7D" w:rsidRPr="00D45F7D" w14:paraId="6B05CB7A" w14:textId="77777777" w:rsidTr="007000E9">
        <w:trPr>
          <w:trHeight w:val="230"/>
        </w:trPr>
        <w:tc>
          <w:tcPr>
            <w:tcW w:w="1551" w:type="dxa"/>
            <w:vMerge/>
            <w:tcBorders>
              <w:left w:val="single" w:sz="8" w:space="0" w:color="FFFFFF"/>
              <w:bottom w:val="single" w:sz="8" w:space="0" w:color="000000"/>
              <w:right w:val="single" w:sz="8" w:space="0" w:color="FFFFFF"/>
            </w:tcBorders>
            <w:shd w:val="clear" w:color="auto" w:fill="auto"/>
            <w:tcMar>
              <w:top w:w="26" w:type="dxa"/>
              <w:left w:w="52" w:type="dxa"/>
              <w:bottom w:w="26" w:type="dxa"/>
              <w:right w:w="52" w:type="dxa"/>
            </w:tcMar>
            <w:vAlign w:val="center"/>
          </w:tcPr>
          <w:p w14:paraId="1D83880F" w14:textId="77777777" w:rsidR="007000E9" w:rsidRPr="00D45F7D" w:rsidRDefault="007000E9" w:rsidP="0096202B">
            <w:pPr>
              <w:jc w:val="center"/>
              <w:rPr>
                <w:rFonts w:eastAsia="宋体"/>
                <w:b/>
                <w:bCs/>
                <w:color w:val="000000" w:themeColor="text1"/>
                <w:kern w:val="24"/>
              </w:rPr>
            </w:pPr>
          </w:p>
        </w:tc>
        <w:tc>
          <w:tcPr>
            <w:tcW w:w="1551" w:type="dxa"/>
            <w:tcBorders>
              <w:left w:val="single" w:sz="8" w:space="0" w:color="FFFFFF"/>
              <w:bottom w:val="single" w:sz="8" w:space="0" w:color="000000"/>
              <w:right w:val="single" w:sz="8" w:space="0" w:color="FFFFFF"/>
            </w:tcBorders>
            <w:shd w:val="clear" w:color="auto" w:fill="auto"/>
            <w:vAlign w:val="center"/>
          </w:tcPr>
          <w:p w14:paraId="5A075BAC" w14:textId="77777777" w:rsidR="007000E9" w:rsidRPr="00D45F7D" w:rsidRDefault="007000E9" w:rsidP="0096202B">
            <w:pPr>
              <w:jc w:val="center"/>
              <w:rPr>
                <w:rFonts w:eastAsia="宋体"/>
                <w:b/>
                <w:bCs/>
                <w:color w:val="000000" w:themeColor="text1"/>
                <w:kern w:val="24"/>
              </w:rPr>
            </w:pPr>
            <w:r w:rsidRPr="00D45F7D">
              <w:rPr>
                <w:rFonts w:eastAsia="宋体" w:hint="eastAsia"/>
                <w:b/>
                <w:bCs/>
                <w:color w:val="000000" w:themeColor="text1"/>
                <w:kern w:val="24"/>
              </w:rPr>
              <w:t>1</w:t>
            </w:r>
            <w:r w:rsidRPr="00D45F7D">
              <w:rPr>
                <w:rFonts w:eastAsia="宋体"/>
                <w:b/>
                <w:bCs/>
                <w:color w:val="000000" w:themeColor="text1"/>
                <w:kern w:val="24"/>
              </w:rPr>
              <w:t>st</w:t>
            </w:r>
          </w:p>
        </w:tc>
        <w:tc>
          <w:tcPr>
            <w:tcW w:w="1551" w:type="dxa"/>
            <w:tcBorders>
              <w:left w:val="single" w:sz="8" w:space="0" w:color="FFFFFF"/>
              <w:bottom w:val="single" w:sz="8" w:space="0" w:color="000000"/>
              <w:right w:val="single" w:sz="8" w:space="0" w:color="FFFFFF"/>
            </w:tcBorders>
            <w:shd w:val="clear" w:color="auto" w:fill="auto"/>
            <w:vAlign w:val="center"/>
          </w:tcPr>
          <w:p w14:paraId="6754C679" w14:textId="77777777" w:rsidR="007000E9" w:rsidRPr="00D45F7D" w:rsidRDefault="007000E9" w:rsidP="0096202B">
            <w:pPr>
              <w:jc w:val="center"/>
              <w:rPr>
                <w:rFonts w:eastAsia="宋体"/>
                <w:b/>
                <w:bCs/>
                <w:color w:val="000000" w:themeColor="text1"/>
                <w:kern w:val="24"/>
              </w:rPr>
            </w:pPr>
            <w:r w:rsidRPr="00D45F7D">
              <w:rPr>
                <w:rFonts w:eastAsia="宋体" w:hint="eastAsia"/>
                <w:b/>
                <w:bCs/>
                <w:color w:val="000000" w:themeColor="text1"/>
                <w:kern w:val="24"/>
              </w:rPr>
              <w:t>2</w:t>
            </w:r>
            <w:r w:rsidRPr="00D45F7D">
              <w:rPr>
                <w:rFonts w:eastAsia="宋体"/>
                <w:b/>
                <w:bCs/>
                <w:color w:val="000000" w:themeColor="text1"/>
                <w:kern w:val="24"/>
              </w:rPr>
              <w:t>nd</w:t>
            </w:r>
          </w:p>
        </w:tc>
        <w:tc>
          <w:tcPr>
            <w:tcW w:w="1551" w:type="dxa"/>
            <w:tcBorders>
              <w:left w:val="single" w:sz="8" w:space="0" w:color="FFFFFF"/>
              <w:bottom w:val="single" w:sz="8" w:space="0" w:color="000000"/>
              <w:right w:val="single" w:sz="8" w:space="0" w:color="FFFFFF"/>
            </w:tcBorders>
            <w:shd w:val="clear" w:color="auto" w:fill="auto"/>
            <w:vAlign w:val="center"/>
          </w:tcPr>
          <w:p w14:paraId="3A4F0CDD" w14:textId="77777777" w:rsidR="007000E9" w:rsidRPr="00D45F7D" w:rsidRDefault="007000E9" w:rsidP="0096202B">
            <w:pPr>
              <w:jc w:val="center"/>
              <w:rPr>
                <w:rFonts w:eastAsia="宋体"/>
                <w:b/>
                <w:bCs/>
                <w:color w:val="000000" w:themeColor="text1"/>
                <w:kern w:val="24"/>
              </w:rPr>
            </w:pPr>
            <w:r w:rsidRPr="00D45F7D">
              <w:rPr>
                <w:rFonts w:eastAsia="宋体" w:hint="eastAsia"/>
                <w:b/>
                <w:bCs/>
                <w:color w:val="000000" w:themeColor="text1"/>
                <w:kern w:val="24"/>
              </w:rPr>
              <w:t>3</w:t>
            </w:r>
            <w:r w:rsidRPr="00D45F7D">
              <w:rPr>
                <w:rFonts w:eastAsia="宋体"/>
                <w:b/>
                <w:bCs/>
                <w:color w:val="000000" w:themeColor="text1"/>
                <w:kern w:val="24"/>
              </w:rPr>
              <w:t>rd</w:t>
            </w:r>
          </w:p>
        </w:tc>
        <w:tc>
          <w:tcPr>
            <w:tcW w:w="1551" w:type="dxa"/>
            <w:tcBorders>
              <w:left w:val="single" w:sz="8" w:space="0" w:color="FFFFFF"/>
              <w:bottom w:val="single" w:sz="8" w:space="0" w:color="000000"/>
              <w:right w:val="single" w:sz="8" w:space="0" w:color="FFFFFF"/>
            </w:tcBorders>
            <w:shd w:val="clear" w:color="auto" w:fill="auto"/>
            <w:vAlign w:val="center"/>
          </w:tcPr>
          <w:p w14:paraId="05AD4C43" w14:textId="77777777" w:rsidR="007000E9" w:rsidRPr="00D45F7D" w:rsidRDefault="007000E9" w:rsidP="0096202B">
            <w:pPr>
              <w:jc w:val="center"/>
              <w:rPr>
                <w:rFonts w:eastAsia="宋体"/>
                <w:b/>
                <w:bCs/>
                <w:color w:val="000000" w:themeColor="text1"/>
                <w:kern w:val="24"/>
              </w:rPr>
            </w:pPr>
            <w:r w:rsidRPr="00D45F7D">
              <w:rPr>
                <w:rFonts w:eastAsia="宋体" w:hint="eastAsia"/>
                <w:b/>
                <w:bCs/>
                <w:color w:val="000000" w:themeColor="text1"/>
                <w:kern w:val="24"/>
              </w:rPr>
              <w:t>4</w:t>
            </w:r>
            <w:r w:rsidRPr="00D45F7D">
              <w:rPr>
                <w:rFonts w:eastAsia="宋体"/>
                <w:b/>
                <w:bCs/>
                <w:color w:val="000000" w:themeColor="text1"/>
                <w:kern w:val="24"/>
              </w:rPr>
              <w:t>th</w:t>
            </w:r>
          </w:p>
        </w:tc>
        <w:tc>
          <w:tcPr>
            <w:tcW w:w="1542" w:type="dxa"/>
            <w:vAlign w:val="center"/>
          </w:tcPr>
          <w:p w14:paraId="64534EE0" w14:textId="77777777" w:rsidR="007000E9" w:rsidRPr="00D45F7D" w:rsidRDefault="007000E9" w:rsidP="0096202B">
            <w:pPr>
              <w:jc w:val="center"/>
              <w:rPr>
                <w:color w:val="000000" w:themeColor="text1"/>
              </w:rPr>
            </w:pPr>
            <w:r w:rsidRPr="00D45F7D">
              <w:rPr>
                <w:rFonts w:eastAsia="宋体" w:hint="eastAsia"/>
                <w:b/>
                <w:bCs/>
                <w:color w:val="000000" w:themeColor="text1"/>
                <w:kern w:val="24"/>
              </w:rPr>
              <w:t>5</w:t>
            </w:r>
            <w:r w:rsidRPr="00D45F7D">
              <w:rPr>
                <w:rFonts w:eastAsia="宋体"/>
                <w:b/>
                <w:bCs/>
                <w:color w:val="000000" w:themeColor="text1"/>
                <w:kern w:val="24"/>
              </w:rPr>
              <w:t>th</w:t>
            </w:r>
          </w:p>
        </w:tc>
      </w:tr>
      <w:tr w:rsidR="00D45F7D" w:rsidRPr="00D45F7D" w14:paraId="4652CD4A" w14:textId="77777777" w:rsidTr="007000E9">
        <w:trPr>
          <w:trHeight w:val="258"/>
        </w:trPr>
        <w:tc>
          <w:tcPr>
            <w:tcW w:w="1551" w:type="dxa"/>
            <w:tcBorders>
              <w:top w:val="single" w:sz="8" w:space="0" w:color="000000"/>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585BFAEF" w14:textId="77777777" w:rsidR="007000E9" w:rsidRPr="00D45F7D" w:rsidRDefault="007000E9" w:rsidP="0096202B">
            <w:pPr>
              <w:jc w:val="center"/>
              <w:rPr>
                <w:rFonts w:ascii="Arial" w:eastAsia="宋体" w:hAnsi="Arial" w:cs="Arial"/>
                <w:color w:val="000000" w:themeColor="text1"/>
              </w:rPr>
            </w:pPr>
            <w:r w:rsidRPr="00D45F7D">
              <w:rPr>
                <w:rFonts w:eastAsia="宋体"/>
                <w:color w:val="000000" w:themeColor="text1"/>
                <w:kern w:val="24"/>
              </w:rPr>
              <w:t>1</w:t>
            </w:r>
          </w:p>
        </w:tc>
        <w:tc>
          <w:tcPr>
            <w:tcW w:w="1551" w:type="dxa"/>
            <w:tcBorders>
              <w:top w:val="single" w:sz="8" w:space="0" w:color="000000"/>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5BB68727"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84.4</w:t>
            </w:r>
          </w:p>
        </w:tc>
        <w:tc>
          <w:tcPr>
            <w:tcW w:w="1551" w:type="dxa"/>
            <w:tcBorders>
              <w:top w:val="single" w:sz="8" w:space="0" w:color="000000"/>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046BC554"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433.5</w:t>
            </w:r>
          </w:p>
        </w:tc>
        <w:tc>
          <w:tcPr>
            <w:tcW w:w="1551" w:type="dxa"/>
            <w:tcBorders>
              <w:top w:val="single" w:sz="8" w:space="0" w:color="000000"/>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357DD90B"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473.3</w:t>
            </w:r>
          </w:p>
        </w:tc>
        <w:tc>
          <w:tcPr>
            <w:tcW w:w="1551" w:type="dxa"/>
            <w:tcBorders>
              <w:top w:val="single" w:sz="8" w:space="0" w:color="000000"/>
              <w:left w:val="single" w:sz="8" w:space="0" w:color="FFFFFF"/>
              <w:bottom w:val="single" w:sz="8" w:space="0" w:color="FFFFFF"/>
              <w:right w:val="single" w:sz="8" w:space="0" w:color="FFFFFF"/>
            </w:tcBorders>
            <w:vAlign w:val="center"/>
          </w:tcPr>
          <w:p w14:paraId="37FC574F" w14:textId="77777777" w:rsidR="007000E9" w:rsidRPr="00D45F7D" w:rsidRDefault="007000E9" w:rsidP="0096202B">
            <w:pPr>
              <w:jc w:val="center"/>
              <w:rPr>
                <w:rFonts w:eastAsia="宋体"/>
                <w:color w:val="000000" w:themeColor="text1"/>
                <w:kern w:val="24"/>
              </w:rPr>
            </w:pPr>
            <w:r w:rsidRPr="00D45F7D">
              <w:rPr>
                <w:rFonts w:eastAsia="Tahoma"/>
                <w:color w:val="000000" w:themeColor="text1"/>
                <w:kern w:val="24"/>
              </w:rPr>
              <w:t>468</w:t>
            </w:r>
          </w:p>
        </w:tc>
        <w:tc>
          <w:tcPr>
            <w:tcW w:w="1542" w:type="dxa"/>
            <w:tcBorders>
              <w:top w:val="single" w:sz="8" w:space="0" w:color="000000"/>
              <w:left w:val="single" w:sz="8" w:space="0" w:color="FFFFFF"/>
              <w:bottom w:val="single" w:sz="8" w:space="0" w:color="FFFFFF"/>
              <w:right w:val="single" w:sz="8" w:space="0" w:color="FFFFFF"/>
            </w:tcBorders>
            <w:vAlign w:val="center"/>
          </w:tcPr>
          <w:p w14:paraId="66AE4325" w14:textId="77777777" w:rsidR="007000E9" w:rsidRPr="00D45F7D" w:rsidRDefault="007000E9" w:rsidP="0096202B">
            <w:pPr>
              <w:jc w:val="center"/>
              <w:rPr>
                <w:rFonts w:eastAsia="宋体"/>
                <w:color w:val="000000" w:themeColor="text1"/>
                <w:kern w:val="24"/>
              </w:rPr>
            </w:pPr>
            <w:r w:rsidRPr="00D45F7D">
              <w:rPr>
                <w:rFonts w:eastAsia="Tahoma"/>
                <w:color w:val="000000" w:themeColor="text1"/>
                <w:kern w:val="24"/>
              </w:rPr>
              <w:t>467.2</w:t>
            </w:r>
          </w:p>
        </w:tc>
      </w:tr>
      <w:tr w:rsidR="00D45F7D" w:rsidRPr="00D45F7D" w14:paraId="61BA2CDB" w14:textId="77777777" w:rsidTr="007000E9">
        <w:trPr>
          <w:trHeight w:val="258"/>
        </w:trPr>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719A6A78" w14:textId="77777777" w:rsidR="007000E9" w:rsidRPr="00D45F7D" w:rsidRDefault="007000E9" w:rsidP="0096202B">
            <w:pPr>
              <w:jc w:val="center"/>
              <w:rPr>
                <w:rFonts w:ascii="Arial" w:eastAsia="宋体" w:hAnsi="Arial" w:cs="Arial"/>
                <w:color w:val="000000" w:themeColor="text1"/>
              </w:rPr>
            </w:pPr>
            <w:r w:rsidRPr="00D45F7D">
              <w:rPr>
                <w:rFonts w:eastAsia="宋体"/>
                <w:color w:val="000000" w:themeColor="text1"/>
                <w:kern w:val="24"/>
              </w:rPr>
              <w:t>2</w:t>
            </w:r>
          </w:p>
        </w:tc>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4BF36E96"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219.3</w:t>
            </w:r>
          </w:p>
        </w:tc>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54E64709"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419.3</w:t>
            </w:r>
          </w:p>
        </w:tc>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213FF63E"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437.3</w:t>
            </w:r>
          </w:p>
        </w:tc>
        <w:tc>
          <w:tcPr>
            <w:tcW w:w="1551" w:type="dxa"/>
            <w:tcBorders>
              <w:top w:val="single" w:sz="8" w:space="0" w:color="FFFFFF"/>
              <w:left w:val="single" w:sz="8" w:space="0" w:color="FFFFFF"/>
              <w:bottom w:val="single" w:sz="8" w:space="0" w:color="FFFFFF"/>
              <w:right w:val="single" w:sz="8" w:space="0" w:color="FFFFFF"/>
            </w:tcBorders>
            <w:vAlign w:val="center"/>
          </w:tcPr>
          <w:p w14:paraId="2DD6776D" w14:textId="77777777" w:rsidR="007000E9" w:rsidRPr="00D45F7D" w:rsidRDefault="007000E9" w:rsidP="0096202B">
            <w:pPr>
              <w:jc w:val="center"/>
              <w:rPr>
                <w:rFonts w:eastAsia="宋体"/>
                <w:color w:val="000000" w:themeColor="text1"/>
                <w:kern w:val="24"/>
              </w:rPr>
            </w:pPr>
            <w:r w:rsidRPr="00D45F7D">
              <w:rPr>
                <w:rFonts w:eastAsia="Tahoma"/>
                <w:color w:val="000000" w:themeColor="text1"/>
                <w:kern w:val="24"/>
              </w:rPr>
              <w:t>431.6</w:t>
            </w:r>
          </w:p>
        </w:tc>
        <w:tc>
          <w:tcPr>
            <w:tcW w:w="1542" w:type="dxa"/>
            <w:tcBorders>
              <w:top w:val="single" w:sz="8" w:space="0" w:color="FFFFFF"/>
              <w:left w:val="single" w:sz="8" w:space="0" w:color="FFFFFF"/>
              <w:bottom w:val="single" w:sz="8" w:space="0" w:color="FFFFFF"/>
              <w:right w:val="single" w:sz="8" w:space="0" w:color="FFFFFF"/>
            </w:tcBorders>
            <w:vAlign w:val="center"/>
          </w:tcPr>
          <w:p w14:paraId="17B04E57" w14:textId="77777777" w:rsidR="007000E9" w:rsidRPr="00D45F7D" w:rsidRDefault="007000E9" w:rsidP="0096202B">
            <w:pPr>
              <w:jc w:val="center"/>
              <w:rPr>
                <w:rFonts w:eastAsia="宋体"/>
                <w:color w:val="000000" w:themeColor="text1"/>
                <w:kern w:val="24"/>
              </w:rPr>
            </w:pPr>
            <w:r w:rsidRPr="00D45F7D">
              <w:rPr>
                <w:rFonts w:eastAsia="Tahoma"/>
                <w:color w:val="000000" w:themeColor="text1"/>
                <w:kern w:val="24"/>
              </w:rPr>
              <w:t>432.3</w:t>
            </w:r>
          </w:p>
        </w:tc>
      </w:tr>
      <w:tr w:rsidR="00D45F7D" w:rsidRPr="00D45F7D" w14:paraId="0EA796AE" w14:textId="77777777" w:rsidTr="007000E9">
        <w:trPr>
          <w:trHeight w:val="258"/>
        </w:trPr>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3E57B1D0" w14:textId="77777777" w:rsidR="007000E9" w:rsidRPr="00D45F7D" w:rsidRDefault="007000E9" w:rsidP="0096202B">
            <w:pPr>
              <w:jc w:val="center"/>
              <w:rPr>
                <w:rFonts w:ascii="Arial" w:eastAsia="宋体" w:hAnsi="Arial" w:cs="Arial"/>
                <w:color w:val="000000" w:themeColor="text1"/>
              </w:rPr>
            </w:pPr>
            <w:r w:rsidRPr="00D45F7D">
              <w:rPr>
                <w:rFonts w:eastAsia="宋体"/>
                <w:color w:val="000000" w:themeColor="text1"/>
                <w:kern w:val="24"/>
              </w:rPr>
              <w:t>3</w:t>
            </w:r>
          </w:p>
        </w:tc>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454D53C0"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175.3</w:t>
            </w:r>
          </w:p>
        </w:tc>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4292C8C3"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350.6</w:t>
            </w:r>
          </w:p>
        </w:tc>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142CBCC8"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377.9</w:t>
            </w:r>
          </w:p>
        </w:tc>
        <w:tc>
          <w:tcPr>
            <w:tcW w:w="1551" w:type="dxa"/>
            <w:tcBorders>
              <w:top w:val="single" w:sz="8" w:space="0" w:color="FFFFFF"/>
              <w:left w:val="single" w:sz="8" w:space="0" w:color="FFFFFF"/>
              <w:bottom w:val="single" w:sz="8" w:space="0" w:color="FFFFFF"/>
              <w:right w:val="single" w:sz="8" w:space="0" w:color="FFFFFF"/>
            </w:tcBorders>
            <w:vAlign w:val="center"/>
          </w:tcPr>
          <w:p w14:paraId="1352F344" w14:textId="77777777" w:rsidR="007000E9" w:rsidRPr="00D45F7D" w:rsidRDefault="007000E9" w:rsidP="0096202B">
            <w:pPr>
              <w:jc w:val="center"/>
              <w:rPr>
                <w:rFonts w:eastAsia="宋体"/>
                <w:color w:val="000000" w:themeColor="text1"/>
                <w:kern w:val="24"/>
              </w:rPr>
            </w:pPr>
            <w:r w:rsidRPr="00D45F7D">
              <w:rPr>
                <w:rFonts w:eastAsia="Tahoma"/>
                <w:color w:val="000000" w:themeColor="text1"/>
                <w:kern w:val="24"/>
              </w:rPr>
              <w:t>372.5</w:t>
            </w:r>
          </w:p>
        </w:tc>
        <w:tc>
          <w:tcPr>
            <w:tcW w:w="1542" w:type="dxa"/>
            <w:tcBorders>
              <w:top w:val="single" w:sz="8" w:space="0" w:color="FFFFFF"/>
              <w:left w:val="single" w:sz="8" w:space="0" w:color="FFFFFF"/>
              <w:bottom w:val="single" w:sz="8" w:space="0" w:color="FFFFFF"/>
              <w:right w:val="single" w:sz="8" w:space="0" w:color="FFFFFF"/>
            </w:tcBorders>
            <w:vAlign w:val="center"/>
          </w:tcPr>
          <w:p w14:paraId="704B2A6D" w14:textId="77777777" w:rsidR="007000E9" w:rsidRPr="00D45F7D" w:rsidRDefault="007000E9" w:rsidP="0096202B">
            <w:pPr>
              <w:jc w:val="center"/>
              <w:rPr>
                <w:rFonts w:eastAsia="宋体"/>
                <w:color w:val="000000" w:themeColor="text1"/>
                <w:kern w:val="24"/>
              </w:rPr>
            </w:pPr>
            <w:r w:rsidRPr="00D45F7D">
              <w:rPr>
                <w:rFonts w:eastAsia="Tahoma"/>
                <w:color w:val="000000" w:themeColor="text1"/>
                <w:kern w:val="24"/>
              </w:rPr>
              <w:t>371.5</w:t>
            </w:r>
          </w:p>
        </w:tc>
      </w:tr>
      <w:tr w:rsidR="00D45F7D" w:rsidRPr="00D45F7D" w14:paraId="1B1CC287" w14:textId="77777777" w:rsidTr="007000E9">
        <w:trPr>
          <w:trHeight w:val="258"/>
        </w:trPr>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4E4C4715" w14:textId="77777777" w:rsidR="007000E9" w:rsidRPr="00D45F7D" w:rsidRDefault="007000E9" w:rsidP="0096202B">
            <w:pPr>
              <w:jc w:val="center"/>
              <w:rPr>
                <w:rFonts w:ascii="Arial" w:eastAsia="宋体" w:hAnsi="Arial" w:cs="Arial"/>
                <w:color w:val="000000" w:themeColor="text1"/>
              </w:rPr>
            </w:pPr>
            <w:r w:rsidRPr="00D45F7D">
              <w:rPr>
                <w:rFonts w:eastAsia="宋体"/>
                <w:color w:val="000000" w:themeColor="text1"/>
                <w:kern w:val="24"/>
              </w:rPr>
              <w:t>4</w:t>
            </w:r>
          </w:p>
        </w:tc>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5F4FE178"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164.7</w:t>
            </w:r>
          </w:p>
        </w:tc>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1689A791"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355.5</w:t>
            </w:r>
          </w:p>
        </w:tc>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39EE1987"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349.7</w:t>
            </w:r>
          </w:p>
        </w:tc>
        <w:tc>
          <w:tcPr>
            <w:tcW w:w="1551" w:type="dxa"/>
            <w:tcBorders>
              <w:top w:val="single" w:sz="8" w:space="0" w:color="FFFFFF"/>
              <w:left w:val="single" w:sz="8" w:space="0" w:color="FFFFFF"/>
              <w:bottom w:val="single" w:sz="8" w:space="0" w:color="FFFFFF"/>
              <w:right w:val="single" w:sz="8" w:space="0" w:color="FFFFFF"/>
            </w:tcBorders>
            <w:vAlign w:val="center"/>
          </w:tcPr>
          <w:p w14:paraId="7E561E31" w14:textId="77777777" w:rsidR="007000E9" w:rsidRPr="00D45F7D" w:rsidRDefault="007000E9" w:rsidP="0096202B">
            <w:pPr>
              <w:jc w:val="center"/>
              <w:rPr>
                <w:rFonts w:eastAsia="宋体"/>
                <w:color w:val="000000" w:themeColor="text1"/>
                <w:kern w:val="24"/>
              </w:rPr>
            </w:pPr>
            <w:r w:rsidRPr="00D45F7D">
              <w:rPr>
                <w:rFonts w:eastAsia="Tahoma"/>
                <w:color w:val="000000" w:themeColor="text1"/>
                <w:kern w:val="24"/>
              </w:rPr>
              <w:t>346.9</w:t>
            </w:r>
          </w:p>
        </w:tc>
        <w:tc>
          <w:tcPr>
            <w:tcW w:w="1542" w:type="dxa"/>
            <w:tcBorders>
              <w:top w:val="single" w:sz="8" w:space="0" w:color="FFFFFF"/>
              <w:left w:val="single" w:sz="8" w:space="0" w:color="FFFFFF"/>
              <w:bottom w:val="single" w:sz="8" w:space="0" w:color="FFFFFF"/>
              <w:right w:val="single" w:sz="8" w:space="0" w:color="FFFFFF"/>
            </w:tcBorders>
            <w:vAlign w:val="center"/>
          </w:tcPr>
          <w:p w14:paraId="48D128F3" w14:textId="77777777" w:rsidR="007000E9" w:rsidRPr="00D45F7D" w:rsidRDefault="007000E9" w:rsidP="0096202B">
            <w:pPr>
              <w:jc w:val="center"/>
              <w:rPr>
                <w:rFonts w:eastAsia="宋体"/>
                <w:color w:val="000000" w:themeColor="text1"/>
                <w:kern w:val="24"/>
              </w:rPr>
            </w:pPr>
            <w:r w:rsidRPr="00D45F7D">
              <w:rPr>
                <w:rFonts w:eastAsia="Tahoma"/>
                <w:color w:val="000000" w:themeColor="text1"/>
                <w:kern w:val="24"/>
              </w:rPr>
              <w:t>345.6</w:t>
            </w:r>
          </w:p>
        </w:tc>
      </w:tr>
      <w:tr w:rsidR="00D45F7D" w:rsidRPr="00D45F7D" w14:paraId="4B797773" w14:textId="77777777" w:rsidTr="007000E9">
        <w:trPr>
          <w:trHeight w:val="258"/>
        </w:trPr>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395F7D20" w14:textId="77777777" w:rsidR="007000E9" w:rsidRPr="00D45F7D" w:rsidRDefault="007000E9" w:rsidP="0096202B">
            <w:pPr>
              <w:jc w:val="center"/>
              <w:rPr>
                <w:rFonts w:ascii="Arial" w:eastAsia="宋体" w:hAnsi="Arial" w:cs="Arial"/>
                <w:color w:val="000000" w:themeColor="text1"/>
              </w:rPr>
            </w:pPr>
            <w:r w:rsidRPr="00D45F7D">
              <w:rPr>
                <w:rFonts w:eastAsia="宋体"/>
                <w:color w:val="000000" w:themeColor="text1"/>
                <w:kern w:val="24"/>
              </w:rPr>
              <w:t>5</w:t>
            </w:r>
          </w:p>
        </w:tc>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1F50046D"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155.2</w:t>
            </w:r>
          </w:p>
        </w:tc>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5BC68E3B"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429.3</w:t>
            </w:r>
          </w:p>
        </w:tc>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6B4B55F5"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443.1</w:t>
            </w:r>
          </w:p>
        </w:tc>
        <w:tc>
          <w:tcPr>
            <w:tcW w:w="1551" w:type="dxa"/>
            <w:tcBorders>
              <w:top w:val="single" w:sz="8" w:space="0" w:color="FFFFFF"/>
              <w:left w:val="single" w:sz="8" w:space="0" w:color="FFFFFF"/>
              <w:bottom w:val="single" w:sz="8" w:space="0" w:color="FFFFFF"/>
              <w:right w:val="single" w:sz="8" w:space="0" w:color="FFFFFF"/>
            </w:tcBorders>
            <w:vAlign w:val="center"/>
          </w:tcPr>
          <w:p w14:paraId="442D80C1" w14:textId="77777777" w:rsidR="007000E9" w:rsidRPr="00D45F7D" w:rsidRDefault="007000E9" w:rsidP="0096202B">
            <w:pPr>
              <w:jc w:val="center"/>
              <w:rPr>
                <w:rFonts w:eastAsia="宋体"/>
                <w:color w:val="000000" w:themeColor="text1"/>
                <w:kern w:val="24"/>
              </w:rPr>
            </w:pPr>
            <w:r w:rsidRPr="00D45F7D">
              <w:rPr>
                <w:rFonts w:eastAsia="Tahoma"/>
                <w:color w:val="000000" w:themeColor="text1"/>
                <w:kern w:val="24"/>
              </w:rPr>
              <w:t>440.1</w:t>
            </w:r>
          </w:p>
        </w:tc>
        <w:tc>
          <w:tcPr>
            <w:tcW w:w="1542" w:type="dxa"/>
            <w:tcBorders>
              <w:top w:val="single" w:sz="8" w:space="0" w:color="FFFFFF"/>
              <w:left w:val="single" w:sz="8" w:space="0" w:color="FFFFFF"/>
              <w:bottom w:val="single" w:sz="8" w:space="0" w:color="FFFFFF"/>
              <w:right w:val="single" w:sz="8" w:space="0" w:color="FFFFFF"/>
            </w:tcBorders>
            <w:vAlign w:val="center"/>
          </w:tcPr>
          <w:p w14:paraId="20B1438F" w14:textId="77777777" w:rsidR="007000E9" w:rsidRPr="00D45F7D" w:rsidRDefault="007000E9" w:rsidP="0096202B">
            <w:pPr>
              <w:jc w:val="center"/>
              <w:rPr>
                <w:rFonts w:eastAsia="宋体"/>
                <w:color w:val="000000" w:themeColor="text1"/>
                <w:kern w:val="24"/>
              </w:rPr>
            </w:pPr>
            <w:r w:rsidRPr="00D45F7D">
              <w:rPr>
                <w:rFonts w:eastAsia="Tahoma"/>
                <w:color w:val="000000" w:themeColor="text1"/>
                <w:kern w:val="24"/>
              </w:rPr>
              <w:t>437.9</w:t>
            </w:r>
          </w:p>
        </w:tc>
      </w:tr>
      <w:tr w:rsidR="00D45F7D" w:rsidRPr="00D45F7D" w14:paraId="62C4E958" w14:textId="77777777" w:rsidTr="007000E9">
        <w:trPr>
          <w:trHeight w:val="258"/>
        </w:trPr>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0DE860F4" w14:textId="77777777" w:rsidR="007000E9" w:rsidRPr="00D45F7D" w:rsidRDefault="007000E9" w:rsidP="0096202B">
            <w:pPr>
              <w:jc w:val="center"/>
              <w:rPr>
                <w:rFonts w:ascii="Arial" w:eastAsia="宋体" w:hAnsi="Arial" w:cs="Arial"/>
                <w:color w:val="000000" w:themeColor="text1"/>
              </w:rPr>
            </w:pPr>
            <w:r w:rsidRPr="00D45F7D">
              <w:rPr>
                <w:rFonts w:eastAsia="宋体"/>
                <w:color w:val="000000" w:themeColor="text1"/>
                <w:kern w:val="24"/>
              </w:rPr>
              <w:t>6</w:t>
            </w:r>
          </w:p>
        </w:tc>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26DC32E1"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148.9</w:t>
            </w:r>
          </w:p>
        </w:tc>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6898AB17"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436.6</w:t>
            </w:r>
          </w:p>
        </w:tc>
        <w:tc>
          <w:tcPr>
            <w:tcW w:w="1551" w:type="dxa"/>
            <w:tcBorders>
              <w:top w:val="single" w:sz="8" w:space="0" w:color="FFFFFF"/>
              <w:left w:val="single" w:sz="8" w:space="0" w:color="FFFFFF"/>
              <w:bottom w:val="single" w:sz="8" w:space="0" w:color="FFFFFF"/>
              <w:right w:val="single" w:sz="8" w:space="0" w:color="FFFFFF"/>
            </w:tcBorders>
            <w:shd w:val="clear" w:color="auto" w:fill="auto"/>
            <w:tcMar>
              <w:top w:w="26" w:type="dxa"/>
              <w:left w:w="52" w:type="dxa"/>
              <w:bottom w:w="26" w:type="dxa"/>
              <w:right w:w="52" w:type="dxa"/>
            </w:tcMar>
            <w:vAlign w:val="center"/>
            <w:hideMark/>
          </w:tcPr>
          <w:p w14:paraId="43E88AE4" w14:textId="77777777" w:rsidR="007000E9" w:rsidRPr="00D45F7D" w:rsidRDefault="007000E9" w:rsidP="0096202B">
            <w:pPr>
              <w:jc w:val="center"/>
              <w:rPr>
                <w:rFonts w:ascii="Arial" w:eastAsia="宋体" w:hAnsi="Arial" w:cs="Arial"/>
                <w:color w:val="000000" w:themeColor="text1"/>
              </w:rPr>
            </w:pPr>
            <w:r w:rsidRPr="00D45F7D">
              <w:rPr>
                <w:rFonts w:eastAsia="Tahoma"/>
                <w:color w:val="000000" w:themeColor="text1"/>
                <w:kern w:val="24"/>
              </w:rPr>
              <w:t>438.9</w:t>
            </w:r>
          </w:p>
        </w:tc>
        <w:tc>
          <w:tcPr>
            <w:tcW w:w="1551" w:type="dxa"/>
            <w:tcBorders>
              <w:top w:val="single" w:sz="8" w:space="0" w:color="FFFFFF"/>
              <w:left w:val="single" w:sz="8" w:space="0" w:color="FFFFFF"/>
              <w:bottom w:val="single" w:sz="8" w:space="0" w:color="FFFFFF"/>
              <w:right w:val="single" w:sz="8" w:space="0" w:color="FFFFFF"/>
            </w:tcBorders>
            <w:vAlign w:val="center"/>
          </w:tcPr>
          <w:p w14:paraId="4B251821" w14:textId="77777777" w:rsidR="007000E9" w:rsidRPr="00D45F7D" w:rsidRDefault="007000E9" w:rsidP="0096202B">
            <w:pPr>
              <w:jc w:val="center"/>
              <w:rPr>
                <w:rFonts w:eastAsia="宋体"/>
                <w:color w:val="000000" w:themeColor="text1"/>
                <w:kern w:val="24"/>
              </w:rPr>
            </w:pPr>
            <w:r w:rsidRPr="00D45F7D">
              <w:rPr>
                <w:rFonts w:eastAsia="Tahoma"/>
                <w:color w:val="000000" w:themeColor="text1"/>
                <w:kern w:val="24"/>
              </w:rPr>
              <w:t>433.6</w:t>
            </w:r>
          </w:p>
        </w:tc>
        <w:tc>
          <w:tcPr>
            <w:tcW w:w="1542" w:type="dxa"/>
            <w:tcBorders>
              <w:top w:val="single" w:sz="8" w:space="0" w:color="FFFFFF"/>
              <w:left w:val="single" w:sz="8" w:space="0" w:color="FFFFFF"/>
              <w:bottom w:val="single" w:sz="8" w:space="0" w:color="FFFFFF"/>
              <w:right w:val="single" w:sz="8" w:space="0" w:color="FFFFFF"/>
            </w:tcBorders>
            <w:vAlign w:val="center"/>
          </w:tcPr>
          <w:p w14:paraId="691B98E1" w14:textId="77777777" w:rsidR="007000E9" w:rsidRPr="00D45F7D" w:rsidRDefault="007000E9" w:rsidP="0096202B">
            <w:pPr>
              <w:jc w:val="center"/>
              <w:rPr>
                <w:rFonts w:eastAsia="宋体"/>
                <w:color w:val="000000" w:themeColor="text1"/>
                <w:kern w:val="24"/>
              </w:rPr>
            </w:pPr>
            <w:r w:rsidRPr="00D45F7D">
              <w:rPr>
                <w:rFonts w:eastAsia="Tahoma"/>
                <w:color w:val="000000" w:themeColor="text1"/>
                <w:kern w:val="24"/>
              </w:rPr>
              <w:t>432.8</w:t>
            </w:r>
          </w:p>
        </w:tc>
      </w:tr>
      <w:tr w:rsidR="007000E9" w:rsidRPr="00D45F7D" w14:paraId="7E3FC9F0" w14:textId="77777777" w:rsidTr="007000E9">
        <w:trPr>
          <w:trHeight w:val="31"/>
        </w:trPr>
        <w:tc>
          <w:tcPr>
            <w:tcW w:w="1551" w:type="dxa"/>
            <w:tcBorders>
              <w:top w:val="single" w:sz="8" w:space="0" w:color="FFFFFF"/>
              <w:left w:val="single" w:sz="8" w:space="0" w:color="FFFFFF"/>
              <w:bottom w:val="single" w:sz="8" w:space="0" w:color="000000"/>
              <w:right w:val="single" w:sz="8" w:space="0" w:color="FFFFFF"/>
            </w:tcBorders>
            <w:shd w:val="clear" w:color="auto" w:fill="auto"/>
            <w:tcMar>
              <w:top w:w="26" w:type="dxa"/>
              <w:left w:w="52" w:type="dxa"/>
              <w:bottom w:w="26" w:type="dxa"/>
              <w:right w:w="52" w:type="dxa"/>
            </w:tcMar>
            <w:vAlign w:val="center"/>
          </w:tcPr>
          <w:p w14:paraId="3738CD9B" w14:textId="77777777" w:rsidR="007000E9" w:rsidRPr="00D45F7D" w:rsidRDefault="007000E9" w:rsidP="0096202B">
            <w:pPr>
              <w:jc w:val="center"/>
              <w:rPr>
                <w:rFonts w:eastAsia="宋体"/>
                <w:color w:val="000000" w:themeColor="text1"/>
                <w:kern w:val="24"/>
              </w:rPr>
            </w:pPr>
            <w:r w:rsidRPr="00D45F7D">
              <w:rPr>
                <w:rFonts w:eastAsia="宋体" w:hint="eastAsia"/>
                <w:color w:val="000000" w:themeColor="text1"/>
                <w:kern w:val="24"/>
              </w:rPr>
              <w:t>7</w:t>
            </w:r>
          </w:p>
        </w:tc>
        <w:tc>
          <w:tcPr>
            <w:tcW w:w="1551" w:type="dxa"/>
            <w:tcBorders>
              <w:top w:val="single" w:sz="8" w:space="0" w:color="FFFFFF"/>
              <w:left w:val="single" w:sz="8" w:space="0" w:color="FFFFFF"/>
              <w:bottom w:val="single" w:sz="8" w:space="0" w:color="000000"/>
              <w:right w:val="single" w:sz="8" w:space="0" w:color="FFFFFF"/>
            </w:tcBorders>
            <w:shd w:val="clear" w:color="auto" w:fill="auto"/>
            <w:tcMar>
              <w:top w:w="26" w:type="dxa"/>
              <w:left w:w="52" w:type="dxa"/>
              <w:bottom w:w="26" w:type="dxa"/>
              <w:right w:w="52" w:type="dxa"/>
            </w:tcMar>
            <w:vAlign w:val="center"/>
          </w:tcPr>
          <w:p w14:paraId="193477B9" w14:textId="77777777" w:rsidR="007000E9" w:rsidRPr="00D45F7D" w:rsidRDefault="007000E9" w:rsidP="0096202B">
            <w:pPr>
              <w:jc w:val="center"/>
              <w:rPr>
                <w:color w:val="000000" w:themeColor="text1"/>
                <w:kern w:val="24"/>
              </w:rPr>
            </w:pPr>
            <w:r w:rsidRPr="00D45F7D">
              <w:rPr>
                <w:rFonts w:hint="eastAsia"/>
                <w:color w:val="000000" w:themeColor="text1"/>
                <w:kern w:val="24"/>
              </w:rPr>
              <w:t>1</w:t>
            </w:r>
            <w:r w:rsidRPr="00D45F7D">
              <w:rPr>
                <w:color w:val="000000" w:themeColor="text1"/>
                <w:kern w:val="24"/>
              </w:rPr>
              <w:t>13.8</w:t>
            </w:r>
          </w:p>
        </w:tc>
        <w:tc>
          <w:tcPr>
            <w:tcW w:w="1551" w:type="dxa"/>
            <w:tcBorders>
              <w:top w:val="single" w:sz="8" w:space="0" w:color="FFFFFF"/>
              <w:left w:val="single" w:sz="8" w:space="0" w:color="FFFFFF"/>
              <w:bottom w:val="single" w:sz="8" w:space="0" w:color="000000"/>
              <w:right w:val="single" w:sz="8" w:space="0" w:color="FFFFFF"/>
            </w:tcBorders>
            <w:shd w:val="clear" w:color="auto" w:fill="auto"/>
            <w:tcMar>
              <w:top w:w="26" w:type="dxa"/>
              <w:left w:w="52" w:type="dxa"/>
              <w:bottom w:w="26" w:type="dxa"/>
              <w:right w:w="52" w:type="dxa"/>
            </w:tcMar>
            <w:vAlign w:val="center"/>
          </w:tcPr>
          <w:p w14:paraId="0CE1A178" w14:textId="77777777" w:rsidR="007000E9" w:rsidRPr="00D45F7D" w:rsidRDefault="007000E9" w:rsidP="0096202B">
            <w:pPr>
              <w:jc w:val="center"/>
              <w:rPr>
                <w:color w:val="000000" w:themeColor="text1"/>
                <w:kern w:val="24"/>
              </w:rPr>
            </w:pPr>
            <w:r w:rsidRPr="00D45F7D">
              <w:rPr>
                <w:rFonts w:hint="eastAsia"/>
                <w:color w:val="000000" w:themeColor="text1"/>
                <w:kern w:val="24"/>
              </w:rPr>
              <w:t>3</w:t>
            </w:r>
            <w:r w:rsidRPr="00D45F7D">
              <w:rPr>
                <w:color w:val="000000" w:themeColor="text1"/>
                <w:kern w:val="24"/>
              </w:rPr>
              <w:t>29.3</w:t>
            </w:r>
          </w:p>
        </w:tc>
        <w:tc>
          <w:tcPr>
            <w:tcW w:w="1551" w:type="dxa"/>
            <w:tcBorders>
              <w:top w:val="single" w:sz="8" w:space="0" w:color="FFFFFF"/>
              <w:left w:val="single" w:sz="8" w:space="0" w:color="FFFFFF"/>
              <w:bottom w:val="single" w:sz="8" w:space="0" w:color="000000"/>
              <w:right w:val="single" w:sz="8" w:space="0" w:color="FFFFFF"/>
            </w:tcBorders>
            <w:shd w:val="clear" w:color="auto" w:fill="auto"/>
            <w:tcMar>
              <w:top w:w="26" w:type="dxa"/>
              <w:left w:w="52" w:type="dxa"/>
              <w:bottom w:w="26" w:type="dxa"/>
              <w:right w:w="52" w:type="dxa"/>
            </w:tcMar>
            <w:vAlign w:val="center"/>
          </w:tcPr>
          <w:p w14:paraId="46FC20FB" w14:textId="77777777" w:rsidR="007000E9" w:rsidRPr="00D45F7D" w:rsidRDefault="007000E9" w:rsidP="0096202B">
            <w:pPr>
              <w:jc w:val="center"/>
              <w:rPr>
                <w:color w:val="000000" w:themeColor="text1"/>
                <w:kern w:val="24"/>
              </w:rPr>
            </w:pPr>
            <w:r w:rsidRPr="00D45F7D">
              <w:rPr>
                <w:rFonts w:hint="eastAsia"/>
                <w:color w:val="000000" w:themeColor="text1"/>
                <w:kern w:val="24"/>
              </w:rPr>
              <w:t>4</w:t>
            </w:r>
            <w:r w:rsidRPr="00D45F7D">
              <w:rPr>
                <w:color w:val="000000" w:themeColor="text1"/>
                <w:kern w:val="24"/>
              </w:rPr>
              <w:t>22.6</w:t>
            </w:r>
          </w:p>
        </w:tc>
        <w:tc>
          <w:tcPr>
            <w:tcW w:w="1551" w:type="dxa"/>
            <w:tcBorders>
              <w:top w:val="single" w:sz="8" w:space="0" w:color="FFFFFF"/>
              <w:left w:val="single" w:sz="8" w:space="0" w:color="FFFFFF"/>
              <w:bottom w:val="single" w:sz="8" w:space="0" w:color="000000"/>
              <w:right w:val="single" w:sz="8" w:space="0" w:color="FFFFFF"/>
            </w:tcBorders>
            <w:vAlign w:val="center"/>
          </w:tcPr>
          <w:p w14:paraId="518A135A" w14:textId="77777777" w:rsidR="007000E9" w:rsidRPr="00D45F7D" w:rsidRDefault="007000E9" w:rsidP="0096202B">
            <w:pPr>
              <w:jc w:val="center"/>
              <w:rPr>
                <w:color w:val="000000" w:themeColor="text1"/>
                <w:kern w:val="24"/>
              </w:rPr>
            </w:pPr>
            <w:r w:rsidRPr="00D45F7D">
              <w:rPr>
                <w:rFonts w:hint="eastAsia"/>
                <w:color w:val="000000" w:themeColor="text1"/>
                <w:kern w:val="24"/>
              </w:rPr>
              <w:t>4</w:t>
            </w:r>
            <w:r w:rsidRPr="00D45F7D">
              <w:rPr>
                <w:color w:val="000000" w:themeColor="text1"/>
                <w:kern w:val="24"/>
              </w:rPr>
              <w:t>40.4</w:t>
            </w:r>
          </w:p>
        </w:tc>
        <w:tc>
          <w:tcPr>
            <w:tcW w:w="1542" w:type="dxa"/>
            <w:tcBorders>
              <w:top w:val="single" w:sz="8" w:space="0" w:color="FFFFFF"/>
              <w:left w:val="single" w:sz="8" w:space="0" w:color="FFFFFF"/>
              <w:bottom w:val="single" w:sz="8" w:space="0" w:color="000000"/>
              <w:right w:val="single" w:sz="8" w:space="0" w:color="FFFFFF"/>
            </w:tcBorders>
            <w:vAlign w:val="center"/>
          </w:tcPr>
          <w:p w14:paraId="39153930" w14:textId="77777777" w:rsidR="007000E9" w:rsidRPr="00D45F7D" w:rsidRDefault="007000E9" w:rsidP="0096202B">
            <w:pPr>
              <w:jc w:val="center"/>
              <w:rPr>
                <w:color w:val="000000" w:themeColor="text1"/>
                <w:kern w:val="24"/>
              </w:rPr>
            </w:pPr>
            <w:r w:rsidRPr="00D45F7D">
              <w:rPr>
                <w:rFonts w:hint="eastAsia"/>
                <w:color w:val="000000" w:themeColor="text1"/>
                <w:kern w:val="24"/>
              </w:rPr>
              <w:t>4</w:t>
            </w:r>
            <w:r w:rsidRPr="00D45F7D">
              <w:rPr>
                <w:color w:val="000000" w:themeColor="text1"/>
                <w:kern w:val="24"/>
              </w:rPr>
              <w:t>42.2</w:t>
            </w:r>
          </w:p>
        </w:tc>
      </w:tr>
    </w:tbl>
    <w:p w14:paraId="703304C7" w14:textId="77777777" w:rsidR="0096202B" w:rsidRPr="00D45F7D" w:rsidRDefault="0096202B" w:rsidP="0096202B">
      <w:pPr>
        <w:spacing w:line="480" w:lineRule="auto"/>
        <w:rPr>
          <w:color w:val="000000" w:themeColor="text1"/>
        </w:rPr>
      </w:pPr>
    </w:p>
    <w:p w14:paraId="704B4B96" w14:textId="77777777" w:rsidR="007000E9" w:rsidRPr="00D45F7D" w:rsidRDefault="007000E9" w:rsidP="0096202B">
      <w:pPr>
        <w:spacing w:line="480" w:lineRule="auto"/>
        <w:jc w:val="center"/>
        <w:rPr>
          <w:b/>
          <w:bCs/>
          <w:color w:val="000000" w:themeColor="text1"/>
        </w:rPr>
      </w:pPr>
      <w:r w:rsidRPr="00D45F7D">
        <w:rPr>
          <w:noProof/>
          <w:color w:val="000000" w:themeColor="text1"/>
        </w:rPr>
        <w:drawing>
          <wp:inline distT="0" distB="0" distL="0" distR="0" wp14:anchorId="2BDB38C5" wp14:editId="543B3465">
            <wp:extent cx="3065520" cy="2289175"/>
            <wp:effectExtent l="0" t="0" r="190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2172"/>
                    <a:stretch/>
                  </pic:blipFill>
                  <pic:spPr bwMode="auto">
                    <a:xfrm>
                      <a:off x="0" y="0"/>
                      <a:ext cx="3091201" cy="2308352"/>
                    </a:xfrm>
                    <a:prstGeom prst="rect">
                      <a:avLst/>
                    </a:prstGeom>
                    <a:noFill/>
                    <a:ln>
                      <a:noFill/>
                    </a:ln>
                    <a:extLst>
                      <a:ext uri="{53640926-AAD7-44D8-BBD7-CCE9431645EC}">
                        <a14:shadowObscured xmlns:a14="http://schemas.microsoft.com/office/drawing/2010/main"/>
                      </a:ext>
                    </a:extLst>
                  </pic:spPr>
                </pic:pic>
              </a:graphicData>
            </a:graphic>
          </wp:inline>
        </w:drawing>
      </w:r>
    </w:p>
    <w:p w14:paraId="139FBF18" w14:textId="49FE84A6" w:rsidR="007000E9" w:rsidRPr="00D45F7D" w:rsidRDefault="007000E9" w:rsidP="007000E9">
      <w:pPr>
        <w:pStyle w:val="af8"/>
        <w:spacing w:before="0" w:beforeAutospacing="0" w:after="0" w:afterAutospacing="0" w:line="480" w:lineRule="auto"/>
        <w:jc w:val="both"/>
        <w:rPr>
          <w:rFonts w:ascii="Times New Roman" w:eastAsia="等线" w:hAnsi="Times New Roman" w:cs="Times New Roman"/>
          <w:color w:val="000000" w:themeColor="text1"/>
          <w:kern w:val="24"/>
        </w:rPr>
      </w:pPr>
      <w:r w:rsidRPr="00D45F7D">
        <w:rPr>
          <w:rFonts w:ascii="Times New Roman" w:eastAsia="微软雅黑" w:hAnsi="Times New Roman" w:cs="Times New Roman"/>
          <w:b/>
          <w:bCs/>
          <w:color w:val="000000" w:themeColor="text1"/>
          <w:kern w:val="24"/>
        </w:rPr>
        <w:t xml:space="preserve">Figure </w:t>
      </w:r>
      <w:r w:rsidR="0096202B" w:rsidRPr="00D45F7D">
        <w:rPr>
          <w:rFonts w:ascii="Times New Roman" w:eastAsia="微软雅黑" w:hAnsi="Times New Roman" w:cs="Times New Roman"/>
          <w:b/>
          <w:bCs/>
          <w:color w:val="000000" w:themeColor="text1"/>
          <w:kern w:val="24"/>
        </w:rPr>
        <w:t>S</w:t>
      </w:r>
      <w:r w:rsidRPr="00D45F7D">
        <w:rPr>
          <w:rFonts w:ascii="Times New Roman" w:eastAsia="微软雅黑" w:hAnsi="Times New Roman" w:cs="Times New Roman"/>
          <w:b/>
          <w:bCs/>
          <w:color w:val="000000" w:themeColor="text1"/>
          <w:kern w:val="24"/>
        </w:rPr>
        <w:t>2</w:t>
      </w:r>
      <w:r w:rsidR="00047C65" w:rsidRPr="00D45F7D">
        <w:rPr>
          <w:rFonts w:ascii="Times New Roman" w:eastAsia="微软雅黑" w:hAnsi="Times New Roman" w:cs="Times New Roman"/>
          <w:b/>
          <w:bCs/>
          <w:color w:val="000000" w:themeColor="text1"/>
          <w:kern w:val="24"/>
        </w:rPr>
        <w:t>4</w:t>
      </w:r>
      <w:r w:rsidR="0096202B" w:rsidRPr="00D45F7D">
        <w:rPr>
          <w:rFonts w:ascii="Times New Roman" w:eastAsia="微软雅黑" w:hAnsi="Times New Roman" w:cs="Times New Roman"/>
          <w:b/>
          <w:bCs/>
          <w:color w:val="000000" w:themeColor="text1"/>
          <w:kern w:val="24"/>
        </w:rPr>
        <w:t>.</w:t>
      </w:r>
      <w:r w:rsidR="0096202B" w:rsidRPr="00D45F7D">
        <w:rPr>
          <w:rFonts w:ascii="Times New Roman" w:eastAsia="微软雅黑" w:hAnsi="Times New Roman" w:cs="Times New Roman"/>
          <w:color w:val="000000" w:themeColor="text1"/>
          <w:kern w:val="24"/>
        </w:rPr>
        <w:t xml:space="preserve"> </w:t>
      </w:r>
      <w:r w:rsidRPr="00D45F7D">
        <w:rPr>
          <w:rFonts w:ascii="Times New Roman" w:eastAsia="等线" w:hAnsi="Times New Roman" w:cs="Times New Roman"/>
          <w:color w:val="000000" w:themeColor="text1"/>
          <w:kern w:val="24"/>
        </w:rPr>
        <w:t>Rate performance of film electrode composed of only rGO and CNTs varying from 0.1 to 100 A g</w:t>
      </w:r>
      <w:r w:rsidRPr="00D45F7D">
        <w:rPr>
          <w:rFonts w:ascii="Times New Roman" w:eastAsia="等线" w:hAnsi="Times New Roman" w:cs="Times New Roman"/>
          <w:color w:val="000000" w:themeColor="text1"/>
          <w:kern w:val="24"/>
          <w:vertAlign w:val="superscript"/>
        </w:rPr>
        <w:t>-1</w:t>
      </w:r>
      <w:r w:rsidRPr="00D45F7D">
        <w:rPr>
          <w:rFonts w:ascii="Times New Roman" w:eastAsia="等线" w:hAnsi="Times New Roman" w:cs="Times New Roman"/>
          <w:color w:val="000000" w:themeColor="text1"/>
          <w:kern w:val="24"/>
        </w:rPr>
        <w:t>. It is obvious that the rGO/CNTs show few capacities, therefore</w:t>
      </w:r>
      <w:r w:rsidR="00972892" w:rsidRPr="00D45F7D">
        <w:rPr>
          <w:rFonts w:ascii="Times New Roman" w:eastAsia="等线" w:hAnsi="Times New Roman" w:cs="Times New Roman"/>
          <w:color w:val="000000" w:themeColor="text1"/>
          <w:kern w:val="24"/>
        </w:rPr>
        <w:t>,</w:t>
      </w:r>
      <w:r w:rsidRPr="00D45F7D">
        <w:rPr>
          <w:rFonts w:ascii="Times New Roman" w:eastAsia="等线" w:hAnsi="Times New Roman" w:cs="Times New Roman"/>
          <w:color w:val="000000" w:themeColor="text1"/>
          <w:kern w:val="24"/>
        </w:rPr>
        <w:t xml:space="preserve"> the high capacity of VO</w:t>
      </w:r>
      <w:r w:rsidRPr="00D45F7D">
        <w:rPr>
          <w:rFonts w:ascii="Times New Roman" w:eastAsia="等线" w:hAnsi="Times New Roman" w:cs="Times New Roman" w:hint="eastAsia"/>
          <w:i/>
          <w:iCs/>
          <w:color w:val="000000" w:themeColor="text1"/>
          <w:kern w:val="24"/>
          <w:vertAlign w:val="subscript"/>
        </w:rPr>
        <w:t>x</w:t>
      </w:r>
      <w:r w:rsidRPr="00D45F7D">
        <w:rPr>
          <w:rFonts w:ascii="Times New Roman" w:eastAsia="等线" w:hAnsi="Times New Roman" w:cs="Times New Roman"/>
          <w:color w:val="000000" w:themeColor="text1"/>
          <w:kern w:val="24"/>
        </w:rPr>
        <w:t>-G heterostructure cannot be ascribed to the rGO nor the CNTs.</w:t>
      </w:r>
    </w:p>
    <w:p w14:paraId="7272AA19" w14:textId="0BF27751" w:rsidR="007000E9" w:rsidRPr="00D45F7D" w:rsidRDefault="007000E9" w:rsidP="007000E9">
      <w:pPr>
        <w:spacing w:line="480" w:lineRule="auto"/>
        <w:jc w:val="center"/>
        <w:rPr>
          <w:color w:val="000000" w:themeColor="text1"/>
        </w:rPr>
      </w:pPr>
      <w:r w:rsidRPr="00D45F7D">
        <w:rPr>
          <w:color w:val="000000" w:themeColor="text1"/>
          <w:kern w:val="24"/>
        </w:rPr>
        <w:br w:type="page"/>
      </w:r>
      <w:bookmarkStart w:id="25" w:name="_Hlk65265079"/>
      <w:r w:rsidR="009D0C8B" w:rsidRPr="00D45F7D">
        <w:rPr>
          <w:noProof/>
          <w:color w:val="000000" w:themeColor="text1"/>
        </w:rPr>
        <w:lastRenderedPageBreak/>
        <w:drawing>
          <wp:inline distT="0" distB="0" distL="0" distR="0" wp14:anchorId="78100FF3" wp14:editId="5D195D8A">
            <wp:extent cx="3267644" cy="318516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622" t="8579" r="11590" b="8581"/>
                    <a:stretch/>
                  </pic:blipFill>
                  <pic:spPr bwMode="auto">
                    <a:xfrm>
                      <a:off x="0" y="0"/>
                      <a:ext cx="3268725" cy="3186214"/>
                    </a:xfrm>
                    <a:prstGeom prst="rect">
                      <a:avLst/>
                    </a:prstGeom>
                    <a:noFill/>
                    <a:ln>
                      <a:noFill/>
                    </a:ln>
                    <a:extLst>
                      <a:ext uri="{53640926-AAD7-44D8-BBD7-CCE9431645EC}">
                        <a14:shadowObscured xmlns:a14="http://schemas.microsoft.com/office/drawing/2010/main"/>
                      </a:ext>
                    </a:extLst>
                  </pic:spPr>
                </pic:pic>
              </a:graphicData>
            </a:graphic>
          </wp:inline>
        </w:drawing>
      </w:r>
    </w:p>
    <w:p w14:paraId="33F46BA2" w14:textId="2D9D2776" w:rsidR="0096202B" w:rsidRPr="00D45F7D" w:rsidRDefault="0096202B" w:rsidP="0096202B">
      <w:pPr>
        <w:pStyle w:val="af8"/>
        <w:spacing w:before="0" w:beforeAutospacing="0" w:after="0" w:afterAutospacing="0" w:line="480" w:lineRule="auto"/>
        <w:jc w:val="both"/>
        <w:rPr>
          <w:rFonts w:ascii="Times New Roman" w:eastAsia="等线" w:hAnsi="Times New Roman" w:cs="Times New Roman"/>
          <w:color w:val="000000" w:themeColor="text1"/>
          <w:kern w:val="24"/>
        </w:rPr>
      </w:pPr>
      <w:r w:rsidRPr="00D45F7D">
        <w:rPr>
          <w:rFonts w:ascii="Times New Roman" w:eastAsia="微软雅黑" w:hAnsi="Times New Roman" w:cs="Times New Roman"/>
          <w:b/>
          <w:bCs/>
          <w:color w:val="000000" w:themeColor="text1"/>
          <w:kern w:val="24"/>
        </w:rPr>
        <w:t>Figure S2</w:t>
      </w:r>
      <w:r w:rsidR="00047C65" w:rsidRPr="00D45F7D">
        <w:rPr>
          <w:rFonts w:ascii="Times New Roman" w:eastAsia="微软雅黑" w:hAnsi="Times New Roman" w:cs="Times New Roman"/>
          <w:b/>
          <w:bCs/>
          <w:color w:val="000000" w:themeColor="text1"/>
          <w:kern w:val="24"/>
        </w:rPr>
        <w:t>5</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eastAsia="等线" w:hAnsi="Times New Roman" w:cs="Times New Roman"/>
          <w:color w:val="000000" w:themeColor="text1"/>
          <w:kern w:val="24"/>
        </w:rPr>
        <w:t>Ragone plot of VO</w:t>
      </w:r>
      <w:r w:rsidR="007000E9" w:rsidRPr="00D45F7D">
        <w:rPr>
          <w:rFonts w:ascii="Times New Roman" w:eastAsia="等线" w:hAnsi="Times New Roman" w:cs="Times New Roman" w:hint="eastAsia"/>
          <w:i/>
          <w:iCs/>
          <w:color w:val="000000" w:themeColor="text1"/>
          <w:kern w:val="24"/>
          <w:vertAlign w:val="subscript"/>
        </w:rPr>
        <w:t>x</w:t>
      </w:r>
      <w:r w:rsidR="007000E9" w:rsidRPr="00D45F7D">
        <w:rPr>
          <w:rFonts w:ascii="Times New Roman" w:eastAsia="等线" w:hAnsi="Times New Roman" w:cs="Times New Roman"/>
          <w:color w:val="000000" w:themeColor="text1"/>
          <w:kern w:val="24"/>
        </w:rPr>
        <w:t>-G heterostructure and other AZIBs high-performance cathodes. Comparison of the VO</w:t>
      </w:r>
      <w:r w:rsidR="007000E9" w:rsidRPr="00D45F7D">
        <w:rPr>
          <w:rFonts w:ascii="Times New Roman" w:eastAsia="等线" w:hAnsi="Times New Roman" w:cs="Times New Roman" w:hint="eastAsia"/>
          <w:i/>
          <w:iCs/>
          <w:color w:val="000000" w:themeColor="text1"/>
          <w:kern w:val="24"/>
          <w:vertAlign w:val="subscript"/>
        </w:rPr>
        <w:t>x</w:t>
      </w:r>
      <w:r w:rsidR="007000E9" w:rsidRPr="00D45F7D">
        <w:rPr>
          <w:rFonts w:ascii="Times New Roman" w:eastAsia="等线" w:hAnsi="Times New Roman" w:cs="Times New Roman"/>
          <w:color w:val="000000" w:themeColor="text1"/>
          <w:kern w:val="24"/>
        </w:rPr>
        <w:t>-G heterostructure with previous reported VO</w:t>
      </w:r>
      <w:r w:rsidR="007000E9" w:rsidRPr="00D45F7D">
        <w:rPr>
          <w:rFonts w:ascii="Times New Roman" w:eastAsia="等线" w:hAnsi="Times New Roman" w:cs="Times New Roman"/>
          <w:color w:val="000000" w:themeColor="text1"/>
          <w:kern w:val="24"/>
          <w:vertAlign w:val="subscript"/>
        </w:rPr>
        <w:t>2</w:t>
      </w:r>
      <w:r w:rsidR="007000E9" w:rsidRPr="00D45F7D">
        <w:rPr>
          <w:rFonts w:ascii="Times New Roman" w:eastAsia="等线" w:hAnsi="Times New Roman" w:cs="Times New Roman"/>
          <w:color w:val="000000" w:themeColor="text1"/>
          <w:kern w:val="24"/>
        </w:rPr>
        <w:t>(B)</w:t>
      </w:r>
      <w:r w:rsidR="00107DD4" w:rsidRPr="00D45F7D">
        <w:rPr>
          <w:rFonts w:ascii="Times New Roman" w:eastAsia="等线" w:hAnsi="Times New Roman" w:cs="Times New Roman"/>
          <w:noProof/>
          <w:color w:val="000000" w:themeColor="text1"/>
          <w:kern w:val="24"/>
          <w:vertAlign w:val="superscript"/>
        </w:rPr>
        <w:t>[</w:t>
      </w:r>
      <w:r w:rsidR="00E871CF" w:rsidRPr="00D45F7D">
        <w:rPr>
          <w:rFonts w:ascii="Times New Roman" w:eastAsia="等线" w:hAnsi="Times New Roman" w:cs="Times New Roman"/>
          <w:noProof/>
          <w:color w:val="000000" w:themeColor="text1"/>
          <w:kern w:val="24"/>
          <w:vertAlign w:val="superscript"/>
        </w:rPr>
        <w:t>S</w:t>
      </w:r>
      <w:r w:rsidR="00107DD4" w:rsidRPr="00D45F7D">
        <w:rPr>
          <w:rFonts w:ascii="Times New Roman" w:eastAsia="等线" w:hAnsi="Times New Roman" w:cs="Times New Roman"/>
          <w:noProof/>
          <w:color w:val="000000" w:themeColor="text1"/>
          <w:kern w:val="24"/>
          <w:vertAlign w:val="superscript"/>
        </w:rPr>
        <w:t>7]</w:t>
      </w:r>
      <w:r w:rsidR="007000E9" w:rsidRPr="00D45F7D">
        <w:rPr>
          <w:rFonts w:ascii="Times New Roman" w:eastAsia="等线" w:hAnsi="Times New Roman" w:cs="Times New Roman"/>
          <w:color w:val="000000" w:themeColor="text1"/>
          <w:kern w:val="24"/>
        </w:rPr>
        <w:t>, β</w:t>
      </w:r>
      <w:r w:rsidR="007000E9" w:rsidRPr="00D45F7D">
        <w:rPr>
          <w:rFonts w:ascii="Times New Roman" w:eastAsia="等线" w:hAnsi="Times New Roman" w:cs="Times New Roman" w:hint="eastAsia"/>
          <w:color w:val="000000" w:themeColor="text1"/>
          <w:kern w:val="24"/>
        </w:rPr>
        <w:t>-</w:t>
      </w:r>
      <w:r w:rsidR="007000E9" w:rsidRPr="00D45F7D">
        <w:rPr>
          <w:rFonts w:ascii="Times New Roman" w:eastAsia="等线" w:hAnsi="Times New Roman" w:cs="Times New Roman"/>
          <w:color w:val="000000" w:themeColor="text1"/>
          <w:kern w:val="24"/>
        </w:rPr>
        <w:t>M</w:t>
      </w:r>
      <w:r w:rsidR="007000E9" w:rsidRPr="00D45F7D">
        <w:rPr>
          <w:rFonts w:ascii="Times New Roman" w:eastAsia="等线" w:hAnsi="Times New Roman" w:cs="Times New Roman" w:hint="eastAsia"/>
          <w:color w:val="000000" w:themeColor="text1"/>
          <w:kern w:val="24"/>
        </w:rPr>
        <w:t>n</w:t>
      </w:r>
      <w:r w:rsidR="007000E9" w:rsidRPr="00D45F7D">
        <w:rPr>
          <w:rFonts w:ascii="Times New Roman" w:eastAsia="等线" w:hAnsi="Times New Roman" w:cs="Times New Roman"/>
          <w:color w:val="000000" w:themeColor="text1"/>
          <w:kern w:val="24"/>
        </w:rPr>
        <w:t>O</w:t>
      </w:r>
      <w:r w:rsidR="007000E9" w:rsidRPr="00D45F7D">
        <w:rPr>
          <w:rFonts w:ascii="Times New Roman" w:eastAsia="等线" w:hAnsi="Times New Roman" w:cs="Times New Roman"/>
          <w:color w:val="000000" w:themeColor="text1"/>
          <w:kern w:val="24"/>
          <w:vertAlign w:val="subscript"/>
        </w:rPr>
        <w:t>2</w:t>
      </w:r>
      <w:r w:rsidR="00126A67" w:rsidRPr="00D45F7D">
        <w:rPr>
          <w:rFonts w:ascii="Times New Roman" w:eastAsia="等线" w:hAnsi="Times New Roman" w:cs="Times New Roman"/>
          <w:noProof/>
          <w:color w:val="000000" w:themeColor="text1"/>
          <w:kern w:val="24"/>
          <w:vertAlign w:val="superscript"/>
        </w:rPr>
        <w:t>[</w:t>
      </w:r>
      <w:r w:rsidR="00E871CF" w:rsidRPr="00D45F7D">
        <w:rPr>
          <w:rFonts w:ascii="Times New Roman" w:eastAsia="等线" w:hAnsi="Times New Roman" w:cs="Times New Roman"/>
          <w:noProof/>
          <w:color w:val="000000" w:themeColor="text1"/>
          <w:kern w:val="24"/>
          <w:vertAlign w:val="superscript"/>
        </w:rPr>
        <w:t>S</w:t>
      </w:r>
      <w:r w:rsidR="00126A67" w:rsidRPr="00D45F7D">
        <w:rPr>
          <w:rFonts w:ascii="Times New Roman" w:eastAsia="等线" w:hAnsi="Times New Roman" w:cs="Times New Roman"/>
          <w:noProof/>
          <w:color w:val="000000" w:themeColor="text1"/>
          <w:kern w:val="24"/>
          <w:vertAlign w:val="superscript"/>
        </w:rPr>
        <w:t>10]</w:t>
      </w:r>
      <w:r w:rsidR="007000E9" w:rsidRPr="00D45F7D">
        <w:rPr>
          <w:rFonts w:ascii="Times New Roman" w:eastAsia="等线" w:hAnsi="Times New Roman" w:cs="Times New Roman"/>
          <w:color w:val="000000" w:themeColor="text1"/>
          <w:kern w:val="24"/>
        </w:rPr>
        <w:t>, α</w:t>
      </w:r>
      <w:r w:rsidR="007000E9" w:rsidRPr="00D45F7D">
        <w:rPr>
          <w:rFonts w:ascii="Times New Roman" w:eastAsia="等线" w:hAnsi="Times New Roman" w:cs="Times New Roman" w:hint="eastAsia"/>
          <w:color w:val="000000" w:themeColor="text1"/>
          <w:kern w:val="24"/>
        </w:rPr>
        <w:t>-</w:t>
      </w:r>
      <w:r w:rsidR="007000E9" w:rsidRPr="00D45F7D">
        <w:rPr>
          <w:rFonts w:ascii="Times New Roman" w:eastAsia="等线" w:hAnsi="Times New Roman" w:cs="Times New Roman"/>
          <w:color w:val="000000" w:themeColor="text1"/>
          <w:kern w:val="24"/>
        </w:rPr>
        <w:t>M</w:t>
      </w:r>
      <w:r w:rsidR="007000E9" w:rsidRPr="00D45F7D">
        <w:rPr>
          <w:rFonts w:ascii="Times New Roman" w:eastAsia="等线" w:hAnsi="Times New Roman" w:cs="Times New Roman" w:hint="eastAsia"/>
          <w:color w:val="000000" w:themeColor="text1"/>
          <w:kern w:val="24"/>
        </w:rPr>
        <w:t>n</w:t>
      </w:r>
      <w:r w:rsidR="007000E9" w:rsidRPr="00D45F7D">
        <w:rPr>
          <w:rFonts w:ascii="Times New Roman" w:eastAsia="等线" w:hAnsi="Times New Roman" w:cs="Times New Roman"/>
          <w:color w:val="000000" w:themeColor="text1"/>
          <w:kern w:val="24"/>
        </w:rPr>
        <w:t>O</w:t>
      </w:r>
      <w:r w:rsidR="007000E9" w:rsidRPr="00D45F7D">
        <w:rPr>
          <w:rFonts w:ascii="Times New Roman" w:eastAsia="等线" w:hAnsi="Times New Roman" w:cs="Times New Roman"/>
          <w:color w:val="000000" w:themeColor="text1"/>
          <w:kern w:val="24"/>
          <w:vertAlign w:val="subscript"/>
        </w:rPr>
        <w:t>2</w:t>
      </w:r>
      <w:r w:rsidR="00126A67" w:rsidRPr="00D45F7D">
        <w:rPr>
          <w:rFonts w:ascii="Times New Roman" w:eastAsia="等线" w:hAnsi="Times New Roman" w:cs="Times New Roman"/>
          <w:noProof/>
          <w:color w:val="000000" w:themeColor="text1"/>
          <w:kern w:val="24"/>
          <w:vertAlign w:val="superscript"/>
        </w:rPr>
        <w:t>[</w:t>
      </w:r>
      <w:r w:rsidR="00E871CF" w:rsidRPr="00D45F7D">
        <w:rPr>
          <w:rFonts w:ascii="Times New Roman" w:eastAsia="等线" w:hAnsi="Times New Roman" w:cs="Times New Roman"/>
          <w:noProof/>
          <w:color w:val="000000" w:themeColor="text1"/>
          <w:kern w:val="24"/>
          <w:vertAlign w:val="superscript"/>
        </w:rPr>
        <w:t>S</w:t>
      </w:r>
      <w:r w:rsidR="00126A67" w:rsidRPr="00D45F7D">
        <w:rPr>
          <w:rFonts w:ascii="Times New Roman" w:eastAsia="等线" w:hAnsi="Times New Roman" w:cs="Times New Roman"/>
          <w:noProof/>
          <w:color w:val="000000" w:themeColor="text1"/>
          <w:kern w:val="24"/>
          <w:vertAlign w:val="superscript"/>
        </w:rPr>
        <w:t>11]</w:t>
      </w:r>
      <w:r w:rsidR="007000E9" w:rsidRPr="00D45F7D">
        <w:rPr>
          <w:rFonts w:ascii="Times New Roman" w:eastAsia="等线" w:hAnsi="Times New Roman" w:cs="Times New Roman"/>
          <w:color w:val="000000" w:themeColor="text1"/>
          <w:kern w:val="24"/>
        </w:rPr>
        <w:t>, V</w:t>
      </w:r>
      <w:r w:rsidR="007000E9" w:rsidRPr="00D45F7D">
        <w:rPr>
          <w:rFonts w:ascii="Times New Roman" w:eastAsia="等线" w:hAnsi="Times New Roman" w:cs="Times New Roman"/>
          <w:color w:val="000000" w:themeColor="text1"/>
          <w:kern w:val="24"/>
          <w:vertAlign w:val="subscript"/>
        </w:rPr>
        <w:t>2</w:t>
      </w:r>
      <w:r w:rsidR="007000E9" w:rsidRPr="00D45F7D">
        <w:rPr>
          <w:rFonts w:ascii="Times New Roman" w:eastAsia="等线" w:hAnsi="Times New Roman" w:cs="Times New Roman"/>
          <w:color w:val="000000" w:themeColor="text1"/>
          <w:kern w:val="24"/>
        </w:rPr>
        <w:t>O</w:t>
      </w:r>
      <w:r w:rsidR="007000E9" w:rsidRPr="00D45F7D">
        <w:rPr>
          <w:rFonts w:ascii="Times New Roman" w:eastAsia="等线" w:hAnsi="Times New Roman" w:cs="Times New Roman"/>
          <w:color w:val="000000" w:themeColor="text1"/>
          <w:kern w:val="24"/>
          <w:vertAlign w:val="subscript"/>
        </w:rPr>
        <w:t>5</w:t>
      </w:r>
      <w:r w:rsidR="007000E9" w:rsidRPr="00D45F7D">
        <w:rPr>
          <w:rFonts w:ascii="Times New Roman" w:eastAsia="等线" w:hAnsi="Times New Roman" w:cs="Times New Roman" w:hint="eastAsia"/>
          <w:color w:val="000000" w:themeColor="text1"/>
          <w:kern w:val="24"/>
        </w:rPr>
        <w:t>·</w:t>
      </w:r>
      <w:r w:rsidR="007000E9" w:rsidRPr="00D45F7D">
        <w:rPr>
          <w:rFonts w:ascii="Times New Roman" w:eastAsia="等线" w:hAnsi="Times New Roman" w:cs="Times New Roman"/>
          <w:i/>
          <w:iCs/>
          <w:color w:val="000000" w:themeColor="text1"/>
          <w:kern w:val="24"/>
        </w:rPr>
        <w:t>n</w:t>
      </w:r>
      <w:r w:rsidR="007000E9" w:rsidRPr="00D45F7D">
        <w:rPr>
          <w:rFonts w:ascii="Times New Roman" w:eastAsia="等线" w:hAnsi="Times New Roman" w:cs="Times New Roman"/>
          <w:color w:val="000000" w:themeColor="text1"/>
          <w:kern w:val="24"/>
        </w:rPr>
        <w:t>H</w:t>
      </w:r>
      <w:r w:rsidR="007000E9" w:rsidRPr="00D45F7D">
        <w:rPr>
          <w:rFonts w:ascii="Times New Roman" w:eastAsia="等线" w:hAnsi="Times New Roman" w:cs="Times New Roman"/>
          <w:color w:val="000000" w:themeColor="text1"/>
          <w:kern w:val="24"/>
          <w:vertAlign w:val="subscript"/>
        </w:rPr>
        <w:t>2</w:t>
      </w:r>
      <w:r w:rsidR="007000E9" w:rsidRPr="00D45F7D">
        <w:rPr>
          <w:rFonts w:ascii="Times New Roman" w:eastAsia="等线" w:hAnsi="Times New Roman" w:cs="Times New Roman"/>
          <w:color w:val="000000" w:themeColor="text1"/>
          <w:kern w:val="24"/>
        </w:rPr>
        <w:t>O</w:t>
      </w:r>
      <w:r w:rsidR="00126A67" w:rsidRPr="00D45F7D">
        <w:rPr>
          <w:rFonts w:ascii="Times New Roman" w:eastAsia="等线" w:hAnsi="Times New Roman" w:cs="Times New Roman"/>
          <w:noProof/>
          <w:color w:val="000000" w:themeColor="text1"/>
          <w:kern w:val="24"/>
          <w:vertAlign w:val="superscript"/>
        </w:rPr>
        <w:t>[</w:t>
      </w:r>
      <w:r w:rsidR="00E871CF" w:rsidRPr="00D45F7D">
        <w:rPr>
          <w:rFonts w:ascii="Times New Roman" w:eastAsia="等线" w:hAnsi="Times New Roman" w:cs="Times New Roman"/>
          <w:noProof/>
          <w:color w:val="000000" w:themeColor="text1"/>
          <w:kern w:val="24"/>
          <w:vertAlign w:val="superscript"/>
        </w:rPr>
        <w:t>S</w:t>
      </w:r>
      <w:r w:rsidR="00126A67" w:rsidRPr="00D45F7D">
        <w:rPr>
          <w:rFonts w:ascii="Times New Roman" w:eastAsia="等线" w:hAnsi="Times New Roman" w:cs="Times New Roman"/>
          <w:noProof/>
          <w:color w:val="000000" w:themeColor="text1"/>
          <w:kern w:val="24"/>
          <w:vertAlign w:val="superscript"/>
        </w:rPr>
        <w:t>12]</w:t>
      </w:r>
      <w:r w:rsidR="007000E9" w:rsidRPr="00D45F7D">
        <w:rPr>
          <w:rFonts w:ascii="Times New Roman" w:eastAsia="等线" w:hAnsi="Times New Roman" w:cs="Times New Roman"/>
          <w:color w:val="000000" w:themeColor="text1"/>
          <w:kern w:val="24"/>
        </w:rPr>
        <w:t>, Zn</w:t>
      </w:r>
      <w:r w:rsidR="007000E9" w:rsidRPr="00D45F7D">
        <w:rPr>
          <w:rFonts w:ascii="Times New Roman" w:eastAsia="等线" w:hAnsi="Times New Roman" w:cs="Times New Roman"/>
          <w:color w:val="000000" w:themeColor="text1"/>
          <w:kern w:val="24"/>
          <w:vertAlign w:val="subscript"/>
        </w:rPr>
        <w:t>0.25</w:t>
      </w:r>
      <w:r w:rsidR="007000E9" w:rsidRPr="00D45F7D">
        <w:rPr>
          <w:rFonts w:ascii="Times New Roman" w:eastAsia="等线" w:hAnsi="Times New Roman" w:cs="Times New Roman"/>
          <w:color w:val="000000" w:themeColor="text1"/>
          <w:kern w:val="24"/>
        </w:rPr>
        <w:t>V</w:t>
      </w:r>
      <w:r w:rsidR="007000E9" w:rsidRPr="00D45F7D">
        <w:rPr>
          <w:rFonts w:ascii="Times New Roman" w:eastAsia="等线" w:hAnsi="Times New Roman" w:cs="Times New Roman"/>
          <w:color w:val="000000" w:themeColor="text1"/>
          <w:kern w:val="24"/>
          <w:vertAlign w:val="subscript"/>
        </w:rPr>
        <w:t>2</w:t>
      </w:r>
      <w:r w:rsidR="007000E9" w:rsidRPr="00D45F7D">
        <w:rPr>
          <w:rFonts w:ascii="Times New Roman" w:eastAsia="等线" w:hAnsi="Times New Roman" w:cs="Times New Roman"/>
          <w:color w:val="000000" w:themeColor="text1"/>
          <w:kern w:val="24"/>
        </w:rPr>
        <w:t>O</w:t>
      </w:r>
      <w:r w:rsidR="007000E9" w:rsidRPr="00D45F7D">
        <w:rPr>
          <w:rFonts w:ascii="Times New Roman" w:eastAsia="等线" w:hAnsi="Times New Roman" w:cs="Times New Roman"/>
          <w:color w:val="000000" w:themeColor="text1"/>
          <w:kern w:val="24"/>
          <w:vertAlign w:val="subscript"/>
        </w:rPr>
        <w:t>5</w:t>
      </w:r>
      <w:r w:rsidR="007000E9" w:rsidRPr="00D45F7D">
        <w:rPr>
          <w:rFonts w:ascii="Times New Roman" w:eastAsia="等线" w:hAnsi="Times New Roman" w:cs="Times New Roman" w:hint="eastAsia"/>
          <w:color w:val="000000" w:themeColor="text1"/>
          <w:kern w:val="24"/>
        </w:rPr>
        <w:t>·</w:t>
      </w:r>
      <w:r w:rsidR="007000E9" w:rsidRPr="00D45F7D">
        <w:rPr>
          <w:rFonts w:ascii="Times New Roman" w:eastAsia="等线" w:hAnsi="Times New Roman" w:cs="Times New Roman"/>
          <w:i/>
          <w:iCs/>
          <w:color w:val="000000" w:themeColor="text1"/>
          <w:kern w:val="24"/>
        </w:rPr>
        <w:t>n</w:t>
      </w:r>
      <w:r w:rsidR="007000E9" w:rsidRPr="00D45F7D">
        <w:rPr>
          <w:rFonts w:ascii="Times New Roman" w:eastAsia="等线" w:hAnsi="Times New Roman" w:cs="Times New Roman"/>
          <w:color w:val="000000" w:themeColor="text1"/>
          <w:kern w:val="24"/>
        </w:rPr>
        <w:t>H</w:t>
      </w:r>
      <w:r w:rsidR="007000E9" w:rsidRPr="00D45F7D">
        <w:rPr>
          <w:rFonts w:ascii="Times New Roman" w:eastAsia="等线" w:hAnsi="Times New Roman" w:cs="Times New Roman"/>
          <w:color w:val="000000" w:themeColor="text1"/>
          <w:kern w:val="24"/>
          <w:vertAlign w:val="subscript"/>
        </w:rPr>
        <w:t>2</w:t>
      </w:r>
      <w:r w:rsidR="007000E9" w:rsidRPr="00D45F7D">
        <w:rPr>
          <w:rFonts w:ascii="Times New Roman" w:eastAsia="等线" w:hAnsi="Times New Roman" w:cs="Times New Roman"/>
          <w:color w:val="000000" w:themeColor="text1"/>
          <w:kern w:val="24"/>
        </w:rPr>
        <w:t>O</w:t>
      </w:r>
      <w:r w:rsidR="00126A67" w:rsidRPr="00D45F7D">
        <w:rPr>
          <w:rFonts w:ascii="Times New Roman" w:eastAsia="等线" w:hAnsi="Times New Roman" w:cs="Times New Roman"/>
          <w:noProof/>
          <w:color w:val="000000" w:themeColor="text1"/>
          <w:kern w:val="24"/>
          <w:vertAlign w:val="superscript"/>
        </w:rPr>
        <w:t>[</w:t>
      </w:r>
      <w:r w:rsidR="00E871CF" w:rsidRPr="00D45F7D">
        <w:rPr>
          <w:rFonts w:ascii="Times New Roman" w:eastAsia="等线" w:hAnsi="Times New Roman" w:cs="Times New Roman"/>
          <w:noProof/>
          <w:color w:val="000000" w:themeColor="text1"/>
          <w:kern w:val="24"/>
          <w:vertAlign w:val="superscript"/>
        </w:rPr>
        <w:t>S</w:t>
      </w:r>
      <w:r w:rsidR="00126A67" w:rsidRPr="00D45F7D">
        <w:rPr>
          <w:rFonts w:ascii="Times New Roman" w:eastAsia="等线" w:hAnsi="Times New Roman" w:cs="Times New Roman"/>
          <w:noProof/>
          <w:color w:val="000000" w:themeColor="text1"/>
          <w:kern w:val="24"/>
          <w:vertAlign w:val="superscript"/>
        </w:rPr>
        <w:t>13]</w:t>
      </w:r>
      <w:r w:rsidR="009D0C8B" w:rsidRPr="00D45F7D">
        <w:rPr>
          <w:rFonts w:ascii="Times New Roman" w:eastAsia="等线" w:hAnsi="Times New Roman" w:cs="Times New Roman"/>
          <w:color w:val="000000" w:themeColor="text1"/>
          <w:kern w:val="24"/>
        </w:rPr>
        <w:t>, V</w:t>
      </w:r>
      <w:r w:rsidR="009D0C8B" w:rsidRPr="00D45F7D">
        <w:rPr>
          <w:rFonts w:ascii="Times New Roman" w:eastAsia="等线" w:hAnsi="Times New Roman" w:cs="Times New Roman"/>
          <w:color w:val="000000" w:themeColor="text1"/>
          <w:kern w:val="24"/>
          <w:vertAlign w:val="subscript"/>
        </w:rPr>
        <w:t>2</w:t>
      </w:r>
      <w:r w:rsidR="009D0C8B" w:rsidRPr="00D45F7D">
        <w:rPr>
          <w:rFonts w:ascii="Times New Roman" w:eastAsia="等线" w:hAnsi="Times New Roman" w:cs="Times New Roman"/>
          <w:color w:val="000000" w:themeColor="text1"/>
          <w:kern w:val="24"/>
        </w:rPr>
        <w:t>CT</w:t>
      </w:r>
      <w:r w:rsidR="009D0C8B" w:rsidRPr="00D45F7D">
        <w:rPr>
          <w:rFonts w:ascii="Times New Roman" w:eastAsia="等线" w:hAnsi="Times New Roman" w:cs="Times New Roman"/>
          <w:i/>
          <w:iCs/>
          <w:color w:val="000000" w:themeColor="text1"/>
          <w:kern w:val="24"/>
          <w:vertAlign w:val="subscript"/>
        </w:rPr>
        <w:t>x</w:t>
      </w:r>
      <w:r w:rsidR="009D0C8B" w:rsidRPr="00D45F7D">
        <w:rPr>
          <w:rFonts w:ascii="Times New Roman" w:eastAsia="等线" w:hAnsi="Times New Roman" w:cs="Times New Roman"/>
          <w:noProof/>
          <w:color w:val="000000" w:themeColor="text1"/>
          <w:kern w:val="24"/>
          <w:vertAlign w:val="superscript"/>
        </w:rPr>
        <w:t>[S14]</w:t>
      </w:r>
      <w:r w:rsidR="009D0C8B" w:rsidRPr="00D45F7D">
        <w:rPr>
          <w:rFonts w:ascii="Times New Roman" w:eastAsia="等线" w:hAnsi="Times New Roman" w:cs="Times New Roman"/>
          <w:color w:val="000000" w:themeColor="text1"/>
          <w:kern w:val="24"/>
        </w:rPr>
        <w:t>, Poly(1,5-NAPD)/AC</w:t>
      </w:r>
      <w:r w:rsidR="009D0C8B" w:rsidRPr="00D45F7D">
        <w:rPr>
          <w:rFonts w:ascii="Times New Roman" w:eastAsia="等线" w:hAnsi="Times New Roman" w:cs="Times New Roman"/>
          <w:noProof/>
          <w:color w:val="000000" w:themeColor="text1"/>
          <w:kern w:val="24"/>
          <w:vertAlign w:val="superscript"/>
        </w:rPr>
        <w:t>[S15]</w:t>
      </w:r>
      <w:r w:rsidR="009D0C8B" w:rsidRPr="00D45F7D">
        <w:rPr>
          <w:rFonts w:ascii="Times New Roman" w:eastAsia="等线" w:hAnsi="Times New Roman" w:cs="Times New Roman"/>
          <w:color w:val="000000" w:themeColor="text1"/>
          <w:kern w:val="24"/>
        </w:rPr>
        <w:t>, and Mn</w:t>
      </w:r>
      <w:r w:rsidR="009D0C8B" w:rsidRPr="00D45F7D">
        <w:rPr>
          <w:rFonts w:ascii="Times New Roman" w:eastAsia="等线" w:hAnsi="Times New Roman" w:cs="Times New Roman"/>
          <w:color w:val="000000" w:themeColor="text1"/>
          <w:kern w:val="24"/>
          <w:vertAlign w:val="subscript"/>
        </w:rPr>
        <w:t>3</w:t>
      </w:r>
      <w:r w:rsidR="009D0C8B" w:rsidRPr="00D45F7D">
        <w:rPr>
          <w:rFonts w:ascii="Times New Roman" w:eastAsia="等线" w:hAnsi="Times New Roman" w:cs="Times New Roman"/>
          <w:color w:val="000000" w:themeColor="text1"/>
          <w:kern w:val="24"/>
        </w:rPr>
        <w:t>O</w:t>
      </w:r>
      <w:r w:rsidR="009D0C8B" w:rsidRPr="00D45F7D">
        <w:rPr>
          <w:rFonts w:ascii="Times New Roman" w:eastAsia="等线" w:hAnsi="Times New Roman" w:cs="Times New Roman"/>
          <w:color w:val="000000" w:themeColor="text1"/>
          <w:kern w:val="24"/>
          <w:vertAlign w:val="subscript"/>
        </w:rPr>
        <w:t>4</w:t>
      </w:r>
      <w:r w:rsidR="009D0C8B" w:rsidRPr="00D45F7D">
        <w:rPr>
          <w:rFonts w:ascii="Times New Roman" w:eastAsia="等线" w:hAnsi="Times New Roman" w:cs="Times New Roman"/>
          <w:noProof/>
          <w:color w:val="000000" w:themeColor="text1"/>
          <w:kern w:val="24"/>
          <w:vertAlign w:val="superscript"/>
        </w:rPr>
        <w:t>[S16]</w:t>
      </w:r>
      <w:r w:rsidR="009D0C8B" w:rsidRPr="00D45F7D">
        <w:rPr>
          <w:rFonts w:ascii="Times New Roman" w:eastAsia="等线" w:hAnsi="Times New Roman" w:cs="Times New Roman"/>
          <w:color w:val="000000" w:themeColor="text1"/>
          <w:kern w:val="24"/>
        </w:rPr>
        <w:t xml:space="preserve"> </w:t>
      </w:r>
      <w:r w:rsidR="007000E9" w:rsidRPr="00D45F7D">
        <w:rPr>
          <w:rFonts w:ascii="Times New Roman" w:eastAsia="等线" w:hAnsi="Times New Roman" w:cs="Times New Roman"/>
          <w:color w:val="000000" w:themeColor="text1"/>
          <w:kern w:val="24"/>
        </w:rPr>
        <w:t>AZIBs cathodes.</w:t>
      </w:r>
    </w:p>
    <w:bookmarkEnd w:id="25"/>
    <w:p w14:paraId="42D1E4B7" w14:textId="77C5D3A3" w:rsidR="008A49A8" w:rsidRPr="00D45F7D" w:rsidRDefault="008A49A8">
      <w:pPr>
        <w:rPr>
          <w:rFonts w:eastAsia="等线"/>
          <w:color w:val="000000" w:themeColor="text1"/>
          <w:kern w:val="24"/>
          <w:lang w:val="en-GB" w:eastAsia="zh-CN"/>
        </w:rPr>
      </w:pPr>
      <w:r w:rsidRPr="00D45F7D">
        <w:rPr>
          <w:rFonts w:eastAsia="等线"/>
          <w:color w:val="000000" w:themeColor="text1"/>
          <w:kern w:val="24"/>
        </w:rPr>
        <w:br w:type="page"/>
      </w:r>
    </w:p>
    <w:p w14:paraId="09402989" w14:textId="77777777" w:rsidR="007000E9" w:rsidRPr="00D45F7D" w:rsidRDefault="007000E9" w:rsidP="0096202B">
      <w:pPr>
        <w:pStyle w:val="af8"/>
        <w:spacing w:before="0" w:beforeAutospacing="0" w:after="0" w:afterAutospacing="0" w:line="480" w:lineRule="auto"/>
        <w:jc w:val="both"/>
        <w:rPr>
          <w:b/>
          <w:bCs/>
          <w:color w:val="000000" w:themeColor="text1"/>
        </w:rPr>
      </w:pPr>
      <w:r w:rsidRPr="00D45F7D">
        <w:rPr>
          <w:noProof/>
          <w:color w:val="000000" w:themeColor="text1"/>
        </w:rPr>
        <w:lastRenderedPageBreak/>
        <w:drawing>
          <wp:inline distT="0" distB="0" distL="0" distR="0" wp14:anchorId="58A6D710" wp14:editId="2A65C7D6">
            <wp:extent cx="5892800" cy="3810669"/>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06025" cy="3819221"/>
                    </a:xfrm>
                    <a:prstGeom prst="rect">
                      <a:avLst/>
                    </a:prstGeom>
                    <a:noFill/>
                    <a:ln>
                      <a:noFill/>
                    </a:ln>
                  </pic:spPr>
                </pic:pic>
              </a:graphicData>
            </a:graphic>
          </wp:inline>
        </w:drawing>
      </w:r>
    </w:p>
    <w:p w14:paraId="7D861334" w14:textId="7443F1B5" w:rsidR="007000E9" w:rsidRPr="00D45F7D" w:rsidRDefault="0096202B" w:rsidP="007000E9">
      <w:pPr>
        <w:pStyle w:val="af8"/>
        <w:spacing w:before="0" w:beforeAutospacing="0" w:after="0" w:afterAutospacing="0" w:line="480" w:lineRule="auto"/>
        <w:jc w:val="both"/>
        <w:rPr>
          <w:rFonts w:ascii="Times New Roman" w:eastAsia="等线" w:hAnsi="Times New Roman" w:cs="Times New Roman"/>
          <w:color w:val="000000" w:themeColor="text1"/>
          <w:spacing w:val="-2"/>
          <w:kern w:val="24"/>
        </w:rPr>
      </w:pPr>
      <w:bookmarkStart w:id="26" w:name="_Hlk52039334"/>
      <w:r w:rsidRPr="00D45F7D">
        <w:rPr>
          <w:rFonts w:ascii="Times New Roman" w:eastAsia="微软雅黑" w:hAnsi="Times New Roman" w:cs="Times New Roman"/>
          <w:b/>
          <w:bCs/>
          <w:color w:val="000000" w:themeColor="text1"/>
          <w:kern w:val="24"/>
        </w:rPr>
        <w:t>Figure S2</w:t>
      </w:r>
      <w:r w:rsidR="00047C65" w:rsidRPr="00D45F7D">
        <w:rPr>
          <w:rFonts w:ascii="Times New Roman" w:eastAsia="微软雅黑" w:hAnsi="Times New Roman" w:cs="Times New Roman"/>
          <w:b/>
          <w:bCs/>
          <w:color w:val="000000" w:themeColor="text1"/>
          <w:kern w:val="24"/>
        </w:rPr>
        <w:t>6</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eastAsia="等线" w:hAnsi="Times New Roman" w:cs="Times New Roman"/>
          <w:color w:val="000000" w:themeColor="text1"/>
          <w:spacing w:val="-2"/>
          <w:kern w:val="24"/>
        </w:rPr>
        <w:t xml:space="preserve">Cycling performance of </w:t>
      </w:r>
      <w:r w:rsidR="007000E9" w:rsidRPr="00D45F7D">
        <w:rPr>
          <w:rFonts w:ascii="Times New Roman" w:eastAsia="等线" w:hAnsi="Times New Roman" w:cs="Times New Roman"/>
          <w:color w:val="000000" w:themeColor="text1"/>
          <w:kern w:val="24"/>
        </w:rPr>
        <w:t>VO</w:t>
      </w:r>
      <w:r w:rsidR="007000E9" w:rsidRPr="00D45F7D">
        <w:rPr>
          <w:rFonts w:ascii="Times New Roman" w:eastAsia="等线" w:hAnsi="Times New Roman" w:cs="Times New Roman" w:hint="eastAsia"/>
          <w:i/>
          <w:iCs/>
          <w:color w:val="000000" w:themeColor="text1"/>
          <w:kern w:val="24"/>
          <w:vertAlign w:val="subscript"/>
        </w:rPr>
        <w:t>x</w:t>
      </w:r>
      <w:r w:rsidR="007000E9" w:rsidRPr="00D45F7D">
        <w:rPr>
          <w:rFonts w:ascii="Times New Roman" w:eastAsia="等线" w:hAnsi="Times New Roman" w:cs="Times New Roman"/>
          <w:color w:val="000000" w:themeColor="text1"/>
          <w:kern w:val="24"/>
        </w:rPr>
        <w:t>-G heterostructure</w:t>
      </w:r>
      <w:r w:rsidR="007000E9" w:rsidRPr="00D45F7D">
        <w:rPr>
          <w:rFonts w:ascii="Times New Roman" w:eastAsia="等线" w:hAnsi="Times New Roman" w:cs="Times New Roman"/>
          <w:color w:val="000000" w:themeColor="text1"/>
          <w:spacing w:val="-2"/>
          <w:kern w:val="24"/>
        </w:rPr>
        <w:t>-battery, VO</w:t>
      </w:r>
      <w:r w:rsidR="007000E9" w:rsidRPr="00D45F7D">
        <w:rPr>
          <w:rFonts w:ascii="Times New Roman" w:eastAsia="等线" w:hAnsi="Times New Roman" w:cs="Times New Roman"/>
          <w:color w:val="000000" w:themeColor="text1"/>
          <w:spacing w:val="-2"/>
          <w:kern w:val="24"/>
          <w:vertAlign w:val="subscript"/>
        </w:rPr>
        <w:t>2</w:t>
      </w:r>
      <w:r w:rsidR="007000E9" w:rsidRPr="00D45F7D">
        <w:rPr>
          <w:rFonts w:ascii="Times New Roman" w:eastAsia="等线" w:hAnsi="Times New Roman" w:cs="Times New Roman"/>
          <w:color w:val="000000" w:themeColor="text1"/>
          <w:spacing w:val="-2"/>
          <w:kern w:val="24"/>
        </w:rPr>
        <w:t>+G-battery and VO</w:t>
      </w:r>
      <w:r w:rsidR="007000E9" w:rsidRPr="00D45F7D">
        <w:rPr>
          <w:rFonts w:ascii="Times New Roman" w:eastAsia="等线" w:hAnsi="Times New Roman" w:cs="Times New Roman"/>
          <w:color w:val="000000" w:themeColor="text1"/>
          <w:spacing w:val="-2"/>
          <w:kern w:val="24"/>
          <w:vertAlign w:val="subscript"/>
        </w:rPr>
        <w:t>2</w:t>
      </w:r>
      <w:r w:rsidR="007000E9" w:rsidRPr="00D45F7D">
        <w:rPr>
          <w:rFonts w:ascii="Times New Roman" w:eastAsia="等线" w:hAnsi="Times New Roman" w:cs="Times New Roman"/>
          <w:color w:val="000000" w:themeColor="text1"/>
          <w:spacing w:val="-2"/>
          <w:kern w:val="24"/>
        </w:rPr>
        <w:t xml:space="preserve">-battery. </w:t>
      </w:r>
      <w:bookmarkEnd w:id="26"/>
      <w:r w:rsidR="007000E9" w:rsidRPr="00D45F7D">
        <w:rPr>
          <w:rFonts w:ascii="Times New Roman" w:eastAsia="等线" w:hAnsi="Times New Roman" w:cs="Times New Roman"/>
          <w:color w:val="000000" w:themeColor="text1"/>
          <w:spacing w:val="-2"/>
          <w:kern w:val="24"/>
        </w:rPr>
        <w:t>Galvanostatic current density of a) 0.1 A g</w:t>
      </w:r>
      <w:r w:rsidR="007000E9" w:rsidRPr="00D45F7D">
        <w:rPr>
          <w:rFonts w:ascii="Times New Roman" w:eastAsia="等线" w:hAnsi="Times New Roman" w:cs="Times New Roman"/>
          <w:color w:val="000000" w:themeColor="text1"/>
          <w:spacing w:val="-2"/>
          <w:kern w:val="24"/>
          <w:vertAlign w:val="superscript"/>
        </w:rPr>
        <w:t>-1</w:t>
      </w:r>
      <w:r w:rsidR="007000E9" w:rsidRPr="00D45F7D">
        <w:rPr>
          <w:rFonts w:ascii="Times New Roman" w:eastAsia="等线" w:hAnsi="Times New Roman" w:cs="Times New Roman"/>
          <w:color w:val="000000" w:themeColor="text1"/>
          <w:spacing w:val="-2"/>
          <w:kern w:val="24"/>
        </w:rPr>
        <w:t xml:space="preserve"> and b) 20 A g</w:t>
      </w:r>
      <w:r w:rsidR="007000E9" w:rsidRPr="00D45F7D">
        <w:rPr>
          <w:rFonts w:ascii="Times New Roman" w:eastAsia="等线" w:hAnsi="Times New Roman" w:cs="Times New Roman"/>
          <w:color w:val="000000" w:themeColor="text1"/>
          <w:spacing w:val="-2"/>
          <w:kern w:val="24"/>
          <w:vertAlign w:val="superscript"/>
        </w:rPr>
        <w:t>-1</w:t>
      </w:r>
      <w:r w:rsidR="007000E9" w:rsidRPr="00D45F7D">
        <w:rPr>
          <w:rFonts w:ascii="Times New Roman" w:eastAsia="等线" w:hAnsi="Times New Roman" w:cs="Times New Roman"/>
          <w:color w:val="000000" w:themeColor="text1"/>
          <w:spacing w:val="-2"/>
          <w:kern w:val="24"/>
        </w:rPr>
        <w:t>.</w:t>
      </w:r>
    </w:p>
    <w:p w14:paraId="63A1454F" w14:textId="77777777" w:rsidR="00DE6D74" w:rsidRPr="00D45F7D" w:rsidRDefault="00DE6D74" w:rsidP="007000E9">
      <w:pPr>
        <w:spacing w:line="480" w:lineRule="auto"/>
        <w:jc w:val="center"/>
        <w:rPr>
          <w:b/>
          <w:bCs/>
          <w:color w:val="000000" w:themeColor="text1"/>
        </w:rPr>
      </w:pPr>
    </w:p>
    <w:p w14:paraId="1B9BB910" w14:textId="582A2383" w:rsidR="007000E9" w:rsidRPr="00D45F7D" w:rsidRDefault="007000E9" w:rsidP="007000E9">
      <w:pPr>
        <w:spacing w:line="480" w:lineRule="auto"/>
        <w:jc w:val="center"/>
        <w:rPr>
          <w:b/>
          <w:bCs/>
          <w:color w:val="000000" w:themeColor="text1"/>
        </w:rPr>
      </w:pPr>
      <w:r w:rsidRPr="00D45F7D">
        <w:rPr>
          <w:noProof/>
          <w:color w:val="000000" w:themeColor="text1"/>
        </w:rPr>
        <w:drawing>
          <wp:inline distT="0" distB="0" distL="0" distR="0" wp14:anchorId="665B8C77" wp14:editId="612891BD">
            <wp:extent cx="3466853" cy="2406650"/>
            <wp:effectExtent l="0" t="0" r="63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3193"/>
                    <a:stretch/>
                  </pic:blipFill>
                  <pic:spPr bwMode="auto">
                    <a:xfrm>
                      <a:off x="0" y="0"/>
                      <a:ext cx="3481667" cy="2416934"/>
                    </a:xfrm>
                    <a:prstGeom prst="rect">
                      <a:avLst/>
                    </a:prstGeom>
                    <a:noFill/>
                    <a:ln>
                      <a:noFill/>
                    </a:ln>
                    <a:extLst>
                      <a:ext uri="{53640926-AAD7-44D8-BBD7-CCE9431645EC}">
                        <a14:shadowObscured xmlns:a14="http://schemas.microsoft.com/office/drawing/2010/main"/>
                      </a:ext>
                    </a:extLst>
                  </pic:spPr>
                </pic:pic>
              </a:graphicData>
            </a:graphic>
          </wp:inline>
        </w:drawing>
      </w:r>
    </w:p>
    <w:p w14:paraId="4017685D" w14:textId="2E988545" w:rsidR="0096202B" w:rsidRPr="00D45F7D" w:rsidRDefault="0096202B" w:rsidP="0096202B">
      <w:pPr>
        <w:pStyle w:val="af8"/>
        <w:spacing w:before="0" w:beforeAutospacing="0" w:after="0" w:afterAutospacing="0" w:line="480" w:lineRule="auto"/>
        <w:jc w:val="both"/>
        <w:rPr>
          <w:rFonts w:ascii="Times New Roman" w:eastAsia="等线" w:hAnsi="Times New Roman" w:cs="Times New Roman"/>
          <w:color w:val="000000" w:themeColor="text1"/>
          <w:kern w:val="24"/>
        </w:rPr>
      </w:pPr>
      <w:bookmarkStart w:id="27" w:name="_Hlk52039342"/>
      <w:r w:rsidRPr="00D45F7D">
        <w:rPr>
          <w:rFonts w:ascii="Times New Roman" w:eastAsia="微软雅黑" w:hAnsi="Times New Roman" w:cs="Times New Roman"/>
          <w:b/>
          <w:bCs/>
          <w:color w:val="000000" w:themeColor="text1"/>
          <w:kern w:val="24"/>
        </w:rPr>
        <w:t>Figure S2</w:t>
      </w:r>
      <w:r w:rsidR="00047C65" w:rsidRPr="00D45F7D">
        <w:rPr>
          <w:rFonts w:ascii="Times New Roman" w:eastAsia="微软雅黑" w:hAnsi="Times New Roman" w:cs="Times New Roman"/>
          <w:b/>
          <w:bCs/>
          <w:color w:val="000000" w:themeColor="text1"/>
          <w:kern w:val="24"/>
        </w:rPr>
        <w:t>7</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eastAsia="等线" w:hAnsi="Times New Roman" w:cs="Times New Roman"/>
          <w:color w:val="000000" w:themeColor="text1"/>
          <w:kern w:val="24"/>
        </w:rPr>
        <w:t>Galvanostatic charge-discharge curve of VO</w:t>
      </w:r>
      <w:r w:rsidR="007000E9" w:rsidRPr="00D45F7D">
        <w:rPr>
          <w:rFonts w:ascii="Times New Roman" w:eastAsia="等线" w:hAnsi="Times New Roman" w:cs="Times New Roman" w:hint="eastAsia"/>
          <w:i/>
          <w:iCs/>
          <w:color w:val="000000" w:themeColor="text1"/>
          <w:kern w:val="24"/>
          <w:vertAlign w:val="subscript"/>
        </w:rPr>
        <w:t>x</w:t>
      </w:r>
      <w:r w:rsidR="007000E9" w:rsidRPr="00D45F7D">
        <w:rPr>
          <w:rFonts w:ascii="Times New Roman" w:eastAsia="等线" w:hAnsi="Times New Roman" w:cs="Times New Roman"/>
          <w:color w:val="000000" w:themeColor="text1"/>
          <w:kern w:val="24"/>
        </w:rPr>
        <w:t>-G heterostructure after 50 cycles at 0.1 A g</w:t>
      </w:r>
      <w:r w:rsidR="007000E9" w:rsidRPr="00D45F7D">
        <w:rPr>
          <w:rFonts w:ascii="Times New Roman" w:eastAsia="等线" w:hAnsi="Times New Roman" w:cs="Times New Roman"/>
          <w:color w:val="000000" w:themeColor="text1"/>
          <w:kern w:val="24"/>
          <w:vertAlign w:val="superscript"/>
        </w:rPr>
        <w:t>-1</w:t>
      </w:r>
      <w:r w:rsidR="007000E9" w:rsidRPr="00D45F7D">
        <w:rPr>
          <w:rFonts w:ascii="Times New Roman" w:eastAsia="等线" w:hAnsi="Times New Roman" w:cs="Times New Roman"/>
          <w:color w:val="000000" w:themeColor="text1"/>
          <w:kern w:val="24"/>
        </w:rPr>
        <w:t>.</w:t>
      </w:r>
      <w:bookmarkEnd w:id="27"/>
      <w:r w:rsidR="007000E9" w:rsidRPr="00D45F7D">
        <w:rPr>
          <w:rFonts w:ascii="Times New Roman" w:eastAsia="等线" w:hAnsi="Times New Roman" w:cs="Times New Roman"/>
          <w:color w:val="000000" w:themeColor="text1"/>
          <w:kern w:val="24"/>
        </w:rPr>
        <w:t xml:space="preserve"> </w:t>
      </w:r>
    </w:p>
    <w:p w14:paraId="5D0B918C" w14:textId="77777777" w:rsidR="0096202B" w:rsidRPr="00D45F7D" w:rsidRDefault="0096202B" w:rsidP="0096202B">
      <w:pPr>
        <w:pStyle w:val="af8"/>
        <w:spacing w:before="0" w:beforeAutospacing="0" w:after="0" w:afterAutospacing="0" w:line="480" w:lineRule="auto"/>
        <w:jc w:val="both"/>
        <w:rPr>
          <w:rFonts w:ascii="Times New Roman" w:eastAsia="等线" w:hAnsi="Times New Roman" w:cs="Times New Roman"/>
          <w:color w:val="000000" w:themeColor="text1"/>
          <w:kern w:val="24"/>
        </w:rPr>
      </w:pPr>
    </w:p>
    <w:p w14:paraId="1FDB98EE" w14:textId="77777777" w:rsidR="007000E9" w:rsidRPr="00D45F7D" w:rsidRDefault="007000E9" w:rsidP="0096202B">
      <w:pPr>
        <w:pStyle w:val="af8"/>
        <w:spacing w:before="0" w:beforeAutospacing="0" w:after="0" w:afterAutospacing="0" w:line="480" w:lineRule="auto"/>
        <w:jc w:val="center"/>
        <w:rPr>
          <w:color w:val="000000" w:themeColor="text1"/>
          <w:kern w:val="24"/>
        </w:rPr>
      </w:pPr>
      <w:r w:rsidRPr="00D45F7D">
        <w:rPr>
          <w:noProof/>
          <w:color w:val="000000" w:themeColor="text1"/>
        </w:rPr>
        <w:lastRenderedPageBreak/>
        <w:drawing>
          <wp:inline distT="0" distB="0" distL="0" distR="0" wp14:anchorId="6C6BD7B3" wp14:editId="61174C18">
            <wp:extent cx="3698240" cy="2685871"/>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04068" cy="2690104"/>
                    </a:xfrm>
                    <a:prstGeom prst="rect">
                      <a:avLst/>
                    </a:prstGeom>
                    <a:noFill/>
                    <a:ln>
                      <a:noFill/>
                    </a:ln>
                  </pic:spPr>
                </pic:pic>
              </a:graphicData>
            </a:graphic>
          </wp:inline>
        </w:drawing>
      </w:r>
    </w:p>
    <w:p w14:paraId="4686999C" w14:textId="4C630D56" w:rsidR="007000E9" w:rsidRPr="00D45F7D" w:rsidRDefault="0096202B" w:rsidP="007000E9">
      <w:pPr>
        <w:pStyle w:val="af8"/>
        <w:spacing w:before="0" w:beforeAutospacing="0" w:after="0" w:afterAutospacing="0" w:line="480" w:lineRule="auto"/>
        <w:jc w:val="both"/>
        <w:rPr>
          <w:rFonts w:ascii="Times New Roman" w:hAnsi="Times New Roman" w:cs="Times New Roman"/>
          <w:color w:val="000000" w:themeColor="text1"/>
        </w:rPr>
      </w:pPr>
      <w:r w:rsidRPr="00D45F7D">
        <w:rPr>
          <w:rFonts w:ascii="Times New Roman" w:eastAsia="微软雅黑" w:hAnsi="Times New Roman" w:cs="Times New Roman"/>
          <w:b/>
          <w:bCs/>
          <w:color w:val="000000" w:themeColor="text1"/>
          <w:kern w:val="24"/>
        </w:rPr>
        <w:t>Figure S2</w:t>
      </w:r>
      <w:r w:rsidR="00047C65" w:rsidRPr="00D45F7D">
        <w:rPr>
          <w:rFonts w:ascii="Times New Roman" w:eastAsia="微软雅黑" w:hAnsi="Times New Roman" w:cs="Times New Roman"/>
          <w:b/>
          <w:bCs/>
          <w:color w:val="000000" w:themeColor="text1"/>
          <w:kern w:val="24"/>
        </w:rPr>
        <w:t>8</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eastAsia="微软雅黑" w:hAnsi="Times New Roman" w:cs="Times New Roman"/>
          <w:color w:val="000000" w:themeColor="text1"/>
          <w:kern w:val="24"/>
        </w:rPr>
        <w:t xml:space="preserve">Natural voltage recovery test. </w:t>
      </w:r>
      <w:r w:rsidR="007000E9" w:rsidRPr="00D45F7D">
        <w:rPr>
          <w:rFonts w:ascii="Times New Roman" w:hAnsi="Times New Roman" w:cs="Times New Roman"/>
          <w:color w:val="000000" w:themeColor="text1"/>
        </w:rPr>
        <w:t>The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 and VO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+G were firstly discharged to 0.3 V, then we stop the applied galvanostatic and rest the cell to monitor the voltage recovery of </w:t>
      </w:r>
      <w:r w:rsidR="007000E9" w:rsidRPr="00D45F7D">
        <w:rPr>
          <w:rFonts w:ascii="Times New Roman" w:eastAsia="等线" w:hAnsi="Times New Roman" w:cs="Times New Roman"/>
          <w:color w:val="000000" w:themeColor="text1"/>
          <w:kern w:val="24"/>
        </w:rPr>
        <w:t>VO</w:t>
      </w:r>
      <w:r w:rsidR="007000E9" w:rsidRPr="00D45F7D">
        <w:rPr>
          <w:rFonts w:ascii="Times New Roman" w:eastAsia="等线" w:hAnsi="Times New Roman" w:cs="Times New Roman" w:hint="eastAsia"/>
          <w:i/>
          <w:iCs/>
          <w:color w:val="000000" w:themeColor="text1"/>
          <w:kern w:val="24"/>
          <w:vertAlign w:val="subscript"/>
        </w:rPr>
        <w:t>x</w:t>
      </w:r>
      <w:r w:rsidR="007000E9" w:rsidRPr="00D45F7D">
        <w:rPr>
          <w:rFonts w:ascii="Times New Roman" w:eastAsia="等线" w:hAnsi="Times New Roman" w:cs="Times New Roman"/>
          <w:color w:val="000000" w:themeColor="text1"/>
          <w:kern w:val="24"/>
        </w:rPr>
        <w:t>-G heterostructure</w:t>
      </w:r>
      <w:r w:rsidR="007000E9" w:rsidRPr="00D45F7D">
        <w:rPr>
          <w:rFonts w:ascii="Times New Roman" w:hAnsi="Times New Roman" w:cs="Times New Roman"/>
          <w:color w:val="000000" w:themeColor="text1"/>
        </w:rPr>
        <w:t>-battery (red line) and VO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+G-battery (blue line), respectively. </w:t>
      </w:r>
      <w:bookmarkStart w:id="28" w:name="_Hlk47433721"/>
    </w:p>
    <w:p w14:paraId="34BFC386" w14:textId="77777777" w:rsidR="007000E9" w:rsidRPr="00D45F7D" w:rsidRDefault="007000E9" w:rsidP="007000E9">
      <w:pPr>
        <w:spacing w:line="480" w:lineRule="auto"/>
        <w:rPr>
          <w:color w:val="000000" w:themeColor="text1"/>
          <w:kern w:val="24"/>
          <w:lang w:val="es-ES"/>
        </w:rPr>
      </w:pPr>
      <w:r w:rsidRPr="00D45F7D">
        <w:rPr>
          <w:color w:val="000000" w:themeColor="text1"/>
        </w:rPr>
        <w:br w:type="page"/>
      </w:r>
      <w:bookmarkEnd w:id="28"/>
      <w:r w:rsidRPr="00D45F7D">
        <w:rPr>
          <w:noProof/>
          <w:color w:val="000000" w:themeColor="text1"/>
        </w:rPr>
        <w:lastRenderedPageBreak/>
        <w:drawing>
          <wp:anchor distT="0" distB="0" distL="114300" distR="114300" simplePos="0" relativeHeight="251659264" behindDoc="0" locked="0" layoutInCell="1" allowOverlap="1" wp14:anchorId="05FBE527" wp14:editId="6BD40EF6">
            <wp:simplePos x="0" y="0"/>
            <wp:positionH relativeFrom="margin">
              <wp:posOffset>226060</wp:posOffset>
            </wp:positionH>
            <wp:positionV relativeFrom="paragraph">
              <wp:posOffset>114935</wp:posOffset>
            </wp:positionV>
            <wp:extent cx="2354580" cy="1756565"/>
            <wp:effectExtent l="0" t="0" r="7620" b="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0854" t="3918"/>
                    <a:stretch/>
                  </pic:blipFill>
                  <pic:spPr bwMode="auto">
                    <a:xfrm>
                      <a:off x="0" y="0"/>
                      <a:ext cx="2354580" cy="1756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45F7D">
        <w:rPr>
          <w:noProof/>
          <w:color w:val="000000" w:themeColor="text1"/>
        </w:rPr>
        <w:drawing>
          <wp:inline distT="0" distB="0" distL="0" distR="0" wp14:anchorId="365C117F" wp14:editId="6B04DD2D">
            <wp:extent cx="5651653" cy="6121400"/>
            <wp:effectExtent l="0" t="0" r="635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293" t="2518" r="31165" b="38785"/>
                    <a:stretch/>
                  </pic:blipFill>
                  <pic:spPr bwMode="auto">
                    <a:xfrm>
                      <a:off x="0" y="0"/>
                      <a:ext cx="5667299" cy="6138347"/>
                    </a:xfrm>
                    <a:prstGeom prst="rect">
                      <a:avLst/>
                    </a:prstGeom>
                    <a:noFill/>
                    <a:ln>
                      <a:noFill/>
                    </a:ln>
                    <a:extLst>
                      <a:ext uri="{53640926-AAD7-44D8-BBD7-CCE9431645EC}">
                        <a14:shadowObscured xmlns:a14="http://schemas.microsoft.com/office/drawing/2010/main"/>
                      </a:ext>
                    </a:extLst>
                  </pic:spPr>
                </pic:pic>
              </a:graphicData>
            </a:graphic>
          </wp:inline>
        </w:drawing>
      </w:r>
    </w:p>
    <w:p w14:paraId="3BBCBAF4" w14:textId="43DFA9C6" w:rsidR="000B7078" w:rsidRPr="00D45F7D" w:rsidRDefault="0096202B" w:rsidP="000B7078">
      <w:pPr>
        <w:pStyle w:val="af8"/>
        <w:spacing w:before="0" w:beforeAutospacing="0" w:after="0" w:afterAutospacing="0" w:line="480" w:lineRule="auto"/>
        <w:jc w:val="both"/>
        <w:rPr>
          <w:rFonts w:ascii="Times New Roman" w:hAnsi="Times New Roman" w:cs="Times New Roman"/>
          <w:color w:val="000000" w:themeColor="text1"/>
        </w:rPr>
      </w:pPr>
      <w:r w:rsidRPr="00D45F7D">
        <w:rPr>
          <w:rFonts w:ascii="Times New Roman" w:eastAsia="微软雅黑" w:hAnsi="Times New Roman" w:cs="Times New Roman"/>
          <w:b/>
          <w:bCs/>
          <w:color w:val="000000" w:themeColor="text1"/>
          <w:kern w:val="24"/>
        </w:rPr>
        <w:t>Figure S</w:t>
      </w:r>
      <w:r w:rsidR="00047C65" w:rsidRPr="00D45F7D">
        <w:rPr>
          <w:rFonts w:ascii="Times New Roman" w:eastAsia="微软雅黑" w:hAnsi="Times New Roman" w:cs="Times New Roman"/>
          <w:b/>
          <w:bCs/>
          <w:color w:val="000000" w:themeColor="text1"/>
          <w:kern w:val="24"/>
        </w:rPr>
        <w:t>29</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eastAsia="微软雅黑" w:hAnsi="Times New Roman" w:cs="Times New Roman"/>
          <w:color w:val="000000" w:themeColor="text1"/>
          <w:kern w:val="24"/>
        </w:rPr>
        <w:t xml:space="preserve">Characterizations of the sample </w:t>
      </w:r>
      <w:r w:rsidR="008A49A8" w:rsidRPr="00D45F7D">
        <w:rPr>
          <w:rFonts w:ascii="Times New Roman" w:eastAsia="微软雅黑" w:hAnsi="Times New Roman" w:cs="Times New Roman"/>
          <w:color w:val="000000" w:themeColor="text1"/>
          <w:kern w:val="24"/>
        </w:rPr>
        <w:t>where</w:t>
      </w:r>
      <w:r w:rsidR="007000E9" w:rsidRPr="00D45F7D">
        <w:rPr>
          <w:rFonts w:ascii="Times New Roman" w:eastAsia="微软雅黑" w:hAnsi="Times New Roman" w:cs="Times New Roman"/>
          <w:color w:val="000000" w:themeColor="text1"/>
          <w:kern w:val="24"/>
        </w:rPr>
        <w:t xml:space="preserve"> we a</w:t>
      </w:r>
      <w:r w:rsidR="007000E9" w:rsidRPr="00D45F7D">
        <w:rPr>
          <w:rFonts w:ascii="Times New Roman" w:hAnsi="Times New Roman" w:cs="Times New Roman"/>
          <w:color w:val="000000" w:themeColor="text1"/>
        </w:rPr>
        <w:t>djust the rGO content in VO</w:t>
      </w:r>
      <w:r w:rsidR="007000E9" w:rsidRPr="00D45F7D">
        <w:rPr>
          <w:rFonts w:ascii="Times New Roman" w:hAnsi="Times New Roman" w:cs="Times New Roman"/>
          <w:i/>
          <w:iCs/>
          <w:color w:val="000000" w:themeColor="text1"/>
          <w:vertAlign w:val="subscript"/>
        </w:rPr>
        <w:t>x</w:t>
      </w:r>
      <w:r w:rsidR="007000E9" w:rsidRPr="00D45F7D">
        <w:rPr>
          <w:rFonts w:ascii="Times New Roman" w:hAnsi="Times New Roman" w:cs="Times New Roman"/>
          <w:color w:val="000000" w:themeColor="text1"/>
        </w:rPr>
        <w:t>/rGO composite to 90% (denoted as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 xml:space="preserve">-G heterostructure-90). </w:t>
      </w:r>
      <w:r w:rsidR="007000E9" w:rsidRPr="00D45F7D">
        <w:rPr>
          <w:rFonts w:ascii="Times New Roman" w:hAnsi="Times New Roman" w:cs="Times New Roman" w:hint="eastAsia"/>
          <w:color w:val="000000" w:themeColor="text1"/>
        </w:rPr>
        <w:t>(</w:t>
      </w:r>
      <w:r w:rsidR="007000E9" w:rsidRPr="00D45F7D">
        <w:rPr>
          <w:rFonts w:ascii="Times New Roman" w:hAnsi="Times New Roman" w:cs="Times New Roman"/>
          <w:color w:val="000000" w:themeColor="text1"/>
        </w:rPr>
        <w:t>Note: the rGO content in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 xml:space="preserve">-G heterostructure is </w:t>
      </w:r>
      <w:r w:rsidR="002072EF" w:rsidRPr="00D45F7D">
        <w:rPr>
          <w:rFonts w:ascii="Times New Roman" w:hAnsi="Times New Roman" w:cs="Times New Roman"/>
          <w:color w:val="000000" w:themeColor="text1"/>
        </w:rPr>
        <w:t>15</w:t>
      </w:r>
      <w:r w:rsidR="007000E9" w:rsidRPr="00D45F7D">
        <w:rPr>
          <w:rFonts w:ascii="Times New Roman" w:hAnsi="Times New Roman" w:cs="Times New Roman"/>
          <w:color w:val="000000" w:themeColor="text1"/>
        </w:rPr>
        <w:t>%). a) SEM image. b) XPS spectrum of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heterostructure-90 and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w:t>
      </w:r>
      <w:r w:rsidR="002072EF" w:rsidRPr="00D45F7D">
        <w:rPr>
          <w:rFonts w:ascii="Times New Roman" w:hAnsi="Times New Roman" w:cs="Times New Roman"/>
          <w:color w:val="000000" w:themeColor="text1"/>
        </w:rPr>
        <w:t>15</w:t>
      </w:r>
      <w:r w:rsidR="007000E9" w:rsidRPr="00D45F7D">
        <w:rPr>
          <w:rFonts w:ascii="Times New Roman" w:hAnsi="Times New Roman" w:cs="Times New Roman"/>
          <w:color w:val="000000" w:themeColor="text1"/>
        </w:rPr>
        <w:t>. The whole valence of V is 3 for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heterostructure-90. It is worth noting that the ratio of C-O content to V 2p content in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heterostructure-90 is far more than that in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w:t>
      </w:r>
      <w:r w:rsidR="002072EF" w:rsidRPr="00D45F7D">
        <w:rPr>
          <w:rFonts w:ascii="Times New Roman" w:hAnsi="Times New Roman" w:cs="Times New Roman"/>
          <w:color w:val="000000" w:themeColor="text1"/>
        </w:rPr>
        <w:t>15</w:t>
      </w:r>
      <w:r w:rsidR="007000E9" w:rsidRPr="00D45F7D">
        <w:rPr>
          <w:rFonts w:ascii="Times New Roman" w:hAnsi="Times New Roman" w:cs="Times New Roman"/>
          <w:color w:val="000000" w:themeColor="text1"/>
        </w:rPr>
        <w:t>. The characterizations of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heterostructure-90 indicate that nearly all the VO</w:t>
      </w:r>
      <w:r w:rsidR="007000E9" w:rsidRPr="00D45F7D">
        <w:rPr>
          <w:rFonts w:ascii="Times New Roman" w:hAnsi="Times New Roman" w:cs="Times New Roman"/>
          <w:i/>
          <w:iCs/>
          <w:color w:val="000000" w:themeColor="text1"/>
          <w:vertAlign w:val="subscript"/>
        </w:rPr>
        <w:t>x</w:t>
      </w:r>
      <w:r w:rsidR="007000E9" w:rsidRPr="00D45F7D">
        <w:rPr>
          <w:rFonts w:ascii="Times New Roman" w:hAnsi="Times New Roman" w:cs="Times New Roman"/>
          <w:color w:val="000000" w:themeColor="text1"/>
        </w:rPr>
        <w:t xml:space="preserve"> sub-nanometer clusters in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heterostructure-90 are bonded with rGO. c) CV curves of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heterostructure-90 at 0.1 mV s</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xml:space="preserve">. The redox peaks </w:t>
      </w:r>
      <w:r w:rsidR="007000E9" w:rsidRPr="00D45F7D">
        <w:rPr>
          <w:rFonts w:ascii="Times New Roman" w:hAnsi="Times New Roman" w:cs="Times New Roman"/>
          <w:color w:val="000000" w:themeColor="text1"/>
        </w:rPr>
        <w:lastRenderedPageBreak/>
        <w:t>become less sharp than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w:t>
      </w:r>
      <w:r w:rsidR="002072EF" w:rsidRPr="00D45F7D">
        <w:rPr>
          <w:rFonts w:ascii="Times New Roman" w:hAnsi="Times New Roman" w:cs="Times New Roman"/>
          <w:color w:val="000000" w:themeColor="text1"/>
        </w:rPr>
        <w:t>15</w:t>
      </w:r>
      <w:r w:rsidR="007000E9" w:rsidRPr="00D45F7D">
        <w:rPr>
          <w:rFonts w:ascii="Times New Roman" w:hAnsi="Times New Roman" w:cs="Times New Roman"/>
          <w:color w:val="000000" w:themeColor="text1"/>
        </w:rPr>
        <w:t>, which is due to that VO</w:t>
      </w:r>
      <w:r w:rsidR="007000E9" w:rsidRPr="00D45F7D">
        <w:rPr>
          <w:rFonts w:ascii="Times New Roman" w:hAnsi="Times New Roman" w:cs="Times New Roman"/>
          <w:i/>
          <w:iCs/>
          <w:color w:val="000000" w:themeColor="text1"/>
          <w:vertAlign w:val="subscript"/>
        </w:rPr>
        <w:t>x</w:t>
      </w:r>
      <w:r w:rsidR="007000E9" w:rsidRPr="00D45F7D">
        <w:rPr>
          <w:rFonts w:ascii="Times New Roman" w:hAnsi="Times New Roman" w:cs="Times New Roman"/>
          <w:color w:val="000000" w:themeColor="text1"/>
          <w:vertAlign w:val="subscript"/>
        </w:rPr>
        <w:t xml:space="preserve"> </w:t>
      </w:r>
      <w:r w:rsidR="007000E9" w:rsidRPr="00D45F7D">
        <w:rPr>
          <w:rFonts w:ascii="Times New Roman" w:hAnsi="Times New Roman" w:cs="Times New Roman"/>
          <w:color w:val="000000" w:themeColor="text1"/>
        </w:rPr>
        <w:t>sub-nanometer clusters in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heterostructure-90 are very isolated, resulting in there is almost no arrangement channel at the VO</w:t>
      </w:r>
      <w:r w:rsidR="007000E9" w:rsidRPr="00D45F7D">
        <w:rPr>
          <w:rFonts w:ascii="Times New Roman" w:hAnsi="Times New Roman" w:cs="Times New Roman"/>
          <w:i/>
          <w:iCs/>
          <w:color w:val="000000" w:themeColor="text1"/>
          <w:vertAlign w:val="subscript"/>
        </w:rPr>
        <w:t>x</w:t>
      </w:r>
      <w:r w:rsidR="007000E9" w:rsidRPr="00D45F7D">
        <w:rPr>
          <w:rFonts w:ascii="Times New Roman" w:hAnsi="Times New Roman" w:cs="Times New Roman"/>
          <w:color w:val="000000" w:themeColor="text1"/>
        </w:rPr>
        <w:t>/rGO interface. d) Galvanostatic charging/discharging curves at 0.1 A g</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xml:space="preserve">. e) Cycling performance of </w:t>
      </w:r>
      <w:r w:rsidR="007000E9" w:rsidRPr="00D45F7D">
        <w:rPr>
          <w:rFonts w:ascii="Times New Roman" w:eastAsia="等线" w:hAnsi="Times New Roman" w:cs="Times New Roman"/>
          <w:color w:val="000000" w:themeColor="text1"/>
          <w:kern w:val="24"/>
        </w:rPr>
        <w:t>VO</w:t>
      </w:r>
      <w:r w:rsidR="007000E9" w:rsidRPr="00D45F7D">
        <w:rPr>
          <w:rFonts w:ascii="Times New Roman" w:eastAsia="等线" w:hAnsi="Times New Roman" w:cs="Times New Roman" w:hint="eastAsia"/>
          <w:i/>
          <w:iCs/>
          <w:color w:val="000000" w:themeColor="text1"/>
          <w:kern w:val="24"/>
          <w:vertAlign w:val="subscript"/>
        </w:rPr>
        <w:t>x</w:t>
      </w:r>
      <w:r w:rsidR="007000E9" w:rsidRPr="00D45F7D">
        <w:rPr>
          <w:rFonts w:ascii="Times New Roman" w:eastAsia="等线" w:hAnsi="Times New Roman" w:cs="Times New Roman"/>
          <w:color w:val="000000" w:themeColor="text1"/>
          <w:kern w:val="24"/>
        </w:rPr>
        <w:t>-G heterostructure-90</w:t>
      </w:r>
      <w:r w:rsidR="007000E9" w:rsidRPr="00D45F7D">
        <w:rPr>
          <w:rFonts w:ascii="Times New Roman" w:hAnsi="Times New Roman" w:cs="Times New Roman"/>
          <w:color w:val="000000" w:themeColor="text1"/>
        </w:rPr>
        <w:t xml:space="preserve"> at 0.1 A g</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Regard VO</w:t>
      </w:r>
      <w:r w:rsidR="007000E9" w:rsidRPr="00D45F7D">
        <w:rPr>
          <w:rFonts w:ascii="Times New Roman" w:hAnsi="Times New Roman" w:cs="Times New Roman"/>
          <w:i/>
          <w:iCs/>
          <w:color w:val="000000" w:themeColor="text1"/>
          <w:vertAlign w:val="subscript"/>
        </w:rPr>
        <w:t>x</w:t>
      </w:r>
      <w:r w:rsidR="007000E9" w:rsidRPr="00D45F7D">
        <w:rPr>
          <w:rFonts w:ascii="Times New Roman" w:hAnsi="Times New Roman" w:cs="Times New Roman"/>
          <w:color w:val="000000" w:themeColor="text1"/>
        </w:rPr>
        <w:t xml:space="preserve"> as active material, the capacity is 521.2 mAh g</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xml:space="preserve"> </w:t>
      </w:r>
      <w:r w:rsidR="007000E9" w:rsidRPr="00D45F7D">
        <w:rPr>
          <w:rFonts w:ascii="Times New Roman" w:hAnsi="Times New Roman" w:cs="Times New Roman" w:hint="eastAsia"/>
          <w:color w:val="000000" w:themeColor="text1"/>
        </w:rPr>
        <w:t>for</w:t>
      </w:r>
      <w:r w:rsidR="007000E9" w:rsidRPr="00D45F7D">
        <w:rPr>
          <w:rFonts w:ascii="Times New Roman" w:hAnsi="Times New Roman" w:cs="Times New Roman"/>
          <w:color w:val="000000" w:themeColor="text1"/>
        </w:rPr>
        <w:t xml:space="preserve">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heterostructure-1</w:t>
      </w:r>
      <w:r w:rsidR="002072EF" w:rsidRPr="00D45F7D">
        <w:rPr>
          <w:rFonts w:ascii="Times New Roman" w:hAnsi="Times New Roman" w:cs="Times New Roman"/>
          <w:color w:val="000000" w:themeColor="text1"/>
        </w:rPr>
        <w:t>5</w:t>
      </w:r>
      <w:r w:rsidR="007000E9" w:rsidRPr="00D45F7D">
        <w:rPr>
          <w:rFonts w:ascii="Times New Roman" w:hAnsi="Times New Roman" w:cs="Times New Roman"/>
          <w:color w:val="000000" w:themeColor="text1"/>
        </w:rPr>
        <w:t>, and ~700 mAh g</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xml:space="preserve"> for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heterostructure-90. Therefore, in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heterostructure-90, interfacial storage accounts for a greater proportion.</w:t>
      </w:r>
    </w:p>
    <w:p w14:paraId="525D0339" w14:textId="77777777" w:rsidR="000B7078" w:rsidRPr="00D45F7D" w:rsidRDefault="000B7078" w:rsidP="000B7078">
      <w:pPr>
        <w:pStyle w:val="af8"/>
        <w:spacing w:before="0" w:beforeAutospacing="0" w:after="0" w:afterAutospacing="0" w:line="480" w:lineRule="auto"/>
        <w:jc w:val="both"/>
        <w:rPr>
          <w:rFonts w:ascii="Times New Roman" w:hAnsi="Times New Roman" w:cs="Times New Roman"/>
          <w:color w:val="000000" w:themeColor="text1"/>
        </w:rPr>
      </w:pPr>
    </w:p>
    <w:p w14:paraId="555180B7" w14:textId="009A2BB4" w:rsidR="007000E9" w:rsidRPr="00D45F7D" w:rsidRDefault="002A5C25" w:rsidP="000B7078">
      <w:pPr>
        <w:pStyle w:val="af8"/>
        <w:spacing w:before="0" w:beforeAutospacing="0" w:after="0" w:afterAutospacing="0" w:line="480" w:lineRule="auto"/>
        <w:jc w:val="center"/>
        <w:rPr>
          <w:color w:val="000000" w:themeColor="text1"/>
          <w:kern w:val="24"/>
        </w:rPr>
      </w:pPr>
      <w:r w:rsidRPr="00D45F7D">
        <w:rPr>
          <w:noProof/>
          <w:color w:val="000000" w:themeColor="text1"/>
        </w:rPr>
        <w:drawing>
          <wp:inline distT="0" distB="0" distL="0" distR="0" wp14:anchorId="3B35DA70" wp14:editId="52A44072">
            <wp:extent cx="4394200" cy="3163570"/>
            <wp:effectExtent l="0" t="0" r="635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4828"/>
                    <a:stretch/>
                  </pic:blipFill>
                  <pic:spPr bwMode="auto">
                    <a:xfrm>
                      <a:off x="0" y="0"/>
                      <a:ext cx="4408183" cy="3173637"/>
                    </a:xfrm>
                    <a:prstGeom prst="rect">
                      <a:avLst/>
                    </a:prstGeom>
                    <a:noFill/>
                    <a:ln>
                      <a:noFill/>
                    </a:ln>
                    <a:extLst>
                      <a:ext uri="{53640926-AAD7-44D8-BBD7-CCE9431645EC}">
                        <a14:shadowObscured xmlns:a14="http://schemas.microsoft.com/office/drawing/2010/main"/>
                      </a:ext>
                    </a:extLst>
                  </pic:spPr>
                </pic:pic>
              </a:graphicData>
            </a:graphic>
          </wp:inline>
        </w:drawing>
      </w:r>
    </w:p>
    <w:p w14:paraId="7A1324A5" w14:textId="77777777" w:rsidR="00DE6D74" w:rsidRPr="00D45F7D" w:rsidRDefault="000B7078" w:rsidP="00DE6D74">
      <w:pPr>
        <w:pStyle w:val="af8"/>
        <w:spacing w:before="0" w:beforeAutospacing="0" w:after="0" w:afterAutospacing="0" w:line="480" w:lineRule="auto"/>
        <w:jc w:val="both"/>
        <w:rPr>
          <w:rFonts w:ascii="Times New Roman" w:hAnsi="Times New Roman" w:cs="Times New Roman"/>
          <w:color w:val="000000" w:themeColor="text1"/>
        </w:rPr>
      </w:pPr>
      <w:bookmarkStart w:id="29" w:name="_Hlk54726986"/>
      <w:r w:rsidRPr="00D45F7D">
        <w:rPr>
          <w:rFonts w:ascii="Times New Roman" w:eastAsia="微软雅黑" w:hAnsi="Times New Roman" w:cs="Times New Roman"/>
          <w:b/>
          <w:bCs/>
          <w:color w:val="000000" w:themeColor="text1"/>
          <w:kern w:val="24"/>
        </w:rPr>
        <w:t>Figure S3</w:t>
      </w:r>
      <w:r w:rsidR="00047C65" w:rsidRPr="00D45F7D">
        <w:rPr>
          <w:rFonts w:ascii="Times New Roman" w:eastAsia="微软雅黑" w:hAnsi="Times New Roman" w:cs="Times New Roman"/>
          <w:b/>
          <w:bCs/>
          <w:color w:val="000000" w:themeColor="text1"/>
          <w:kern w:val="24"/>
        </w:rPr>
        <w:t>0</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eastAsia="微软雅黑" w:hAnsi="Times New Roman" w:cs="Times New Roman"/>
          <w:color w:val="000000" w:themeColor="text1"/>
          <w:kern w:val="24"/>
        </w:rPr>
        <w:t xml:space="preserve">Characterizations of </w:t>
      </w:r>
      <w:r w:rsidR="007000E9" w:rsidRPr="00D45F7D">
        <w:rPr>
          <w:rFonts w:ascii="Times New Roman" w:hAnsi="Times New Roman" w:cs="Times New Roman"/>
          <w:color w:val="000000" w:themeColor="text1"/>
        </w:rPr>
        <w:t>samples being synthesized with the rGO content of 30% and 70% in VO</w:t>
      </w:r>
      <w:r w:rsidR="007000E9" w:rsidRPr="00D45F7D">
        <w:rPr>
          <w:rFonts w:ascii="Times New Roman" w:hAnsi="Times New Roman" w:cs="Times New Roman"/>
          <w:i/>
          <w:iCs/>
          <w:color w:val="000000" w:themeColor="text1"/>
          <w:vertAlign w:val="subscript"/>
        </w:rPr>
        <w:t>x</w:t>
      </w:r>
      <w:r w:rsidR="007000E9" w:rsidRPr="00D45F7D">
        <w:rPr>
          <w:rFonts w:ascii="Times New Roman" w:hAnsi="Times New Roman" w:cs="Times New Roman"/>
          <w:color w:val="000000" w:themeColor="text1"/>
        </w:rPr>
        <w:t xml:space="preserve">/rGO composite. </w:t>
      </w:r>
      <w:bookmarkEnd w:id="29"/>
      <w:r w:rsidR="007000E9" w:rsidRPr="00D45F7D">
        <w:rPr>
          <w:rFonts w:ascii="Times New Roman" w:hAnsi="Times New Roman" w:cs="Times New Roman"/>
          <w:color w:val="000000" w:themeColor="text1"/>
        </w:rPr>
        <w:t>The two samples are denoted as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heterostructure-30 and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heterostructure-70, respectively. a) SEM image of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heterostructure-30. b) SEM image of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heterostructure-70. c) Galvanostatic charging/discharging curve of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heterostructure-30 at 0.1 A g</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d) Galvanostatic charging/discharging curve of VO</w:t>
      </w:r>
      <w:r w:rsidR="007000E9" w:rsidRPr="00D45F7D">
        <w:rPr>
          <w:rFonts w:ascii="Times New Roman" w:hAnsi="Times New Roman" w:cs="Times New Roman" w:hint="eastAsia"/>
          <w:i/>
          <w:iCs/>
          <w:color w:val="000000" w:themeColor="text1"/>
          <w:vertAlign w:val="subscript"/>
        </w:rPr>
        <w:t>x</w:t>
      </w:r>
      <w:r w:rsidR="007000E9" w:rsidRPr="00D45F7D">
        <w:rPr>
          <w:rFonts w:ascii="Times New Roman" w:hAnsi="Times New Roman" w:cs="Times New Roman"/>
          <w:color w:val="000000" w:themeColor="text1"/>
        </w:rPr>
        <w:t>-G heterostructure-70 at 0.1 A g</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xml:space="preserve">. </w:t>
      </w:r>
      <w:bookmarkStart w:id="30" w:name="_Hlk54727003"/>
      <w:bookmarkStart w:id="31" w:name="_Hlk52039534"/>
    </w:p>
    <w:p w14:paraId="66A542B5" w14:textId="77777777" w:rsidR="00DE6D74" w:rsidRPr="00D45F7D" w:rsidRDefault="00DE6D74" w:rsidP="00DE6D74">
      <w:pPr>
        <w:pStyle w:val="af8"/>
        <w:spacing w:before="0" w:beforeAutospacing="0" w:after="0" w:afterAutospacing="0" w:line="480" w:lineRule="auto"/>
        <w:jc w:val="both"/>
        <w:rPr>
          <w:rFonts w:ascii="Times New Roman" w:hAnsi="Times New Roman" w:cs="Times New Roman"/>
          <w:color w:val="000000" w:themeColor="text1"/>
        </w:rPr>
      </w:pPr>
    </w:p>
    <w:p w14:paraId="1D737441" w14:textId="3F6F07BF" w:rsidR="000B7078" w:rsidRPr="00D45F7D" w:rsidRDefault="00017E10" w:rsidP="00DE6D74">
      <w:pPr>
        <w:pStyle w:val="af8"/>
        <w:spacing w:before="0" w:beforeAutospacing="0" w:after="0" w:afterAutospacing="0" w:line="480" w:lineRule="auto"/>
        <w:jc w:val="center"/>
        <w:rPr>
          <w:color w:val="000000" w:themeColor="text1"/>
        </w:rPr>
      </w:pPr>
      <w:r w:rsidRPr="00D45F7D">
        <w:rPr>
          <w:noProof/>
          <w:color w:val="000000" w:themeColor="text1"/>
        </w:rPr>
        <w:lastRenderedPageBreak/>
        <w:drawing>
          <wp:inline distT="0" distB="0" distL="0" distR="0" wp14:anchorId="0BF93204" wp14:editId="7701B961">
            <wp:extent cx="2921000" cy="2072608"/>
            <wp:effectExtent l="0" t="0" r="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323" t="7251" r="12146" b="2982"/>
                    <a:stretch/>
                  </pic:blipFill>
                  <pic:spPr bwMode="auto">
                    <a:xfrm>
                      <a:off x="0" y="0"/>
                      <a:ext cx="2931490" cy="2080051"/>
                    </a:xfrm>
                    <a:prstGeom prst="rect">
                      <a:avLst/>
                    </a:prstGeom>
                    <a:noFill/>
                    <a:ln>
                      <a:noFill/>
                    </a:ln>
                    <a:extLst>
                      <a:ext uri="{53640926-AAD7-44D8-BBD7-CCE9431645EC}">
                        <a14:shadowObscured xmlns:a14="http://schemas.microsoft.com/office/drawing/2010/main"/>
                      </a:ext>
                    </a:extLst>
                  </pic:spPr>
                </pic:pic>
              </a:graphicData>
            </a:graphic>
          </wp:inline>
        </w:drawing>
      </w:r>
    </w:p>
    <w:p w14:paraId="713FA353" w14:textId="7DF8F871" w:rsidR="000B7078" w:rsidRPr="00D45F7D" w:rsidRDefault="000B7078" w:rsidP="000B7078">
      <w:pPr>
        <w:spacing w:line="480" w:lineRule="auto"/>
        <w:jc w:val="both"/>
        <w:rPr>
          <w:color w:val="000000" w:themeColor="text1"/>
        </w:rPr>
      </w:pPr>
      <w:r w:rsidRPr="00D45F7D">
        <w:rPr>
          <w:rFonts w:eastAsia="微软雅黑"/>
          <w:b/>
          <w:bCs/>
          <w:color w:val="000000" w:themeColor="text1"/>
          <w:kern w:val="24"/>
        </w:rPr>
        <w:t>Figure S3</w:t>
      </w:r>
      <w:r w:rsidR="00047C65" w:rsidRPr="00D45F7D">
        <w:rPr>
          <w:rFonts w:eastAsia="微软雅黑"/>
          <w:b/>
          <w:bCs/>
          <w:color w:val="000000" w:themeColor="text1"/>
          <w:kern w:val="24"/>
        </w:rPr>
        <w:t>1</w:t>
      </w:r>
      <w:r w:rsidRPr="00D45F7D">
        <w:rPr>
          <w:rFonts w:eastAsia="微软雅黑"/>
          <w:b/>
          <w:bCs/>
          <w:color w:val="000000" w:themeColor="text1"/>
          <w:kern w:val="24"/>
        </w:rPr>
        <w:t xml:space="preserve">. </w:t>
      </w:r>
      <w:r w:rsidR="007000E9" w:rsidRPr="00D45F7D">
        <w:rPr>
          <w:rFonts w:eastAsia="微软雅黑"/>
          <w:color w:val="000000" w:themeColor="text1"/>
          <w:kern w:val="24"/>
        </w:rPr>
        <w:t>Adjustment of the interfacial storage behavior.</w:t>
      </w:r>
      <w:bookmarkEnd w:id="30"/>
      <w:r w:rsidR="007000E9" w:rsidRPr="00D45F7D">
        <w:rPr>
          <w:rFonts w:eastAsia="微软雅黑"/>
          <w:color w:val="000000" w:themeColor="text1"/>
          <w:kern w:val="24"/>
        </w:rPr>
        <w:t xml:space="preserve"> </w:t>
      </w:r>
      <w:bookmarkEnd w:id="31"/>
      <w:r w:rsidR="007000E9" w:rsidRPr="00D45F7D">
        <w:rPr>
          <w:color w:val="000000" w:themeColor="text1"/>
        </w:rPr>
        <w:t>Regard the mass of VO</w:t>
      </w:r>
      <w:r w:rsidR="007000E9" w:rsidRPr="00D45F7D">
        <w:rPr>
          <w:i/>
          <w:iCs/>
          <w:color w:val="000000" w:themeColor="text1"/>
          <w:vertAlign w:val="subscript"/>
        </w:rPr>
        <w:t>x</w:t>
      </w:r>
      <w:r w:rsidR="007000E9" w:rsidRPr="00D45F7D">
        <w:rPr>
          <w:color w:val="000000" w:themeColor="text1"/>
        </w:rPr>
        <w:t xml:space="preserve"> as the active mass, the capacity of VO</w:t>
      </w:r>
      <w:r w:rsidR="007000E9" w:rsidRPr="00D45F7D">
        <w:rPr>
          <w:rFonts w:hint="eastAsia"/>
          <w:i/>
          <w:iCs/>
          <w:color w:val="000000" w:themeColor="text1"/>
          <w:vertAlign w:val="subscript"/>
        </w:rPr>
        <w:t>x</w:t>
      </w:r>
      <w:r w:rsidR="007000E9" w:rsidRPr="00D45F7D">
        <w:rPr>
          <w:color w:val="000000" w:themeColor="text1"/>
        </w:rPr>
        <w:t>-G heterostructure increases with the increase of rGO content in VO</w:t>
      </w:r>
      <w:r w:rsidR="007000E9" w:rsidRPr="00D45F7D">
        <w:rPr>
          <w:i/>
          <w:iCs/>
          <w:color w:val="000000" w:themeColor="text1"/>
          <w:vertAlign w:val="subscript"/>
        </w:rPr>
        <w:t>x</w:t>
      </w:r>
      <w:r w:rsidR="007000E9" w:rsidRPr="00D45F7D">
        <w:rPr>
          <w:color w:val="000000" w:themeColor="text1"/>
        </w:rPr>
        <w:t>/rGO composite (the blue line in the image)</w:t>
      </w:r>
      <w:r w:rsidR="00747A9D" w:rsidRPr="00D45F7D">
        <w:rPr>
          <w:color w:val="000000" w:themeColor="text1"/>
        </w:rPr>
        <w:t>, indicating reducing VO</w:t>
      </w:r>
      <w:r w:rsidR="00747A9D" w:rsidRPr="00D45F7D">
        <w:rPr>
          <w:color w:val="000000" w:themeColor="text1"/>
          <w:vertAlign w:val="subscript"/>
        </w:rPr>
        <w:t>2</w:t>
      </w:r>
      <w:r w:rsidR="00747A9D" w:rsidRPr="00D45F7D">
        <w:rPr>
          <w:color w:val="000000" w:themeColor="text1"/>
        </w:rPr>
        <w:t xml:space="preserve"> bulk could increase the specific capacity (</w:t>
      </w:r>
      <w:r w:rsidR="00747A9D" w:rsidRPr="00D45F7D">
        <w:rPr>
          <w:i/>
          <w:iCs/>
          <w:color w:val="000000" w:themeColor="text1"/>
        </w:rPr>
        <w:t>vs.</w:t>
      </w:r>
      <w:r w:rsidR="00747A9D" w:rsidRPr="00D45F7D">
        <w:rPr>
          <w:color w:val="000000" w:themeColor="text1"/>
        </w:rPr>
        <w:t xml:space="preserve"> VO</w:t>
      </w:r>
      <w:r w:rsidR="00747A9D" w:rsidRPr="00D45F7D">
        <w:rPr>
          <w:i/>
          <w:iCs/>
          <w:color w:val="000000" w:themeColor="text1"/>
          <w:vertAlign w:val="subscript"/>
        </w:rPr>
        <w:t>x</w:t>
      </w:r>
      <w:r w:rsidR="00747A9D" w:rsidRPr="00D45F7D">
        <w:rPr>
          <w:color w:val="000000" w:themeColor="text1"/>
        </w:rPr>
        <w:t>) owing to the larger ratio of interfacial storage. In the meantime, the specific capacity (</w:t>
      </w:r>
      <w:r w:rsidR="00747A9D" w:rsidRPr="00D45F7D">
        <w:rPr>
          <w:i/>
          <w:iCs/>
          <w:color w:val="000000" w:themeColor="text1"/>
        </w:rPr>
        <w:t>vs.</w:t>
      </w:r>
      <w:r w:rsidR="00747A9D" w:rsidRPr="00D45F7D">
        <w:rPr>
          <w:color w:val="000000" w:themeColor="text1"/>
        </w:rPr>
        <w:t xml:space="preserve"> </w:t>
      </w:r>
      <w:r w:rsidR="00BD65EA" w:rsidRPr="00D45F7D">
        <w:rPr>
          <w:color w:val="000000" w:themeColor="text1"/>
        </w:rPr>
        <w:t>VO</w:t>
      </w:r>
      <w:r w:rsidR="00BD65EA" w:rsidRPr="00D45F7D">
        <w:rPr>
          <w:i/>
          <w:iCs/>
          <w:color w:val="000000" w:themeColor="text1"/>
          <w:vertAlign w:val="subscript"/>
        </w:rPr>
        <w:t>x</w:t>
      </w:r>
      <w:r w:rsidR="00BD65EA" w:rsidRPr="00D45F7D">
        <w:rPr>
          <w:color w:val="000000" w:themeColor="text1"/>
        </w:rPr>
        <w:t xml:space="preserve"> +rGO</w:t>
      </w:r>
      <w:r w:rsidR="00747A9D" w:rsidRPr="00D45F7D">
        <w:rPr>
          <w:color w:val="000000" w:themeColor="text1"/>
        </w:rPr>
        <w:t>)</w:t>
      </w:r>
      <w:r w:rsidR="00BD65EA" w:rsidRPr="00D45F7D">
        <w:rPr>
          <w:color w:val="000000" w:themeColor="text1"/>
        </w:rPr>
        <w:t xml:space="preserve"> is decreased with the increase of rGO content, which can be attributed to that bonding sites upon rGO is limited such that the bonding sites are not fully utilized for VO</w:t>
      </w:r>
      <w:r w:rsidR="00BD65EA" w:rsidRPr="00D45F7D">
        <w:rPr>
          <w:rFonts w:hint="eastAsia"/>
          <w:i/>
          <w:iCs/>
          <w:color w:val="000000" w:themeColor="text1"/>
          <w:vertAlign w:val="subscript"/>
        </w:rPr>
        <w:t>x</w:t>
      </w:r>
      <w:r w:rsidR="00BD65EA" w:rsidRPr="00D45F7D">
        <w:rPr>
          <w:color w:val="000000" w:themeColor="text1"/>
        </w:rPr>
        <w:t>-G heterostructure-70 and VO</w:t>
      </w:r>
      <w:r w:rsidR="00BD65EA" w:rsidRPr="00D45F7D">
        <w:rPr>
          <w:rFonts w:hint="eastAsia"/>
          <w:i/>
          <w:iCs/>
          <w:color w:val="000000" w:themeColor="text1"/>
          <w:vertAlign w:val="subscript"/>
        </w:rPr>
        <w:t>x</w:t>
      </w:r>
      <w:r w:rsidR="00BD65EA" w:rsidRPr="00D45F7D">
        <w:rPr>
          <w:color w:val="000000" w:themeColor="text1"/>
        </w:rPr>
        <w:t>-G heterostructure-90.</w:t>
      </w:r>
    </w:p>
    <w:p w14:paraId="31698C75" w14:textId="77777777" w:rsidR="000B7078" w:rsidRPr="00D45F7D" w:rsidRDefault="000B7078" w:rsidP="000B7078">
      <w:pPr>
        <w:spacing w:line="480" w:lineRule="auto"/>
        <w:jc w:val="both"/>
        <w:rPr>
          <w:color w:val="000000" w:themeColor="text1"/>
        </w:rPr>
      </w:pPr>
    </w:p>
    <w:p w14:paraId="393E2E29" w14:textId="1B61079F" w:rsidR="007000E9" w:rsidRPr="00D45F7D" w:rsidRDefault="007000E9" w:rsidP="00DE6D74">
      <w:pPr>
        <w:spacing w:line="480" w:lineRule="auto"/>
        <w:jc w:val="center"/>
        <w:rPr>
          <w:rFonts w:eastAsia="微软雅黑"/>
          <w:b/>
          <w:bCs/>
          <w:color w:val="000000" w:themeColor="text1"/>
          <w:kern w:val="24"/>
        </w:rPr>
      </w:pPr>
      <w:r w:rsidRPr="00D45F7D">
        <w:rPr>
          <w:noProof/>
          <w:color w:val="000000" w:themeColor="text1"/>
        </w:rPr>
        <w:drawing>
          <wp:inline distT="0" distB="0" distL="0" distR="0" wp14:anchorId="6383B4EA" wp14:editId="657A2EC4">
            <wp:extent cx="5900420" cy="1595018"/>
            <wp:effectExtent l="0" t="0" r="0" b="571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023" b="2203"/>
                    <a:stretch/>
                  </pic:blipFill>
                  <pic:spPr bwMode="auto">
                    <a:xfrm>
                      <a:off x="0" y="0"/>
                      <a:ext cx="5923168" cy="1601167"/>
                    </a:xfrm>
                    <a:prstGeom prst="rect">
                      <a:avLst/>
                    </a:prstGeom>
                    <a:noFill/>
                    <a:ln>
                      <a:noFill/>
                    </a:ln>
                    <a:extLst>
                      <a:ext uri="{53640926-AAD7-44D8-BBD7-CCE9431645EC}">
                        <a14:shadowObscured xmlns:a14="http://schemas.microsoft.com/office/drawing/2010/main"/>
                      </a:ext>
                    </a:extLst>
                  </pic:spPr>
                </pic:pic>
              </a:graphicData>
            </a:graphic>
          </wp:inline>
        </w:drawing>
      </w:r>
    </w:p>
    <w:p w14:paraId="679BB494" w14:textId="0F0BDB09" w:rsidR="00DE6D74" w:rsidRPr="00D45F7D" w:rsidRDefault="000B7078" w:rsidP="00DE6D74">
      <w:pPr>
        <w:pStyle w:val="af8"/>
        <w:spacing w:before="0" w:beforeAutospacing="0" w:after="0" w:afterAutospacing="0" w:line="480" w:lineRule="auto"/>
        <w:jc w:val="both"/>
        <w:rPr>
          <w:rFonts w:ascii="Times New Roman" w:hAnsi="Times New Roman" w:cs="Times New Roman"/>
          <w:color w:val="000000" w:themeColor="text1"/>
        </w:rPr>
      </w:pPr>
      <w:r w:rsidRPr="00D45F7D">
        <w:rPr>
          <w:rFonts w:ascii="Times New Roman" w:eastAsia="微软雅黑" w:hAnsi="Times New Roman" w:cs="Times New Roman"/>
          <w:b/>
          <w:bCs/>
          <w:color w:val="000000" w:themeColor="text1"/>
          <w:kern w:val="24"/>
        </w:rPr>
        <w:t>Figure S3</w:t>
      </w:r>
      <w:r w:rsidR="00047C65" w:rsidRPr="00D45F7D">
        <w:rPr>
          <w:rFonts w:ascii="Times New Roman" w:eastAsia="微软雅黑" w:hAnsi="Times New Roman" w:cs="Times New Roman"/>
          <w:b/>
          <w:bCs/>
          <w:color w:val="000000" w:themeColor="text1"/>
          <w:kern w:val="24"/>
        </w:rPr>
        <w:t>2</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eastAsia="微软雅黑" w:hAnsi="Times New Roman" w:cs="Times New Roman"/>
          <w:color w:val="000000" w:themeColor="text1"/>
          <w:kern w:val="24"/>
        </w:rPr>
        <w:t xml:space="preserve">Characterizations of the </w:t>
      </w:r>
      <w:r w:rsidR="007000E9" w:rsidRPr="00D45F7D">
        <w:rPr>
          <w:rFonts w:ascii="Times New Roman" w:hAnsi="Times New Roman" w:cs="Times New Roman"/>
          <w:color w:val="000000" w:themeColor="text1"/>
        </w:rPr>
        <w:t>rGO@TiO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quantum dots system. We further synthesize rGO@TiO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quantum dots</w:t>
      </w:r>
      <w:r w:rsidR="00126A67" w:rsidRPr="00D45F7D">
        <w:rPr>
          <w:rFonts w:ascii="Times New Roman" w:hAnsi="Times New Roman" w:cs="Times New Roman"/>
          <w:noProof/>
          <w:color w:val="000000" w:themeColor="text1"/>
          <w:vertAlign w:val="superscript"/>
        </w:rPr>
        <w:t>[</w:t>
      </w:r>
      <w:r w:rsidR="00E871CF" w:rsidRPr="00D45F7D">
        <w:rPr>
          <w:rFonts w:ascii="Times New Roman" w:hAnsi="Times New Roman" w:cs="Times New Roman"/>
          <w:noProof/>
          <w:color w:val="000000" w:themeColor="text1"/>
          <w:vertAlign w:val="superscript"/>
        </w:rPr>
        <w:t>S</w:t>
      </w:r>
      <w:r w:rsidR="00126A67" w:rsidRPr="00D45F7D">
        <w:rPr>
          <w:rFonts w:ascii="Times New Roman" w:hAnsi="Times New Roman" w:cs="Times New Roman"/>
          <w:noProof/>
          <w:color w:val="000000" w:themeColor="text1"/>
          <w:vertAlign w:val="superscript"/>
        </w:rPr>
        <w:t>1</w:t>
      </w:r>
      <w:r w:rsidR="00F708AD" w:rsidRPr="00D45F7D">
        <w:rPr>
          <w:rFonts w:ascii="Times New Roman" w:hAnsi="Times New Roman" w:cs="Times New Roman"/>
          <w:noProof/>
          <w:color w:val="000000" w:themeColor="text1"/>
          <w:vertAlign w:val="superscript"/>
        </w:rPr>
        <w:t>7</w:t>
      </w:r>
      <w:r w:rsidR="00126A67" w:rsidRPr="00D45F7D">
        <w:rPr>
          <w:rFonts w:ascii="Times New Roman" w:hAnsi="Times New Roman" w:cs="Times New Roman"/>
          <w:noProof/>
          <w:color w:val="000000" w:themeColor="text1"/>
          <w:vertAlign w:val="superscript"/>
        </w:rPr>
        <w:t>]</w:t>
      </w:r>
      <w:r w:rsidR="007000E9" w:rsidRPr="00D45F7D">
        <w:rPr>
          <w:rFonts w:ascii="Times New Roman" w:hAnsi="Times New Roman" w:cs="Times New Roman"/>
          <w:color w:val="000000" w:themeColor="text1"/>
        </w:rPr>
        <w:t xml:space="preserve"> and pure TiO</w:t>
      </w:r>
      <w:r w:rsidR="007000E9" w:rsidRPr="00D45F7D">
        <w:rPr>
          <w:rFonts w:ascii="Times New Roman" w:hAnsi="Times New Roman" w:cs="Times New Roman"/>
          <w:color w:val="000000" w:themeColor="text1"/>
          <w:vertAlign w:val="subscript"/>
        </w:rPr>
        <w:t>2</w:t>
      </w:r>
      <w:r w:rsidR="00126A67" w:rsidRPr="00D45F7D">
        <w:rPr>
          <w:rFonts w:ascii="Times New Roman" w:hAnsi="Times New Roman" w:cs="Times New Roman"/>
          <w:noProof/>
          <w:color w:val="000000" w:themeColor="text1"/>
          <w:vertAlign w:val="superscript"/>
        </w:rPr>
        <w:t>[</w:t>
      </w:r>
      <w:r w:rsidR="00E871CF" w:rsidRPr="00D45F7D">
        <w:rPr>
          <w:rFonts w:ascii="Times New Roman" w:hAnsi="Times New Roman" w:cs="Times New Roman"/>
          <w:noProof/>
          <w:color w:val="000000" w:themeColor="text1"/>
          <w:vertAlign w:val="superscript"/>
        </w:rPr>
        <w:t>S</w:t>
      </w:r>
      <w:r w:rsidR="00126A67" w:rsidRPr="00D45F7D">
        <w:rPr>
          <w:rFonts w:ascii="Times New Roman" w:hAnsi="Times New Roman" w:cs="Times New Roman"/>
          <w:noProof/>
          <w:color w:val="000000" w:themeColor="text1"/>
          <w:vertAlign w:val="superscript"/>
        </w:rPr>
        <w:t>1</w:t>
      </w:r>
      <w:r w:rsidR="00F708AD" w:rsidRPr="00D45F7D">
        <w:rPr>
          <w:rFonts w:ascii="Times New Roman" w:hAnsi="Times New Roman" w:cs="Times New Roman"/>
          <w:noProof/>
          <w:color w:val="000000" w:themeColor="text1"/>
          <w:vertAlign w:val="superscript"/>
        </w:rPr>
        <w:t>8</w:t>
      </w:r>
      <w:r w:rsidR="00126A67" w:rsidRPr="00D45F7D">
        <w:rPr>
          <w:rFonts w:ascii="Times New Roman" w:hAnsi="Times New Roman" w:cs="Times New Roman"/>
          <w:noProof/>
          <w:color w:val="000000" w:themeColor="text1"/>
          <w:vertAlign w:val="superscript"/>
        </w:rPr>
        <w:t>]</w:t>
      </w:r>
      <w:r w:rsidR="007000E9" w:rsidRPr="00D45F7D">
        <w:rPr>
          <w:rFonts w:ascii="Times New Roman" w:hAnsi="Times New Roman" w:cs="Times New Roman"/>
          <w:color w:val="000000" w:themeColor="text1"/>
        </w:rPr>
        <w:t xml:space="preserve"> to expand the using of interfacial zinc storage. a) SEM image and b) EDS mapping of the rGO@TiO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quantum dots. c) XRD of rGO@TiO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quantum dots and the </w:t>
      </w:r>
      <w:r w:rsidR="005576D0" w:rsidRPr="00D45F7D">
        <w:rPr>
          <w:rFonts w:ascii="Times New Roman" w:hAnsi="Times New Roman" w:cs="Times New Roman"/>
          <w:color w:val="000000" w:themeColor="text1"/>
        </w:rPr>
        <w:t>control</w:t>
      </w:r>
      <w:r w:rsidR="007000E9" w:rsidRPr="00D45F7D">
        <w:rPr>
          <w:rFonts w:ascii="Times New Roman" w:hAnsi="Times New Roman" w:cs="Times New Roman"/>
          <w:color w:val="000000" w:themeColor="text1"/>
        </w:rPr>
        <w:t xml:space="preserve"> sample of pure TiO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w:t>
      </w:r>
    </w:p>
    <w:p w14:paraId="451CD32F" w14:textId="77777777" w:rsidR="00DE6D74" w:rsidRPr="00D45F7D" w:rsidRDefault="00DE6D74" w:rsidP="00DE6D74">
      <w:pPr>
        <w:pStyle w:val="af8"/>
        <w:spacing w:before="0" w:beforeAutospacing="0" w:after="0" w:afterAutospacing="0" w:line="480" w:lineRule="auto"/>
        <w:jc w:val="both"/>
        <w:rPr>
          <w:rFonts w:ascii="Times New Roman" w:hAnsi="Times New Roman" w:cs="Times New Roman"/>
          <w:color w:val="000000" w:themeColor="text1"/>
        </w:rPr>
      </w:pPr>
    </w:p>
    <w:p w14:paraId="6BF91F95" w14:textId="5B6B7964" w:rsidR="007000E9" w:rsidRPr="00D45F7D" w:rsidRDefault="007000E9" w:rsidP="00DE6D74">
      <w:pPr>
        <w:pStyle w:val="af8"/>
        <w:spacing w:before="0" w:beforeAutospacing="0" w:after="0" w:afterAutospacing="0" w:line="480" w:lineRule="auto"/>
        <w:jc w:val="both"/>
        <w:rPr>
          <w:color w:val="000000" w:themeColor="text1"/>
          <w:kern w:val="24"/>
        </w:rPr>
      </w:pPr>
      <w:r w:rsidRPr="00D45F7D">
        <w:rPr>
          <w:noProof/>
          <w:color w:val="000000" w:themeColor="text1"/>
        </w:rPr>
        <w:lastRenderedPageBreak/>
        <w:drawing>
          <wp:inline distT="0" distB="0" distL="0" distR="0" wp14:anchorId="4327A64C" wp14:editId="59EFE270">
            <wp:extent cx="6237605" cy="318768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1627"/>
                    <a:stretch/>
                  </pic:blipFill>
                  <pic:spPr bwMode="auto">
                    <a:xfrm>
                      <a:off x="0" y="0"/>
                      <a:ext cx="6269501" cy="3203980"/>
                    </a:xfrm>
                    <a:prstGeom prst="rect">
                      <a:avLst/>
                    </a:prstGeom>
                    <a:noFill/>
                    <a:ln>
                      <a:noFill/>
                    </a:ln>
                    <a:extLst>
                      <a:ext uri="{53640926-AAD7-44D8-BBD7-CCE9431645EC}">
                        <a14:shadowObscured xmlns:a14="http://schemas.microsoft.com/office/drawing/2010/main"/>
                      </a:ext>
                    </a:extLst>
                  </pic:spPr>
                </pic:pic>
              </a:graphicData>
            </a:graphic>
          </wp:inline>
        </w:drawing>
      </w:r>
    </w:p>
    <w:p w14:paraId="4F3D8785" w14:textId="7C41F2F0" w:rsidR="007000E9" w:rsidRPr="00D45F7D" w:rsidRDefault="000B7078" w:rsidP="007000E9">
      <w:pPr>
        <w:pStyle w:val="af8"/>
        <w:spacing w:before="0" w:beforeAutospacing="0" w:after="0" w:afterAutospacing="0" w:line="480" w:lineRule="auto"/>
        <w:jc w:val="both"/>
        <w:rPr>
          <w:rFonts w:ascii="Times New Roman" w:hAnsi="Times New Roman" w:cs="Times New Roman"/>
          <w:color w:val="000000" w:themeColor="text1"/>
        </w:rPr>
      </w:pPr>
      <w:bookmarkStart w:id="32" w:name="_Hlk54727040"/>
      <w:bookmarkStart w:id="33" w:name="_Hlk52039617"/>
      <w:r w:rsidRPr="00D45F7D">
        <w:rPr>
          <w:rFonts w:ascii="Times New Roman" w:eastAsia="微软雅黑" w:hAnsi="Times New Roman" w:cs="Times New Roman"/>
          <w:b/>
          <w:bCs/>
          <w:color w:val="000000" w:themeColor="text1"/>
          <w:kern w:val="24"/>
        </w:rPr>
        <w:t>Figure S3</w:t>
      </w:r>
      <w:r w:rsidR="00047C65" w:rsidRPr="00D45F7D">
        <w:rPr>
          <w:rFonts w:ascii="Times New Roman" w:eastAsia="微软雅黑" w:hAnsi="Times New Roman" w:cs="Times New Roman"/>
          <w:b/>
          <w:bCs/>
          <w:color w:val="000000" w:themeColor="text1"/>
          <w:kern w:val="24"/>
        </w:rPr>
        <w:t>3</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hAnsi="Times New Roman" w:cs="Times New Roman"/>
          <w:color w:val="000000" w:themeColor="text1"/>
        </w:rPr>
        <w:t>Electrochemical zinc storage of rGO@TiO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and pure TiO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w:t>
      </w:r>
      <w:bookmarkEnd w:id="32"/>
      <w:bookmarkEnd w:id="33"/>
      <w:r w:rsidRPr="00D45F7D">
        <w:rPr>
          <w:rFonts w:ascii="Times New Roman" w:hAnsi="Times New Roman" w:cs="Times New Roman"/>
          <w:color w:val="000000" w:themeColor="text1"/>
        </w:rPr>
        <w:t xml:space="preserve"> </w:t>
      </w:r>
      <w:r w:rsidR="007000E9" w:rsidRPr="00D45F7D">
        <w:rPr>
          <w:rFonts w:ascii="Times New Roman" w:hAnsi="Times New Roman" w:cs="Times New Roman"/>
          <w:color w:val="000000" w:themeColor="text1"/>
        </w:rPr>
        <w:t>a) Multi-sweep rate CV curves of 0.1-100 mV s</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xml:space="preserve"> for rGO@TiO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b) Charging/discharging curve of rGO@TiO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for the first 3 cycles at 100 mA g</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c) Cycling performance of rGO@TiO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at 100 mA g</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d) Multi-sweep rate CV curves of 0.1-100 mV s</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xml:space="preserve"> for pure TiO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e) Charging/discharging curve of pure TiO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for the first 3 cycles at 100 mA g</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xml:space="preserve">. </w:t>
      </w:r>
      <w:r w:rsidRPr="00D45F7D">
        <w:rPr>
          <w:rFonts w:ascii="Times New Roman" w:hAnsi="Times New Roman" w:cs="Times New Roman"/>
          <w:color w:val="000000" w:themeColor="text1"/>
        </w:rPr>
        <w:t>f</w:t>
      </w:r>
      <w:r w:rsidR="007000E9" w:rsidRPr="00D45F7D">
        <w:rPr>
          <w:rFonts w:ascii="Times New Roman" w:hAnsi="Times New Roman" w:cs="Times New Roman"/>
          <w:color w:val="000000" w:themeColor="text1"/>
        </w:rPr>
        <w:t>) Cycling performance of pure TiO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at 100 mA g</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xml:space="preserve">. </w:t>
      </w:r>
    </w:p>
    <w:p w14:paraId="0684E4D8" w14:textId="4814F2DA" w:rsidR="007000E9" w:rsidRPr="00D45F7D" w:rsidRDefault="007000E9" w:rsidP="000B7078">
      <w:pPr>
        <w:pStyle w:val="af8"/>
        <w:spacing w:before="0" w:beforeAutospacing="0" w:after="0" w:afterAutospacing="0" w:line="480" w:lineRule="auto"/>
        <w:ind w:firstLineChars="200" w:firstLine="480"/>
        <w:jc w:val="both"/>
        <w:rPr>
          <w:rFonts w:ascii="Times New Roman" w:hAnsi="Times New Roman" w:cs="Times New Roman"/>
          <w:color w:val="000000" w:themeColor="text1"/>
        </w:rPr>
      </w:pPr>
      <w:r w:rsidRPr="00D45F7D">
        <w:rPr>
          <w:rFonts w:ascii="Times New Roman" w:hAnsi="Times New Roman" w:cs="Times New Roman"/>
          <w:color w:val="000000" w:themeColor="text1"/>
        </w:rPr>
        <w:t>The additional reduction peaks in (a)</w:t>
      </w:r>
      <w:r w:rsidRPr="00D45F7D">
        <w:rPr>
          <w:rFonts w:ascii="Times New Roman" w:hAnsi="Times New Roman" w:cs="Times New Roman"/>
          <w:b/>
          <w:bCs/>
          <w:color w:val="000000" w:themeColor="text1"/>
        </w:rPr>
        <w:t xml:space="preserve"> </w:t>
      </w:r>
      <w:r w:rsidRPr="00D45F7D">
        <w:rPr>
          <w:rFonts w:ascii="Times New Roman" w:hAnsi="Times New Roman" w:cs="Times New Roman"/>
          <w:color w:val="000000" w:themeColor="text1"/>
        </w:rPr>
        <w:t>compared with (d) are ascribed to the interfacial zinc storage. The interfacial zinc storage brings about the capacity of ~30 mAh g</w:t>
      </w:r>
      <w:r w:rsidRPr="00D45F7D">
        <w:rPr>
          <w:rFonts w:ascii="Times New Roman" w:hAnsi="Times New Roman" w:cs="Times New Roman"/>
          <w:color w:val="000000" w:themeColor="text1"/>
          <w:vertAlign w:val="superscript"/>
        </w:rPr>
        <w:t>-1</w:t>
      </w:r>
      <w:r w:rsidRPr="00D45F7D">
        <w:rPr>
          <w:rFonts w:ascii="Times New Roman" w:hAnsi="Times New Roman" w:cs="Times New Roman"/>
          <w:color w:val="000000" w:themeColor="text1"/>
        </w:rPr>
        <w:t xml:space="preserve"> for rGO@TiO</w:t>
      </w:r>
      <w:r w:rsidRPr="00D45F7D">
        <w:rPr>
          <w:rFonts w:ascii="Times New Roman" w:hAnsi="Times New Roman" w:cs="Times New Roman"/>
          <w:color w:val="000000" w:themeColor="text1"/>
          <w:vertAlign w:val="subscript"/>
        </w:rPr>
        <w:t>2</w:t>
      </w:r>
      <w:r w:rsidRPr="00D45F7D">
        <w:rPr>
          <w:rFonts w:ascii="Times New Roman" w:hAnsi="Times New Roman" w:cs="Times New Roman"/>
          <w:color w:val="000000" w:themeColor="text1"/>
        </w:rPr>
        <w:t xml:space="preserve"> though capacity for individual pure TiO</w:t>
      </w:r>
      <w:r w:rsidRPr="00D45F7D">
        <w:rPr>
          <w:rFonts w:ascii="Times New Roman" w:hAnsi="Times New Roman" w:cs="Times New Roman"/>
          <w:color w:val="000000" w:themeColor="text1"/>
          <w:vertAlign w:val="subscript"/>
        </w:rPr>
        <w:t>2</w:t>
      </w:r>
      <w:r w:rsidRPr="00D45F7D">
        <w:rPr>
          <w:rFonts w:ascii="Times New Roman" w:hAnsi="Times New Roman" w:cs="Times New Roman"/>
          <w:color w:val="000000" w:themeColor="text1"/>
        </w:rPr>
        <w:t xml:space="preserve"> and rGO/CNTs film (as shown in </w:t>
      </w:r>
      <w:r w:rsidR="000B7078" w:rsidRPr="00D45F7D">
        <w:rPr>
          <w:rFonts w:ascii="Times New Roman" w:eastAsia="微软雅黑" w:hAnsi="Times New Roman" w:cs="Times New Roman"/>
          <w:color w:val="000000" w:themeColor="text1"/>
          <w:kern w:val="24"/>
        </w:rPr>
        <w:t>Figure S2</w:t>
      </w:r>
      <w:r w:rsidR="007B1202" w:rsidRPr="00D45F7D">
        <w:rPr>
          <w:rFonts w:ascii="Times New Roman" w:eastAsia="微软雅黑" w:hAnsi="Times New Roman" w:cs="Times New Roman"/>
          <w:color w:val="000000" w:themeColor="text1"/>
          <w:kern w:val="24"/>
        </w:rPr>
        <w:t>4</w:t>
      </w:r>
      <w:r w:rsidRPr="00D45F7D">
        <w:rPr>
          <w:rFonts w:ascii="Times New Roman" w:hAnsi="Times New Roman" w:cs="Times New Roman"/>
          <w:color w:val="000000" w:themeColor="text1"/>
        </w:rPr>
        <w:t>) are both less than 10 mAh g</w:t>
      </w:r>
      <w:r w:rsidRPr="00D45F7D">
        <w:rPr>
          <w:rFonts w:ascii="Times New Roman" w:hAnsi="Times New Roman" w:cs="Times New Roman"/>
          <w:color w:val="000000" w:themeColor="text1"/>
          <w:vertAlign w:val="superscript"/>
        </w:rPr>
        <w:t>-1</w:t>
      </w:r>
      <w:r w:rsidRPr="00D45F7D">
        <w:rPr>
          <w:rFonts w:ascii="Times New Roman" w:hAnsi="Times New Roman" w:cs="Times New Roman"/>
          <w:color w:val="000000" w:themeColor="text1"/>
        </w:rPr>
        <w:t xml:space="preserve"> (at the current density of 100 mA g</w:t>
      </w:r>
      <w:r w:rsidRPr="00D45F7D">
        <w:rPr>
          <w:rFonts w:ascii="Times New Roman" w:hAnsi="Times New Roman" w:cs="Times New Roman"/>
          <w:color w:val="000000" w:themeColor="text1"/>
          <w:vertAlign w:val="superscript"/>
        </w:rPr>
        <w:t>-1</w:t>
      </w:r>
      <w:r w:rsidRPr="00D45F7D">
        <w:rPr>
          <w:rFonts w:ascii="Times New Roman" w:hAnsi="Times New Roman" w:cs="Times New Roman"/>
          <w:color w:val="000000" w:themeColor="text1"/>
        </w:rPr>
        <w:t>). In addition, the outline of reduction peaks in (a) is becoming more and more sharp with the increase of the sweep rate, which is distinct from traditional crystalline-dependent zinc ion insertion.</w:t>
      </w:r>
    </w:p>
    <w:p w14:paraId="6E17E2F8" w14:textId="77777777" w:rsidR="0006242C" w:rsidRPr="00D45F7D" w:rsidRDefault="0006242C" w:rsidP="0006242C">
      <w:pPr>
        <w:pStyle w:val="af8"/>
        <w:spacing w:before="0" w:beforeAutospacing="0" w:after="0" w:afterAutospacing="0" w:line="480" w:lineRule="auto"/>
        <w:jc w:val="both"/>
        <w:rPr>
          <w:rFonts w:ascii="Times New Roman" w:hAnsi="Times New Roman" w:cs="Times New Roman"/>
          <w:color w:val="000000" w:themeColor="text1"/>
        </w:rPr>
      </w:pPr>
    </w:p>
    <w:p w14:paraId="334BD8AF" w14:textId="77777777" w:rsidR="007000E9" w:rsidRPr="00D45F7D" w:rsidRDefault="007000E9" w:rsidP="007000E9">
      <w:pPr>
        <w:spacing w:line="480" w:lineRule="auto"/>
        <w:rPr>
          <w:color w:val="000000" w:themeColor="text1"/>
          <w:kern w:val="24"/>
        </w:rPr>
      </w:pPr>
      <w:r w:rsidRPr="00D45F7D">
        <w:rPr>
          <w:color w:val="000000" w:themeColor="text1"/>
        </w:rPr>
        <w:br w:type="page"/>
      </w:r>
      <w:r w:rsidRPr="00D45F7D">
        <w:rPr>
          <w:noProof/>
          <w:color w:val="000000" w:themeColor="text1"/>
        </w:rPr>
        <w:lastRenderedPageBreak/>
        <w:drawing>
          <wp:inline distT="0" distB="0" distL="0" distR="0" wp14:anchorId="64B25792" wp14:editId="78A365E6">
            <wp:extent cx="6292259" cy="299720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3962"/>
                    <a:stretch/>
                  </pic:blipFill>
                  <pic:spPr bwMode="auto">
                    <a:xfrm>
                      <a:off x="0" y="0"/>
                      <a:ext cx="6314312" cy="3007705"/>
                    </a:xfrm>
                    <a:prstGeom prst="rect">
                      <a:avLst/>
                    </a:prstGeom>
                    <a:noFill/>
                    <a:ln>
                      <a:noFill/>
                    </a:ln>
                    <a:extLst>
                      <a:ext uri="{53640926-AAD7-44D8-BBD7-CCE9431645EC}">
                        <a14:shadowObscured xmlns:a14="http://schemas.microsoft.com/office/drawing/2010/main"/>
                      </a:ext>
                    </a:extLst>
                  </pic:spPr>
                </pic:pic>
              </a:graphicData>
            </a:graphic>
          </wp:inline>
        </w:drawing>
      </w:r>
    </w:p>
    <w:p w14:paraId="7FC47D79" w14:textId="694B22AE" w:rsidR="007000E9" w:rsidRPr="00D45F7D" w:rsidRDefault="000B7078" w:rsidP="007000E9">
      <w:pPr>
        <w:pStyle w:val="af8"/>
        <w:spacing w:before="0" w:beforeAutospacing="0" w:after="0" w:afterAutospacing="0" w:line="480" w:lineRule="auto"/>
        <w:jc w:val="both"/>
        <w:rPr>
          <w:rFonts w:ascii="Times New Roman" w:hAnsi="Times New Roman" w:cs="Times New Roman"/>
          <w:color w:val="000000" w:themeColor="text1"/>
        </w:rPr>
      </w:pPr>
      <w:bookmarkStart w:id="34" w:name="_Hlk54727050"/>
      <w:bookmarkStart w:id="35" w:name="_Hlk52039657"/>
      <w:r w:rsidRPr="00D45F7D">
        <w:rPr>
          <w:rFonts w:ascii="Times New Roman" w:eastAsia="微软雅黑" w:hAnsi="Times New Roman" w:cs="Times New Roman"/>
          <w:b/>
          <w:bCs/>
          <w:color w:val="000000" w:themeColor="text1"/>
          <w:kern w:val="24"/>
        </w:rPr>
        <w:t>Figure S3</w:t>
      </w:r>
      <w:r w:rsidR="00047C65" w:rsidRPr="00D45F7D">
        <w:rPr>
          <w:rFonts w:ascii="Times New Roman" w:eastAsia="微软雅黑" w:hAnsi="Times New Roman" w:cs="Times New Roman"/>
          <w:b/>
          <w:bCs/>
          <w:color w:val="000000" w:themeColor="text1"/>
          <w:kern w:val="24"/>
        </w:rPr>
        <w:t>4</w:t>
      </w:r>
      <w:r w:rsidRPr="00D45F7D">
        <w:rPr>
          <w:rFonts w:ascii="Times New Roman" w:eastAsia="微软雅黑" w:hAnsi="Times New Roman" w:cs="Times New Roman"/>
          <w:b/>
          <w:bCs/>
          <w:color w:val="000000" w:themeColor="text1"/>
          <w:kern w:val="24"/>
        </w:rPr>
        <w:t xml:space="preserve">. </w:t>
      </w:r>
      <w:r w:rsidR="007000E9" w:rsidRPr="00D45F7D">
        <w:rPr>
          <w:rFonts w:ascii="Times New Roman" w:eastAsia="微软雅黑" w:hAnsi="Times New Roman" w:cs="Times New Roman"/>
          <w:color w:val="000000" w:themeColor="text1"/>
          <w:kern w:val="24"/>
        </w:rPr>
        <w:t xml:space="preserve">Interfacial storage in </w:t>
      </w:r>
      <w:r w:rsidR="007000E9" w:rsidRPr="00D45F7D">
        <w:rPr>
          <w:rFonts w:ascii="Times New Roman" w:hAnsi="Times New Roman" w:cs="Times New Roman"/>
          <w:color w:val="000000" w:themeColor="text1"/>
        </w:rPr>
        <w:t>rGO@SnO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quantum dots system.</w:t>
      </w:r>
      <w:bookmarkEnd w:id="34"/>
      <w:r w:rsidR="007000E9" w:rsidRPr="00D45F7D">
        <w:rPr>
          <w:rFonts w:ascii="Times New Roman" w:hAnsi="Times New Roman" w:cs="Times New Roman"/>
          <w:color w:val="000000" w:themeColor="text1"/>
        </w:rPr>
        <w:t xml:space="preserve"> </w:t>
      </w:r>
      <w:bookmarkEnd w:id="35"/>
      <w:r w:rsidR="007000E9" w:rsidRPr="00D45F7D">
        <w:rPr>
          <w:rFonts w:ascii="Times New Roman" w:hAnsi="Times New Roman" w:cs="Times New Roman"/>
          <w:color w:val="000000" w:themeColor="text1"/>
        </w:rPr>
        <w:t>We also synthesize rGO@SnO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quantum dots</w:t>
      </w:r>
      <w:r w:rsidR="00126A67" w:rsidRPr="00D45F7D">
        <w:rPr>
          <w:rFonts w:ascii="Times New Roman" w:hAnsi="Times New Roman" w:cs="Times New Roman"/>
          <w:noProof/>
          <w:color w:val="000000" w:themeColor="text1"/>
          <w:vertAlign w:val="superscript"/>
        </w:rPr>
        <w:t>[</w:t>
      </w:r>
      <w:r w:rsidR="00E871CF" w:rsidRPr="00D45F7D">
        <w:rPr>
          <w:rFonts w:ascii="Times New Roman" w:hAnsi="Times New Roman" w:cs="Times New Roman"/>
          <w:noProof/>
          <w:color w:val="000000" w:themeColor="text1"/>
          <w:vertAlign w:val="superscript"/>
        </w:rPr>
        <w:t>S</w:t>
      </w:r>
      <w:r w:rsidR="00126A67" w:rsidRPr="00D45F7D">
        <w:rPr>
          <w:rFonts w:ascii="Times New Roman" w:hAnsi="Times New Roman" w:cs="Times New Roman"/>
          <w:noProof/>
          <w:color w:val="000000" w:themeColor="text1"/>
          <w:vertAlign w:val="superscript"/>
        </w:rPr>
        <w:t>1</w:t>
      </w:r>
      <w:r w:rsidR="00F708AD" w:rsidRPr="00D45F7D">
        <w:rPr>
          <w:rFonts w:ascii="Times New Roman" w:hAnsi="Times New Roman" w:cs="Times New Roman"/>
          <w:noProof/>
          <w:color w:val="000000" w:themeColor="text1"/>
          <w:vertAlign w:val="superscript"/>
        </w:rPr>
        <w:t>9</w:t>
      </w:r>
      <w:r w:rsidR="00126A67" w:rsidRPr="00D45F7D">
        <w:rPr>
          <w:rFonts w:ascii="Times New Roman" w:hAnsi="Times New Roman" w:cs="Times New Roman"/>
          <w:noProof/>
          <w:color w:val="000000" w:themeColor="text1"/>
          <w:vertAlign w:val="superscript"/>
        </w:rPr>
        <w:t>]</w:t>
      </w:r>
      <w:r w:rsidR="007000E9" w:rsidRPr="00D45F7D">
        <w:rPr>
          <w:rFonts w:ascii="Times New Roman" w:hAnsi="Times New Roman" w:cs="Times New Roman"/>
          <w:color w:val="000000" w:themeColor="text1"/>
        </w:rPr>
        <w:t xml:space="preserve"> for figuring the using of interfacial zinc storage. Characterization and electrochemical zinc storage of rGO@SnO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a) SEM image. b) EDS mapping. c) XRD pattern. d) Multi-sweep rate CV curves of 0.1-100 mV s</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e) Charging/discharging curve for the first 3 cycles at 100 mA g</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f) Cycling performance at 100 mA g</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The interface constructed in rGO@SnO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brings about a capacity of ~20 mAh g</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xml:space="preserve"> at 100 mA g</w:t>
      </w:r>
      <w:r w:rsidR="007000E9" w:rsidRPr="00D45F7D">
        <w:rPr>
          <w:rFonts w:ascii="Times New Roman" w:hAnsi="Times New Roman" w:cs="Times New Roman"/>
          <w:color w:val="000000" w:themeColor="text1"/>
          <w:vertAlign w:val="superscript"/>
        </w:rPr>
        <w:t>-1</w:t>
      </w:r>
      <w:r w:rsidR="007000E9" w:rsidRPr="00D45F7D">
        <w:rPr>
          <w:rFonts w:ascii="Times New Roman" w:hAnsi="Times New Roman" w:cs="Times New Roman"/>
          <w:color w:val="000000" w:themeColor="text1"/>
        </w:rPr>
        <w:t xml:space="preserve"> as pure SnO</w:t>
      </w:r>
      <w:r w:rsidR="007000E9" w:rsidRPr="00D45F7D">
        <w:rPr>
          <w:rFonts w:ascii="Times New Roman" w:hAnsi="Times New Roman" w:cs="Times New Roman"/>
          <w:color w:val="000000" w:themeColor="text1"/>
          <w:vertAlign w:val="subscript"/>
        </w:rPr>
        <w:t>2</w:t>
      </w:r>
      <w:r w:rsidR="007000E9" w:rsidRPr="00D45F7D">
        <w:rPr>
          <w:rFonts w:ascii="Times New Roman" w:hAnsi="Times New Roman" w:cs="Times New Roman"/>
          <w:color w:val="000000" w:themeColor="text1"/>
        </w:rPr>
        <w:t xml:space="preserve"> is inactive in zinc storage.</w:t>
      </w:r>
    </w:p>
    <w:p w14:paraId="300E8B3C" w14:textId="77777777" w:rsidR="00924CD1" w:rsidRPr="00D45F7D" w:rsidRDefault="00924CD1" w:rsidP="007000E9">
      <w:pPr>
        <w:spacing w:line="480" w:lineRule="auto"/>
        <w:rPr>
          <w:color w:val="000000" w:themeColor="text1"/>
          <w:kern w:val="24"/>
          <w:sz w:val="21"/>
          <w:szCs w:val="21"/>
          <w:lang w:val="en-US"/>
        </w:rPr>
      </w:pPr>
    </w:p>
    <w:p w14:paraId="39005570" w14:textId="42837B85" w:rsidR="00F35A1A" w:rsidRPr="00D45F7D" w:rsidRDefault="00F35A1A" w:rsidP="00F35A1A">
      <w:pPr>
        <w:spacing w:line="480" w:lineRule="auto"/>
        <w:rPr>
          <w:b/>
          <w:bCs/>
          <w:color w:val="000000" w:themeColor="text1"/>
        </w:rPr>
      </w:pPr>
      <w:r w:rsidRPr="00D45F7D">
        <w:rPr>
          <w:b/>
          <w:bCs/>
          <w:color w:val="000000" w:themeColor="text1"/>
        </w:rPr>
        <w:t>Supp</w:t>
      </w:r>
      <w:r w:rsidR="00EA120E" w:rsidRPr="00D45F7D">
        <w:rPr>
          <w:b/>
          <w:bCs/>
          <w:color w:val="000000" w:themeColor="text1"/>
        </w:rPr>
        <w:t>orting</w:t>
      </w:r>
      <w:r w:rsidRPr="00D45F7D">
        <w:rPr>
          <w:b/>
          <w:bCs/>
          <w:color w:val="000000" w:themeColor="text1"/>
        </w:rPr>
        <w:t xml:space="preserve"> Notes</w:t>
      </w:r>
    </w:p>
    <w:p w14:paraId="49267DAD" w14:textId="73CF40CD" w:rsidR="00E5538A" w:rsidRPr="00D45F7D" w:rsidRDefault="005D576A" w:rsidP="00E5538A">
      <w:pPr>
        <w:pStyle w:val="af"/>
        <w:numPr>
          <w:ilvl w:val="0"/>
          <w:numId w:val="23"/>
        </w:numPr>
        <w:spacing w:line="480" w:lineRule="auto"/>
        <w:ind w:firstLineChars="0"/>
        <w:rPr>
          <w:rFonts w:eastAsiaTheme="minorEastAsia"/>
          <w:b/>
          <w:bCs/>
          <w:color w:val="000000" w:themeColor="text1"/>
          <w:lang w:eastAsia="zh-CN"/>
        </w:rPr>
      </w:pPr>
      <w:r w:rsidRPr="00D45F7D">
        <w:rPr>
          <w:rFonts w:eastAsiaTheme="minorEastAsia"/>
          <w:b/>
          <w:bCs/>
          <w:color w:val="000000" w:themeColor="text1"/>
          <w:lang w:eastAsia="zh-CN"/>
        </w:rPr>
        <w:t>Calculation of the</w:t>
      </w:r>
      <w:r w:rsidR="00E5538A" w:rsidRPr="00D45F7D">
        <w:rPr>
          <w:rFonts w:eastAsiaTheme="minorEastAsia"/>
          <w:b/>
          <w:bCs/>
          <w:color w:val="000000" w:themeColor="text1"/>
          <w:lang w:eastAsia="zh-CN"/>
        </w:rPr>
        <w:t xml:space="preserve"> specific capacity of </w:t>
      </w:r>
      <w:r w:rsidR="00E5538A" w:rsidRPr="00D45F7D">
        <w:rPr>
          <w:rFonts w:eastAsia="微软雅黑"/>
          <w:b/>
          <w:bCs/>
          <w:color w:val="000000" w:themeColor="text1"/>
          <w:kern w:val="24"/>
        </w:rPr>
        <w:t>VO</w:t>
      </w:r>
      <w:r w:rsidR="00E5538A" w:rsidRPr="00D45F7D">
        <w:rPr>
          <w:rFonts w:eastAsia="微软雅黑"/>
          <w:b/>
          <w:bCs/>
          <w:i/>
          <w:iCs/>
          <w:color w:val="000000" w:themeColor="text1"/>
          <w:kern w:val="24"/>
          <w:vertAlign w:val="subscript"/>
        </w:rPr>
        <w:t>x</w:t>
      </w:r>
      <w:r w:rsidR="00E5538A" w:rsidRPr="00D45F7D">
        <w:rPr>
          <w:rFonts w:eastAsia="微软雅黑"/>
          <w:b/>
          <w:bCs/>
          <w:color w:val="000000" w:themeColor="text1"/>
          <w:kern w:val="24"/>
        </w:rPr>
        <w:t>-G heterostructure</w:t>
      </w:r>
    </w:p>
    <w:p w14:paraId="091E4F7A" w14:textId="7719A9C1" w:rsidR="00E5538A" w:rsidRPr="00D45F7D" w:rsidRDefault="005D576A" w:rsidP="0006242C">
      <w:pPr>
        <w:spacing w:line="480" w:lineRule="auto"/>
        <w:ind w:firstLineChars="200" w:firstLine="480"/>
        <w:jc w:val="both"/>
        <w:rPr>
          <w:rFonts w:eastAsia="微软雅黑"/>
          <w:color w:val="000000" w:themeColor="text1"/>
          <w:kern w:val="24"/>
        </w:rPr>
      </w:pPr>
      <w:r w:rsidRPr="00D45F7D">
        <w:rPr>
          <w:rFonts w:eastAsia="微软雅黑"/>
          <w:color w:val="000000" w:themeColor="text1"/>
          <w:kern w:val="24"/>
        </w:rPr>
        <w:t>Because the Zn</w:t>
      </w:r>
      <w:r w:rsidRPr="00D45F7D">
        <w:rPr>
          <w:rFonts w:eastAsia="微软雅黑"/>
          <w:color w:val="000000" w:themeColor="text1"/>
          <w:kern w:val="24"/>
          <w:vertAlign w:val="superscript"/>
        </w:rPr>
        <w:t>2+</w:t>
      </w:r>
      <w:r w:rsidRPr="00D45F7D">
        <w:rPr>
          <w:rFonts w:eastAsia="微软雅黑"/>
          <w:color w:val="000000" w:themeColor="text1"/>
          <w:kern w:val="24"/>
        </w:rPr>
        <w:t xml:space="preserve"> storage predominantly originates from the interface of VO</w:t>
      </w:r>
      <w:r w:rsidRPr="00D45F7D">
        <w:rPr>
          <w:rFonts w:eastAsia="微软雅黑"/>
          <w:i/>
          <w:iCs/>
          <w:color w:val="000000" w:themeColor="text1"/>
          <w:kern w:val="24"/>
          <w:vertAlign w:val="subscript"/>
        </w:rPr>
        <w:t>x</w:t>
      </w:r>
      <w:r w:rsidRPr="00D45F7D">
        <w:rPr>
          <w:rFonts w:eastAsia="微软雅黑"/>
          <w:color w:val="000000" w:themeColor="text1"/>
          <w:kern w:val="24"/>
        </w:rPr>
        <w:t>-G heterostructure,</w:t>
      </w:r>
      <w:r w:rsidRPr="00D45F7D">
        <w:rPr>
          <w:rFonts w:eastAsia="微软雅黑"/>
          <w:b/>
          <w:bCs/>
          <w:color w:val="000000" w:themeColor="text1"/>
          <w:kern w:val="24"/>
        </w:rPr>
        <w:t xml:space="preserve"> </w:t>
      </w:r>
      <w:r w:rsidRPr="00D45F7D">
        <w:rPr>
          <w:rFonts w:eastAsia="微软雅黑"/>
          <w:color w:val="000000" w:themeColor="text1"/>
          <w:kern w:val="24"/>
        </w:rPr>
        <w:t>for such a new storage mechanism, t</w:t>
      </w:r>
      <w:r w:rsidR="00E5538A" w:rsidRPr="00D45F7D">
        <w:rPr>
          <w:rFonts w:eastAsia="微软雅黑"/>
          <w:color w:val="000000" w:themeColor="text1"/>
          <w:kern w:val="24"/>
        </w:rPr>
        <w:t xml:space="preserve">he capacity </w:t>
      </w:r>
      <w:r w:rsidRPr="00D45F7D">
        <w:rPr>
          <w:rFonts w:eastAsia="微软雅黑"/>
          <w:color w:val="000000" w:themeColor="text1"/>
          <w:kern w:val="24"/>
        </w:rPr>
        <w:t>value</w:t>
      </w:r>
      <w:r w:rsidR="005947F4" w:rsidRPr="00D45F7D">
        <w:rPr>
          <w:rFonts w:eastAsia="微软雅黑"/>
          <w:color w:val="000000" w:themeColor="text1"/>
          <w:kern w:val="24"/>
        </w:rPr>
        <w:t>s</w:t>
      </w:r>
      <w:r w:rsidRPr="00D45F7D">
        <w:rPr>
          <w:rFonts w:eastAsia="微软雅黑"/>
          <w:color w:val="000000" w:themeColor="text1"/>
          <w:kern w:val="24"/>
        </w:rPr>
        <w:t xml:space="preserve"> </w:t>
      </w:r>
      <w:r w:rsidR="00E5538A" w:rsidRPr="00D45F7D">
        <w:rPr>
          <w:rFonts w:eastAsia="微软雅黑"/>
          <w:color w:val="000000" w:themeColor="text1"/>
          <w:kern w:val="24"/>
        </w:rPr>
        <w:t>of 443 mAh g</w:t>
      </w:r>
      <w:r w:rsidR="00E5538A" w:rsidRPr="00D45F7D">
        <w:rPr>
          <w:rFonts w:eastAsia="微软雅黑"/>
          <w:color w:val="000000" w:themeColor="text1"/>
          <w:kern w:val="24"/>
          <w:vertAlign w:val="superscript"/>
        </w:rPr>
        <w:t>-1</w:t>
      </w:r>
      <w:r w:rsidR="00E5538A" w:rsidRPr="00D45F7D">
        <w:rPr>
          <w:rFonts w:eastAsia="微软雅黑"/>
          <w:color w:val="000000" w:themeColor="text1"/>
          <w:kern w:val="24"/>
        </w:rPr>
        <w:t xml:space="preserve"> </w:t>
      </w:r>
      <w:r w:rsidRPr="00D45F7D">
        <w:rPr>
          <w:rFonts w:eastAsia="微软雅黑"/>
          <w:color w:val="000000" w:themeColor="text1"/>
          <w:kern w:val="24"/>
        </w:rPr>
        <w:t>(0.1 A g</w:t>
      </w:r>
      <w:r w:rsidRPr="00D45F7D">
        <w:rPr>
          <w:rFonts w:eastAsia="微软雅黑"/>
          <w:color w:val="000000" w:themeColor="text1"/>
          <w:kern w:val="24"/>
          <w:vertAlign w:val="superscript"/>
        </w:rPr>
        <w:t>-1</w:t>
      </w:r>
      <w:r w:rsidRPr="00D45F7D">
        <w:rPr>
          <w:rFonts w:eastAsia="微软雅黑"/>
          <w:color w:val="000000" w:themeColor="text1"/>
          <w:kern w:val="24"/>
        </w:rPr>
        <w:t>) and 174.4 mAh g</w:t>
      </w:r>
      <w:r w:rsidRPr="00D45F7D">
        <w:rPr>
          <w:rFonts w:eastAsia="微软雅黑"/>
          <w:color w:val="000000" w:themeColor="text1"/>
          <w:kern w:val="24"/>
          <w:vertAlign w:val="superscript"/>
        </w:rPr>
        <w:t>-1</w:t>
      </w:r>
      <w:r w:rsidRPr="00D45F7D">
        <w:rPr>
          <w:rFonts w:eastAsia="微软雅黑"/>
          <w:color w:val="000000" w:themeColor="text1"/>
          <w:kern w:val="24"/>
        </w:rPr>
        <w:t xml:space="preserve"> (100 A g</w:t>
      </w:r>
      <w:r w:rsidRPr="00D45F7D">
        <w:rPr>
          <w:rFonts w:eastAsia="微软雅黑"/>
          <w:color w:val="000000" w:themeColor="text1"/>
          <w:kern w:val="24"/>
          <w:vertAlign w:val="superscript"/>
        </w:rPr>
        <w:t>-1</w:t>
      </w:r>
      <w:r w:rsidRPr="00D45F7D">
        <w:rPr>
          <w:rFonts w:eastAsia="微软雅黑"/>
          <w:color w:val="000000" w:themeColor="text1"/>
          <w:kern w:val="24"/>
        </w:rPr>
        <w:t xml:space="preserve">) </w:t>
      </w:r>
      <w:r w:rsidR="00E5538A" w:rsidRPr="00D45F7D">
        <w:rPr>
          <w:rFonts w:eastAsia="微软雅黑"/>
          <w:color w:val="000000" w:themeColor="text1"/>
          <w:kern w:val="24"/>
        </w:rPr>
        <w:t>in VO</w:t>
      </w:r>
      <w:r w:rsidR="00E5538A" w:rsidRPr="00D45F7D">
        <w:rPr>
          <w:rFonts w:eastAsia="微软雅黑"/>
          <w:i/>
          <w:iCs/>
          <w:color w:val="000000" w:themeColor="text1"/>
          <w:kern w:val="24"/>
          <w:vertAlign w:val="subscript"/>
        </w:rPr>
        <w:t>x</w:t>
      </w:r>
      <w:r w:rsidR="00E5538A" w:rsidRPr="00D45F7D">
        <w:rPr>
          <w:rFonts w:eastAsia="微软雅黑"/>
          <w:color w:val="000000" w:themeColor="text1"/>
          <w:kern w:val="24"/>
        </w:rPr>
        <w:t xml:space="preserve">-G heterostructure </w:t>
      </w:r>
      <w:r w:rsidR="005947F4" w:rsidRPr="00D45F7D">
        <w:rPr>
          <w:rFonts w:eastAsia="微软雅黑"/>
          <w:color w:val="000000" w:themeColor="text1"/>
          <w:kern w:val="24"/>
        </w:rPr>
        <w:t>are</w:t>
      </w:r>
      <w:r w:rsidR="00E5538A" w:rsidRPr="00D45F7D">
        <w:rPr>
          <w:rFonts w:eastAsia="微软雅黑"/>
          <w:color w:val="000000" w:themeColor="text1"/>
          <w:kern w:val="24"/>
        </w:rPr>
        <w:t xml:space="preserve"> calculated based on the sum of the mass of vanadium oxide and graphene</w:t>
      </w:r>
      <w:r w:rsidRPr="00D45F7D">
        <w:rPr>
          <w:rFonts w:eastAsia="微软雅黑"/>
          <w:color w:val="000000" w:themeColor="text1"/>
          <w:kern w:val="24"/>
        </w:rPr>
        <w:t>. If compared to other VO</w:t>
      </w:r>
      <w:r w:rsidRPr="00D45F7D">
        <w:rPr>
          <w:rFonts w:eastAsia="微软雅黑"/>
          <w:color w:val="000000" w:themeColor="text1"/>
          <w:kern w:val="24"/>
          <w:vertAlign w:val="subscript"/>
        </w:rPr>
        <w:t>2</w:t>
      </w:r>
      <w:r w:rsidRPr="00D45F7D">
        <w:rPr>
          <w:rFonts w:eastAsia="微软雅黑"/>
          <w:color w:val="000000" w:themeColor="text1"/>
          <w:kern w:val="24"/>
        </w:rPr>
        <w:t>-based cathodes for aqueous zinc-ion batteries, the capacity value</w:t>
      </w:r>
      <w:r w:rsidR="005947F4" w:rsidRPr="00D45F7D">
        <w:rPr>
          <w:rFonts w:eastAsia="微软雅黑"/>
          <w:color w:val="000000" w:themeColor="text1"/>
          <w:kern w:val="24"/>
        </w:rPr>
        <w:t>s</w:t>
      </w:r>
      <w:r w:rsidRPr="00D45F7D">
        <w:rPr>
          <w:rFonts w:eastAsia="微软雅黑"/>
          <w:color w:val="000000" w:themeColor="text1"/>
          <w:kern w:val="24"/>
        </w:rPr>
        <w:t xml:space="preserve"> would be 518 mAh g</w:t>
      </w:r>
      <w:r w:rsidRPr="00D45F7D">
        <w:rPr>
          <w:rFonts w:eastAsia="微软雅黑"/>
          <w:color w:val="000000" w:themeColor="text1"/>
          <w:kern w:val="24"/>
          <w:vertAlign w:val="superscript"/>
        </w:rPr>
        <w:t>-1</w:t>
      </w:r>
      <w:r w:rsidRPr="00D45F7D">
        <w:rPr>
          <w:rFonts w:eastAsia="微软雅黑"/>
          <w:color w:val="000000" w:themeColor="text1"/>
          <w:kern w:val="24"/>
        </w:rPr>
        <w:t xml:space="preserve"> (0.1 A g</w:t>
      </w:r>
      <w:r w:rsidRPr="00D45F7D">
        <w:rPr>
          <w:rFonts w:eastAsia="微软雅黑"/>
          <w:color w:val="000000" w:themeColor="text1"/>
          <w:kern w:val="24"/>
          <w:vertAlign w:val="superscript"/>
        </w:rPr>
        <w:t>-1</w:t>
      </w:r>
      <w:r w:rsidRPr="00D45F7D">
        <w:rPr>
          <w:rFonts w:eastAsia="微软雅黑"/>
          <w:color w:val="000000" w:themeColor="text1"/>
          <w:kern w:val="24"/>
        </w:rPr>
        <w:t>) and 204 mAh g</w:t>
      </w:r>
      <w:r w:rsidRPr="00D45F7D">
        <w:rPr>
          <w:rFonts w:eastAsia="微软雅黑"/>
          <w:color w:val="000000" w:themeColor="text1"/>
          <w:kern w:val="24"/>
          <w:vertAlign w:val="superscript"/>
        </w:rPr>
        <w:t>-1</w:t>
      </w:r>
      <w:r w:rsidRPr="00D45F7D">
        <w:rPr>
          <w:rFonts w:eastAsia="微软雅黑"/>
          <w:color w:val="000000" w:themeColor="text1"/>
          <w:kern w:val="24"/>
        </w:rPr>
        <w:t xml:space="preserve"> (100 A g</w:t>
      </w:r>
      <w:r w:rsidRPr="00D45F7D">
        <w:rPr>
          <w:rFonts w:eastAsia="微软雅黑"/>
          <w:color w:val="000000" w:themeColor="text1"/>
          <w:kern w:val="24"/>
          <w:vertAlign w:val="superscript"/>
        </w:rPr>
        <w:t>-1</w:t>
      </w:r>
      <w:r w:rsidRPr="00D45F7D">
        <w:rPr>
          <w:rFonts w:eastAsia="微软雅黑"/>
          <w:color w:val="000000" w:themeColor="text1"/>
          <w:kern w:val="24"/>
        </w:rPr>
        <w:t>) based on the mass of vanadium oxide.</w:t>
      </w:r>
    </w:p>
    <w:p w14:paraId="4A4019C2" w14:textId="77777777" w:rsidR="00E5538A" w:rsidRPr="00D45F7D" w:rsidRDefault="00E5538A" w:rsidP="00E5538A">
      <w:pPr>
        <w:pStyle w:val="af"/>
        <w:spacing w:line="480" w:lineRule="auto"/>
        <w:ind w:left="360" w:firstLineChars="0" w:firstLine="0"/>
        <w:rPr>
          <w:rFonts w:eastAsiaTheme="minorEastAsia"/>
          <w:b/>
          <w:bCs/>
          <w:color w:val="000000" w:themeColor="text1"/>
          <w:lang w:eastAsia="zh-CN"/>
        </w:rPr>
      </w:pPr>
    </w:p>
    <w:p w14:paraId="5CDA7EF4" w14:textId="77777777" w:rsidR="00370328" w:rsidRPr="00D45F7D" w:rsidRDefault="00370328" w:rsidP="00370328">
      <w:pPr>
        <w:pStyle w:val="af"/>
        <w:numPr>
          <w:ilvl w:val="0"/>
          <w:numId w:val="23"/>
        </w:numPr>
        <w:spacing w:line="480" w:lineRule="auto"/>
        <w:ind w:firstLineChars="0"/>
        <w:rPr>
          <w:rFonts w:eastAsiaTheme="minorEastAsia"/>
          <w:b/>
          <w:bCs/>
          <w:color w:val="000000" w:themeColor="text1"/>
          <w:lang w:eastAsia="zh-CN"/>
        </w:rPr>
      </w:pPr>
      <w:r w:rsidRPr="00D45F7D">
        <w:rPr>
          <w:rFonts w:eastAsiaTheme="minorEastAsia" w:hint="eastAsia"/>
          <w:b/>
          <w:bCs/>
          <w:color w:val="000000" w:themeColor="text1"/>
          <w:lang w:eastAsia="zh-CN"/>
        </w:rPr>
        <w:lastRenderedPageBreak/>
        <w:t>H</w:t>
      </w:r>
      <w:r w:rsidRPr="00D45F7D">
        <w:rPr>
          <w:rFonts w:eastAsiaTheme="minorEastAsia"/>
          <w:b/>
          <w:bCs/>
          <w:color w:val="000000" w:themeColor="text1"/>
          <w:vertAlign w:val="superscript"/>
          <w:lang w:eastAsia="zh-CN"/>
        </w:rPr>
        <w:t>+</w:t>
      </w:r>
      <w:r w:rsidRPr="00D45F7D">
        <w:rPr>
          <w:rFonts w:eastAsiaTheme="minorEastAsia"/>
          <w:b/>
          <w:bCs/>
          <w:color w:val="000000" w:themeColor="text1"/>
          <w:lang w:eastAsia="zh-CN"/>
        </w:rPr>
        <w:t xml:space="preserve"> insertion contribution in interface storage and bulk storage</w:t>
      </w:r>
    </w:p>
    <w:p w14:paraId="45454B9B" w14:textId="09929961" w:rsidR="00111007" w:rsidRPr="00D45F7D" w:rsidRDefault="00111007" w:rsidP="000D6D18">
      <w:pPr>
        <w:pStyle w:val="af"/>
        <w:spacing w:line="480" w:lineRule="auto"/>
        <w:ind w:firstLineChars="0" w:firstLine="0"/>
        <w:rPr>
          <w:rFonts w:eastAsiaTheme="minorEastAsia"/>
          <w:b/>
          <w:bCs/>
          <w:color w:val="000000" w:themeColor="text1"/>
          <w:lang w:eastAsia="zh-CN"/>
        </w:rPr>
      </w:pPr>
      <w:r w:rsidRPr="00D45F7D">
        <w:rPr>
          <w:rFonts w:hint="eastAsia"/>
          <w:noProof/>
          <w:color w:val="000000" w:themeColor="text1"/>
        </w:rPr>
        <w:drawing>
          <wp:inline distT="0" distB="0" distL="0" distR="0" wp14:anchorId="7599C878" wp14:editId="22E2A4E0">
            <wp:extent cx="6172200" cy="1536247"/>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84247" cy="1539245"/>
                    </a:xfrm>
                    <a:prstGeom prst="rect">
                      <a:avLst/>
                    </a:prstGeom>
                    <a:noFill/>
                    <a:ln>
                      <a:noFill/>
                    </a:ln>
                  </pic:spPr>
                </pic:pic>
              </a:graphicData>
            </a:graphic>
          </wp:inline>
        </w:drawing>
      </w:r>
    </w:p>
    <w:p w14:paraId="259B92DC" w14:textId="10899223" w:rsidR="00E5538A" w:rsidRPr="00D45F7D" w:rsidRDefault="000D6D18" w:rsidP="00E5538A">
      <w:pPr>
        <w:pStyle w:val="af8"/>
        <w:spacing w:before="0" w:beforeAutospacing="0" w:after="0" w:afterAutospacing="0" w:line="480" w:lineRule="auto"/>
        <w:jc w:val="both"/>
        <w:rPr>
          <w:rFonts w:ascii="Times New Roman" w:eastAsia="微软雅黑" w:hAnsi="Times New Roman" w:cs="Times New Roman"/>
          <w:color w:val="000000" w:themeColor="text1"/>
          <w:kern w:val="24"/>
        </w:rPr>
      </w:pPr>
      <w:r w:rsidRPr="00D45F7D">
        <w:rPr>
          <w:rFonts w:ascii="Times New Roman" w:eastAsia="微软雅黑" w:hAnsi="Times New Roman" w:cs="Times New Roman"/>
          <w:b/>
          <w:bCs/>
          <w:color w:val="000000" w:themeColor="text1"/>
          <w:kern w:val="24"/>
        </w:rPr>
        <w:t>Figure S</w:t>
      </w:r>
      <w:r w:rsidR="00DF1460" w:rsidRPr="00D45F7D">
        <w:rPr>
          <w:rFonts w:ascii="Times New Roman" w:eastAsia="微软雅黑" w:hAnsi="Times New Roman" w:cs="Times New Roman"/>
          <w:b/>
          <w:bCs/>
          <w:color w:val="000000" w:themeColor="text1"/>
          <w:kern w:val="24"/>
        </w:rPr>
        <w:t>3</w:t>
      </w:r>
      <w:r w:rsidR="00972892" w:rsidRPr="00D45F7D">
        <w:rPr>
          <w:rFonts w:ascii="Times New Roman" w:eastAsia="微软雅黑" w:hAnsi="Times New Roman" w:cs="Times New Roman"/>
          <w:b/>
          <w:bCs/>
          <w:color w:val="000000" w:themeColor="text1"/>
          <w:kern w:val="24"/>
        </w:rPr>
        <w:t>5</w:t>
      </w:r>
      <w:r w:rsidRPr="00D45F7D">
        <w:rPr>
          <w:rFonts w:ascii="Times New Roman" w:eastAsia="微软雅黑" w:hAnsi="Times New Roman" w:cs="Times New Roman"/>
          <w:b/>
          <w:bCs/>
          <w:color w:val="000000" w:themeColor="text1"/>
          <w:kern w:val="24"/>
        </w:rPr>
        <w:t>.</w:t>
      </w:r>
      <w:r w:rsidRPr="00D45F7D">
        <w:rPr>
          <w:rFonts w:ascii="Times New Roman" w:eastAsia="微软雅黑" w:hAnsi="Times New Roman" w:cs="Times New Roman"/>
          <w:color w:val="000000" w:themeColor="text1"/>
          <w:kern w:val="24"/>
        </w:rPr>
        <w:t xml:space="preserve"> </w:t>
      </w:r>
      <w:r w:rsidR="00DF1460" w:rsidRPr="00D45F7D">
        <w:rPr>
          <w:rFonts w:ascii="Times New Roman" w:eastAsia="微软雅黑" w:hAnsi="Times New Roman" w:cs="Times New Roman"/>
          <w:color w:val="000000" w:themeColor="text1"/>
          <w:kern w:val="24"/>
        </w:rPr>
        <w:t xml:space="preserve">Electrochemical </w:t>
      </w:r>
      <w:r w:rsidR="005D576A" w:rsidRPr="00D45F7D">
        <w:rPr>
          <w:rFonts w:ascii="Times New Roman" w:eastAsia="微软雅黑" w:hAnsi="Times New Roman" w:cs="Times New Roman"/>
          <w:color w:val="000000" w:themeColor="text1"/>
          <w:kern w:val="24"/>
        </w:rPr>
        <w:t>H</w:t>
      </w:r>
      <w:r w:rsidR="005D576A" w:rsidRPr="00D45F7D">
        <w:rPr>
          <w:rFonts w:ascii="Times New Roman" w:eastAsia="微软雅黑" w:hAnsi="Times New Roman" w:cs="Times New Roman"/>
          <w:color w:val="000000" w:themeColor="text1"/>
          <w:kern w:val="24"/>
          <w:vertAlign w:val="superscript"/>
        </w:rPr>
        <w:t>+</w:t>
      </w:r>
      <w:r w:rsidR="00DF1460" w:rsidRPr="00D45F7D">
        <w:rPr>
          <w:rFonts w:ascii="Times New Roman" w:eastAsia="微软雅黑" w:hAnsi="Times New Roman" w:cs="Times New Roman"/>
          <w:color w:val="000000" w:themeColor="text1"/>
          <w:kern w:val="24"/>
        </w:rPr>
        <w:t xml:space="preserve"> storage performance for VGH and VGP in H</w:t>
      </w:r>
      <w:r w:rsidR="00DF1460" w:rsidRPr="00D45F7D">
        <w:rPr>
          <w:rFonts w:ascii="Times New Roman" w:eastAsia="微软雅黑" w:hAnsi="Times New Roman" w:cs="Times New Roman"/>
          <w:color w:val="000000" w:themeColor="text1"/>
          <w:kern w:val="24"/>
          <w:vertAlign w:val="subscript"/>
        </w:rPr>
        <w:t>2</w:t>
      </w:r>
      <w:r w:rsidR="00DF1460" w:rsidRPr="00D45F7D">
        <w:rPr>
          <w:rFonts w:ascii="Times New Roman" w:eastAsia="微软雅黑" w:hAnsi="Times New Roman" w:cs="Times New Roman"/>
          <w:color w:val="000000" w:themeColor="text1"/>
          <w:kern w:val="24"/>
        </w:rPr>
        <w:t>SO</w:t>
      </w:r>
      <w:r w:rsidR="00DF1460" w:rsidRPr="00D45F7D">
        <w:rPr>
          <w:rFonts w:ascii="Times New Roman" w:eastAsia="微软雅黑" w:hAnsi="Times New Roman" w:cs="Times New Roman"/>
          <w:color w:val="000000" w:themeColor="text1"/>
          <w:kern w:val="24"/>
          <w:vertAlign w:val="subscript"/>
        </w:rPr>
        <w:t>4</w:t>
      </w:r>
      <w:r w:rsidR="00DF1460" w:rsidRPr="00D45F7D">
        <w:rPr>
          <w:rFonts w:ascii="Times New Roman" w:eastAsia="微软雅黑" w:hAnsi="Times New Roman" w:cs="Times New Roman"/>
          <w:color w:val="000000" w:themeColor="text1"/>
          <w:kern w:val="24"/>
        </w:rPr>
        <w:t xml:space="preserve"> electrolyte (the </w:t>
      </w:r>
      <w:r w:rsidR="00DF1460" w:rsidRPr="00D45F7D">
        <w:rPr>
          <w:rFonts w:ascii="Times New Roman" w:eastAsia="微软雅黑" w:hAnsi="Times New Roman" w:cs="Times New Roman" w:hint="eastAsia"/>
          <w:color w:val="000000" w:themeColor="text1"/>
          <w:kern w:val="24"/>
        </w:rPr>
        <w:t>p</w:t>
      </w:r>
      <w:r w:rsidR="00DF1460" w:rsidRPr="00D45F7D">
        <w:rPr>
          <w:rFonts w:ascii="Times New Roman" w:eastAsia="微软雅黑" w:hAnsi="Times New Roman" w:cs="Times New Roman"/>
          <w:color w:val="000000" w:themeColor="text1"/>
          <w:kern w:val="24"/>
        </w:rPr>
        <w:t>H value is 4.01, which is identical to that of 3M Zn(OTf)</w:t>
      </w:r>
      <w:r w:rsidR="00DF1460" w:rsidRPr="00D45F7D">
        <w:rPr>
          <w:rFonts w:ascii="Times New Roman" w:eastAsia="微软雅黑" w:hAnsi="Times New Roman" w:cs="Times New Roman"/>
          <w:color w:val="000000" w:themeColor="text1"/>
          <w:kern w:val="24"/>
          <w:vertAlign w:val="subscript"/>
        </w:rPr>
        <w:t>2</w:t>
      </w:r>
      <w:r w:rsidR="00DF1460" w:rsidRPr="00D45F7D">
        <w:rPr>
          <w:rFonts w:ascii="Times New Roman" w:eastAsia="微软雅黑" w:hAnsi="Times New Roman" w:cs="Times New Roman"/>
          <w:color w:val="000000" w:themeColor="text1"/>
          <w:kern w:val="24"/>
        </w:rPr>
        <w:t>)</w:t>
      </w:r>
      <w:r w:rsidR="00E5538A" w:rsidRPr="00D45F7D">
        <w:rPr>
          <w:rFonts w:ascii="Times New Roman" w:eastAsia="微软雅黑" w:hAnsi="Times New Roman" w:cs="Times New Roman"/>
          <w:color w:val="000000" w:themeColor="text1"/>
          <w:kern w:val="24"/>
        </w:rPr>
        <w:t>, and activated carbon cloth was served as the anode to avoid Zn</w:t>
      </w:r>
      <w:r w:rsidR="00E5538A" w:rsidRPr="00D45F7D">
        <w:rPr>
          <w:rFonts w:ascii="Times New Roman" w:eastAsia="微软雅黑" w:hAnsi="Times New Roman" w:cs="Times New Roman"/>
          <w:color w:val="000000" w:themeColor="text1"/>
          <w:kern w:val="24"/>
          <w:vertAlign w:val="superscript"/>
        </w:rPr>
        <w:t>2+</w:t>
      </w:r>
      <w:r w:rsidR="00E5538A" w:rsidRPr="00D45F7D">
        <w:rPr>
          <w:rFonts w:ascii="Times New Roman" w:eastAsia="微软雅黑" w:hAnsi="Times New Roman" w:cs="Times New Roman"/>
          <w:color w:val="000000" w:themeColor="text1"/>
          <w:kern w:val="24"/>
        </w:rPr>
        <w:t xml:space="preserve"> in the electrolyte.</w:t>
      </w:r>
      <w:r w:rsidR="005D576A" w:rsidRPr="00D45F7D">
        <w:rPr>
          <w:rFonts w:ascii="Times New Roman" w:eastAsia="微软雅黑" w:hAnsi="Times New Roman" w:cs="Times New Roman"/>
          <w:color w:val="000000" w:themeColor="text1"/>
          <w:kern w:val="24"/>
        </w:rPr>
        <w:t xml:space="preserve"> </w:t>
      </w:r>
      <w:r w:rsidR="00E5538A" w:rsidRPr="00D45F7D">
        <w:rPr>
          <w:rFonts w:ascii="Times New Roman" w:eastAsia="微软雅黑" w:hAnsi="Times New Roman" w:cs="Times New Roman"/>
          <w:color w:val="000000" w:themeColor="text1"/>
          <w:kern w:val="24"/>
        </w:rPr>
        <w:t>a</w:t>
      </w:r>
      <w:r w:rsidR="00DF1460" w:rsidRPr="00D45F7D">
        <w:rPr>
          <w:rFonts w:ascii="Times New Roman" w:eastAsia="微软雅黑" w:hAnsi="Times New Roman" w:cs="Times New Roman"/>
          <w:color w:val="000000" w:themeColor="text1"/>
          <w:kern w:val="24"/>
        </w:rPr>
        <w:t>) Charg</w:t>
      </w:r>
      <w:r w:rsidR="00E5538A" w:rsidRPr="00D45F7D">
        <w:rPr>
          <w:rFonts w:ascii="Times New Roman" w:eastAsia="微软雅黑" w:hAnsi="Times New Roman" w:cs="Times New Roman"/>
          <w:color w:val="000000" w:themeColor="text1"/>
          <w:kern w:val="24"/>
        </w:rPr>
        <w:t>e</w:t>
      </w:r>
      <w:r w:rsidR="00DF1460" w:rsidRPr="00D45F7D">
        <w:rPr>
          <w:rFonts w:ascii="Times New Roman" w:eastAsia="微软雅黑" w:hAnsi="Times New Roman" w:cs="Times New Roman"/>
          <w:color w:val="000000" w:themeColor="text1"/>
          <w:kern w:val="24"/>
        </w:rPr>
        <w:t>/ discharg</w:t>
      </w:r>
      <w:r w:rsidR="00E5538A" w:rsidRPr="00D45F7D">
        <w:rPr>
          <w:rFonts w:ascii="Times New Roman" w:eastAsia="微软雅黑" w:hAnsi="Times New Roman" w:cs="Times New Roman"/>
          <w:color w:val="000000" w:themeColor="text1"/>
          <w:kern w:val="24"/>
        </w:rPr>
        <w:t>e curves</w:t>
      </w:r>
      <w:r w:rsidR="00DF1460" w:rsidRPr="00D45F7D">
        <w:rPr>
          <w:rFonts w:ascii="Times New Roman" w:eastAsia="微软雅黑" w:hAnsi="Times New Roman" w:cs="Times New Roman"/>
          <w:color w:val="000000" w:themeColor="text1"/>
          <w:kern w:val="24"/>
        </w:rPr>
        <w:t xml:space="preserve"> of </w:t>
      </w:r>
      <w:r w:rsidR="00E5538A" w:rsidRPr="00D45F7D">
        <w:rPr>
          <w:rFonts w:ascii="Times New Roman" w:eastAsia="微软雅黑" w:hAnsi="Times New Roman" w:cs="Times New Roman"/>
          <w:color w:val="000000" w:themeColor="text1"/>
          <w:kern w:val="24"/>
        </w:rPr>
        <w:t>VO</w:t>
      </w:r>
      <w:r w:rsidR="00E5538A" w:rsidRPr="00D45F7D">
        <w:rPr>
          <w:rFonts w:ascii="Times New Roman" w:eastAsia="微软雅黑" w:hAnsi="Times New Roman" w:cs="Times New Roman"/>
          <w:color w:val="000000" w:themeColor="text1"/>
          <w:kern w:val="24"/>
          <w:vertAlign w:val="subscript"/>
        </w:rPr>
        <w:t>2</w:t>
      </w:r>
      <w:r w:rsidR="00E5538A" w:rsidRPr="00D45F7D">
        <w:rPr>
          <w:rFonts w:ascii="Times New Roman" w:eastAsia="微软雅黑" w:hAnsi="Times New Roman" w:cs="Times New Roman"/>
          <w:color w:val="000000" w:themeColor="text1"/>
          <w:kern w:val="24"/>
        </w:rPr>
        <w:t>+G</w:t>
      </w:r>
      <w:r w:rsidR="00DF1460" w:rsidRPr="00D45F7D">
        <w:rPr>
          <w:rFonts w:ascii="Times New Roman" w:eastAsia="微软雅黑" w:hAnsi="Times New Roman" w:cs="Times New Roman"/>
          <w:color w:val="000000" w:themeColor="text1"/>
          <w:kern w:val="24"/>
        </w:rPr>
        <w:t xml:space="preserve"> for the first 3 cycles</w:t>
      </w:r>
      <w:r w:rsidR="00E5538A" w:rsidRPr="00D45F7D">
        <w:rPr>
          <w:rFonts w:ascii="Times New Roman" w:eastAsia="微软雅黑" w:hAnsi="Times New Roman" w:cs="Times New Roman"/>
          <w:color w:val="000000" w:themeColor="text1"/>
          <w:kern w:val="24"/>
        </w:rPr>
        <w:t xml:space="preserve"> at 0.1 A g</w:t>
      </w:r>
      <w:r w:rsidR="00E5538A" w:rsidRPr="00D45F7D">
        <w:rPr>
          <w:rFonts w:ascii="Times New Roman" w:eastAsia="微软雅黑" w:hAnsi="Times New Roman" w:cs="Times New Roman"/>
          <w:color w:val="000000" w:themeColor="text1"/>
          <w:kern w:val="24"/>
          <w:vertAlign w:val="superscript"/>
        </w:rPr>
        <w:t>-1</w:t>
      </w:r>
      <w:r w:rsidR="00E5538A" w:rsidRPr="00D45F7D">
        <w:rPr>
          <w:rFonts w:ascii="Times New Roman" w:eastAsia="微软雅黑" w:hAnsi="Times New Roman" w:cs="Times New Roman"/>
          <w:color w:val="000000" w:themeColor="text1"/>
          <w:kern w:val="24"/>
        </w:rPr>
        <w:t>. b</w:t>
      </w:r>
      <w:r w:rsidR="00DF1460" w:rsidRPr="00D45F7D">
        <w:rPr>
          <w:rFonts w:ascii="Times New Roman" w:eastAsia="微软雅黑" w:hAnsi="Times New Roman" w:cs="Times New Roman"/>
          <w:color w:val="000000" w:themeColor="text1"/>
          <w:kern w:val="24"/>
        </w:rPr>
        <w:t xml:space="preserve">) </w:t>
      </w:r>
      <w:r w:rsidR="00E5538A" w:rsidRPr="00D45F7D">
        <w:rPr>
          <w:rFonts w:ascii="Times New Roman" w:eastAsia="微软雅黑" w:hAnsi="Times New Roman" w:cs="Times New Roman"/>
          <w:color w:val="000000" w:themeColor="text1"/>
          <w:kern w:val="24"/>
        </w:rPr>
        <w:t>Charge/ discharge curves of VO</w:t>
      </w:r>
      <w:r w:rsidR="00E5538A" w:rsidRPr="00D45F7D">
        <w:rPr>
          <w:rFonts w:ascii="Times New Roman" w:eastAsia="微软雅黑" w:hAnsi="Times New Roman" w:cs="Times New Roman"/>
          <w:i/>
          <w:iCs/>
          <w:color w:val="000000" w:themeColor="text1"/>
          <w:kern w:val="24"/>
          <w:vertAlign w:val="subscript"/>
        </w:rPr>
        <w:t>x</w:t>
      </w:r>
      <w:r w:rsidR="00E5538A" w:rsidRPr="00D45F7D">
        <w:rPr>
          <w:rFonts w:ascii="Times New Roman" w:eastAsia="微软雅黑" w:hAnsi="Times New Roman" w:cs="Times New Roman"/>
          <w:color w:val="000000" w:themeColor="text1"/>
          <w:kern w:val="24"/>
        </w:rPr>
        <w:t>-G heterostructure for the first 3 cycles at 0.1 A g</w:t>
      </w:r>
      <w:r w:rsidR="00E5538A" w:rsidRPr="00D45F7D">
        <w:rPr>
          <w:rFonts w:ascii="Times New Roman" w:eastAsia="微软雅黑" w:hAnsi="Times New Roman" w:cs="Times New Roman"/>
          <w:color w:val="000000" w:themeColor="text1"/>
          <w:kern w:val="24"/>
          <w:vertAlign w:val="superscript"/>
        </w:rPr>
        <w:t>-1</w:t>
      </w:r>
      <w:r w:rsidR="00E5538A" w:rsidRPr="00D45F7D">
        <w:rPr>
          <w:rFonts w:ascii="Times New Roman" w:eastAsia="微软雅黑" w:hAnsi="Times New Roman" w:cs="Times New Roman"/>
          <w:color w:val="000000" w:themeColor="text1"/>
          <w:kern w:val="24"/>
        </w:rPr>
        <w:t>. c</w:t>
      </w:r>
      <w:r w:rsidR="00DF1460" w:rsidRPr="00D45F7D">
        <w:rPr>
          <w:rFonts w:ascii="Times New Roman" w:eastAsia="微软雅黑" w:hAnsi="Times New Roman" w:cs="Times New Roman"/>
          <w:color w:val="000000" w:themeColor="text1"/>
          <w:kern w:val="24"/>
        </w:rPr>
        <w:t xml:space="preserve">) Cycling performance for </w:t>
      </w:r>
      <w:r w:rsidR="00E5538A" w:rsidRPr="00D45F7D">
        <w:rPr>
          <w:rFonts w:ascii="Times New Roman" w:eastAsia="微软雅黑" w:hAnsi="Times New Roman" w:cs="Times New Roman"/>
          <w:color w:val="000000" w:themeColor="text1"/>
          <w:kern w:val="24"/>
        </w:rPr>
        <w:t>VO</w:t>
      </w:r>
      <w:r w:rsidR="00E5538A" w:rsidRPr="00D45F7D">
        <w:rPr>
          <w:rFonts w:ascii="Times New Roman" w:eastAsia="微软雅黑" w:hAnsi="Times New Roman" w:cs="Times New Roman"/>
          <w:color w:val="000000" w:themeColor="text1"/>
          <w:kern w:val="24"/>
          <w:vertAlign w:val="subscript"/>
        </w:rPr>
        <w:t>2</w:t>
      </w:r>
      <w:r w:rsidR="00E5538A" w:rsidRPr="00D45F7D">
        <w:rPr>
          <w:rFonts w:ascii="Times New Roman" w:eastAsia="微软雅黑" w:hAnsi="Times New Roman" w:cs="Times New Roman"/>
          <w:color w:val="000000" w:themeColor="text1"/>
          <w:kern w:val="24"/>
        </w:rPr>
        <w:t>+G</w:t>
      </w:r>
      <w:r w:rsidR="00DF1460" w:rsidRPr="00D45F7D">
        <w:rPr>
          <w:rFonts w:ascii="Times New Roman" w:eastAsia="微软雅黑" w:hAnsi="Times New Roman" w:cs="Times New Roman"/>
          <w:color w:val="000000" w:themeColor="text1"/>
          <w:kern w:val="24"/>
        </w:rPr>
        <w:t xml:space="preserve"> and </w:t>
      </w:r>
      <w:r w:rsidR="00E5538A" w:rsidRPr="00D45F7D">
        <w:rPr>
          <w:rFonts w:ascii="Times New Roman" w:eastAsia="微软雅黑" w:hAnsi="Times New Roman" w:cs="Times New Roman"/>
          <w:color w:val="000000" w:themeColor="text1"/>
          <w:kern w:val="24"/>
        </w:rPr>
        <w:t>VO</w:t>
      </w:r>
      <w:r w:rsidR="00E5538A" w:rsidRPr="00D45F7D">
        <w:rPr>
          <w:rFonts w:ascii="Times New Roman" w:eastAsia="微软雅黑" w:hAnsi="Times New Roman" w:cs="Times New Roman"/>
          <w:i/>
          <w:iCs/>
          <w:color w:val="000000" w:themeColor="text1"/>
          <w:kern w:val="24"/>
          <w:vertAlign w:val="subscript"/>
        </w:rPr>
        <w:t>x</w:t>
      </w:r>
      <w:r w:rsidR="00E5538A" w:rsidRPr="00D45F7D">
        <w:rPr>
          <w:rFonts w:ascii="Times New Roman" w:eastAsia="微软雅黑" w:hAnsi="Times New Roman" w:cs="Times New Roman"/>
          <w:color w:val="000000" w:themeColor="text1"/>
          <w:kern w:val="24"/>
        </w:rPr>
        <w:t>-G heterostructure</w:t>
      </w:r>
      <w:r w:rsidR="00DF1460" w:rsidRPr="00D45F7D">
        <w:rPr>
          <w:rFonts w:ascii="Times New Roman" w:eastAsia="微软雅黑" w:hAnsi="Times New Roman" w:cs="Times New Roman"/>
          <w:color w:val="000000" w:themeColor="text1"/>
          <w:kern w:val="24"/>
        </w:rPr>
        <w:t xml:space="preserve">. </w:t>
      </w:r>
    </w:p>
    <w:p w14:paraId="5812CDF7" w14:textId="453B6128" w:rsidR="000D6D18" w:rsidRPr="00D45F7D" w:rsidRDefault="00DF1460" w:rsidP="00E5538A">
      <w:pPr>
        <w:pStyle w:val="af8"/>
        <w:spacing w:before="0" w:beforeAutospacing="0" w:after="0" w:afterAutospacing="0" w:line="480" w:lineRule="auto"/>
        <w:ind w:firstLineChars="200" w:firstLine="480"/>
        <w:jc w:val="both"/>
        <w:rPr>
          <w:rFonts w:ascii="Times New Roman" w:eastAsia="微软雅黑" w:hAnsi="Times New Roman" w:cs="Times New Roman"/>
          <w:color w:val="000000" w:themeColor="text1"/>
          <w:kern w:val="24"/>
        </w:rPr>
      </w:pPr>
      <w:r w:rsidRPr="00D45F7D">
        <w:rPr>
          <w:rFonts w:ascii="Times New Roman" w:eastAsia="微软雅黑" w:hAnsi="Times New Roman" w:cs="Times New Roman"/>
          <w:color w:val="000000" w:themeColor="text1"/>
          <w:kern w:val="24"/>
        </w:rPr>
        <w:t>The</w:t>
      </w:r>
      <w:r w:rsidR="00574A12" w:rsidRPr="00D45F7D">
        <w:rPr>
          <w:rFonts w:ascii="Times New Roman" w:eastAsia="微软雅黑" w:hAnsi="Times New Roman" w:cs="Times New Roman"/>
          <w:color w:val="000000" w:themeColor="text1"/>
          <w:kern w:val="24"/>
        </w:rPr>
        <w:t xml:space="preserve"> capacity of</w:t>
      </w:r>
      <w:r w:rsidRPr="00D45F7D">
        <w:rPr>
          <w:rFonts w:ascii="Times New Roman" w:eastAsia="微软雅黑" w:hAnsi="Times New Roman" w:cs="Times New Roman"/>
          <w:color w:val="000000" w:themeColor="text1"/>
          <w:kern w:val="24"/>
        </w:rPr>
        <w:t xml:space="preserve"> interfacial H</w:t>
      </w:r>
      <w:r w:rsidRPr="00D45F7D">
        <w:rPr>
          <w:rFonts w:ascii="Times New Roman" w:eastAsia="微软雅黑" w:hAnsi="Times New Roman" w:cs="Times New Roman"/>
          <w:color w:val="000000" w:themeColor="text1"/>
          <w:kern w:val="24"/>
          <w:vertAlign w:val="superscript"/>
        </w:rPr>
        <w:t>+</w:t>
      </w:r>
      <w:r w:rsidRPr="00D45F7D">
        <w:rPr>
          <w:rFonts w:ascii="Times New Roman" w:eastAsia="微软雅黑" w:hAnsi="Times New Roman" w:cs="Times New Roman"/>
          <w:color w:val="000000" w:themeColor="text1"/>
          <w:kern w:val="24"/>
        </w:rPr>
        <w:t xml:space="preserve"> storage in </w:t>
      </w:r>
      <w:r w:rsidR="00E5538A" w:rsidRPr="00D45F7D">
        <w:rPr>
          <w:rFonts w:ascii="Times New Roman" w:eastAsia="微软雅黑" w:hAnsi="Times New Roman" w:cs="Times New Roman"/>
          <w:color w:val="000000" w:themeColor="text1"/>
          <w:kern w:val="24"/>
        </w:rPr>
        <w:t>VO</w:t>
      </w:r>
      <w:r w:rsidR="00E5538A" w:rsidRPr="00D45F7D">
        <w:rPr>
          <w:rFonts w:ascii="Times New Roman" w:eastAsia="微软雅黑" w:hAnsi="Times New Roman" w:cs="Times New Roman"/>
          <w:i/>
          <w:iCs/>
          <w:color w:val="000000" w:themeColor="text1"/>
          <w:kern w:val="24"/>
          <w:vertAlign w:val="subscript"/>
        </w:rPr>
        <w:t>x</w:t>
      </w:r>
      <w:r w:rsidR="00E5538A" w:rsidRPr="00D45F7D">
        <w:rPr>
          <w:rFonts w:ascii="Times New Roman" w:eastAsia="微软雅黑" w:hAnsi="Times New Roman" w:cs="Times New Roman"/>
          <w:color w:val="000000" w:themeColor="text1"/>
          <w:kern w:val="24"/>
        </w:rPr>
        <w:t>-G heterostructure</w:t>
      </w:r>
      <w:r w:rsidRPr="00D45F7D">
        <w:rPr>
          <w:rFonts w:ascii="Times New Roman" w:eastAsia="微软雅黑" w:hAnsi="Times New Roman" w:cs="Times New Roman"/>
          <w:color w:val="000000" w:themeColor="text1"/>
          <w:kern w:val="24"/>
        </w:rPr>
        <w:t xml:space="preserve"> </w:t>
      </w:r>
      <w:r w:rsidR="00116952" w:rsidRPr="00D45F7D">
        <w:rPr>
          <w:rFonts w:ascii="Times New Roman" w:eastAsia="微软雅黑" w:hAnsi="Times New Roman" w:cs="Times New Roman"/>
          <w:color w:val="000000" w:themeColor="text1"/>
          <w:kern w:val="24"/>
        </w:rPr>
        <w:t>is</w:t>
      </w:r>
      <w:r w:rsidRPr="00D45F7D">
        <w:rPr>
          <w:rFonts w:ascii="Times New Roman" w:eastAsia="微软雅黑" w:hAnsi="Times New Roman" w:cs="Times New Roman"/>
          <w:color w:val="000000" w:themeColor="text1"/>
          <w:kern w:val="24"/>
        </w:rPr>
        <w:t xml:space="preserve"> </w:t>
      </w:r>
      <w:r w:rsidR="00E5538A" w:rsidRPr="00D45F7D">
        <w:rPr>
          <w:rFonts w:ascii="Times New Roman" w:eastAsia="微软雅黑" w:hAnsi="Times New Roman" w:cs="Times New Roman"/>
          <w:color w:val="000000" w:themeColor="text1"/>
          <w:kern w:val="24"/>
        </w:rPr>
        <w:t xml:space="preserve">slightly </w:t>
      </w:r>
      <w:r w:rsidRPr="00D45F7D">
        <w:rPr>
          <w:rFonts w:ascii="Times New Roman" w:eastAsia="微软雅黑" w:hAnsi="Times New Roman" w:cs="Times New Roman"/>
          <w:color w:val="000000" w:themeColor="text1"/>
          <w:kern w:val="24"/>
        </w:rPr>
        <w:t xml:space="preserve">higher than VGP, indicating an enhanced </w:t>
      </w:r>
      <w:r w:rsidR="00574A12" w:rsidRPr="00D45F7D">
        <w:rPr>
          <w:rFonts w:ascii="Times New Roman" w:eastAsia="微软雅黑" w:hAnsi="Times New Roman" w:cs="Times New Roman"/>
          <w:color w:val="000000" w:themeColor="text1"/>
          <w:kern w:val="24"/>
        </w:rPr>
        <w:t>H</w:t>
      </w:r>
      <w:r w:rsidR="00574A12" w:rsidRPr="00D45F7D">
        <w:rPr>
          <w:rFonts w:ascii="Times New Roman" w:eastAsia="微软雅黑" w:hAnsi="Times New Roman" w:cs="Times New Roman"/>
          <w:color w:val="000000" w:themeColor="text1"/>
          <w:kern w:val="24"/>
          <w:vertAlign w:val="superscript"/>
        </w:rPr>
        <w:t>+</w:t>
      </w:r>
      <w:r w:rsidRPr="00D45F7D">
        <w:rPr>
          <w:rFonts w:ascii="Times New Roman" w:eastAsia="微软雅黑" w:hAnsi="Times New Roman" w:cs="Times New Roman"/>
          <w:color w:val="000000" w:themeColor="text1"/>
          <w:kern w:val="24"/>
        </w:rPr>
        <w:t xml:space="preserve"> storage for interfacial ion storage than </w:t>
      </w:r>
      <w:r w:rsidR="00E5538A" w:rsidRPr="00D45F7D">
        <w:rPr>
          <w:rFonts w:ascii="Times New Roman" w:eastAsia="微软雅黑" w:hAnsi="Times New Roman" w:cs="Times New Roman"/>
          <w:color w:val="000000" w:themeColor="text1"/>
          <w:kern w:val="24"/>
        </w:rPr>
        <w:t>bulk storage</w:t>
      </w:r>
      <w:r w:rsidRPr="00D45F7D">
        <w:rPr>
          <w:rFonts w:ascii="Times New Roman" w:eastAsia="微软雅黑" w:hAnsi="Times New Roman" w:cs="Times New Roman"/>
          <w:color w:val="000000" w:themeColor="text1"/>
          <w:kern w:val="24"/>
        </w:rPr>
        <w:t>.</w:t>
      </w:r>
      <w:r w:rsidR="00E5538A" w:rsidRPr="00D45F7D">
        <w:rPr>
          <w:rFonts w:ascii="Times New Roman" w:eastAsia="微软雅黑" w:hAnsi="Times New Roman" w:cs="Times New Roman"/>
          <w:color w:val="000000" w:themeColor="text1"/>
          <w:kern w:val="24"/>
        </w:rPr>
        <w:t xml:space="preserve"> Besides, the reversible capacity of H</w:t>
      </w:r>
      <w:r w:rsidR="00E5538A" w:rsidRPr="00D45F7D">
        <w:rPr>
          <w:rFonts w:ascii="Times New Roman" w:eastAsia="微软雅黑" w:hAnsi="Times New Roman" w:cs="Times New Roman"/>
          <w:color w:val="000000" w:themeColor="text1"/>
          <w:kern w:val="24"/>
          <w:vertAlign w:val="superscript"/>
        </w:rPr>
        <w:t>+</w:t>
      </w:r>
      <w:r w:rsidR="00E5538A" w:rsidRPr="00D45F7D">
        <w:rPr>
          <w:rFonts w:ascii="Times New Roman" w:eastAsia="微软雅黑" w:hAnsi="Times New Roman" w:cs="Times New Roman"/>
          <w:color w:val="000000" w:themeColor="text1"/>
          <w:kern w:val="24"/>
        </w:rPr>
        <w:t xml:space="preserve"> storage in VO</w:t>
      </w:r>
      <w:r w:rsidR="00E5538A" w:rsidRPr="00D45F7D">
        <w:rPr>
          <w:rFonts w:ascii="Times New Roman" w:eastAsia="微软雅黑" w:hAnsi="Times New Roman" w:cs="Times New Roman"/>
          <w:i/>
          <w:iCs/>
          <w:color w:val="000000" w:themeColor="text1"/>
          <w:kern w:val="24"/>
          <w:vertAlign w:val="subscript"/>
        </w:rPr>
        <w:t>x</w:t>
      </w:r>
      <w:r w:rsidR="00E5538A" w:rsidRPr="00D45F7D">
        <w:rPr>
          <w:rFonts w:ascii="Times New Roman" w:eastAsia="微软雅黑" w:hAnsi="Times New Roman" w:cs="Times New Roman"/>
          <w:color w:val="000000" w:themeColor="text1"/>
          <w:kern w:val="24"/>
        </w:rPr>
        <w:t>-G heterostructure is about 40 mAh g</w:t>
      </w:r>
      <w:r w:rsidR="00E5538A" w:rsidRPr="00D45F7D">
        <w:rPr>
          <w:rFonts w:ascii="Times New Roman" w:eastAsia="微软雅黑" w:hAnsi="Times New Roman" w:cs="Times New Roman"/>
          <w:color w:val="000000" w:themeColor="text1"/>
          <w:kern w:val="24"/>
          <w:vertAlign w:val="superscript"/>
        </w:rPr>
        <w:t>-1</w:t>
      </w:r>
      <w:r w:rsidR="00E5538A" w:rsidRPr="00D45F7D">
        <w:rPr>
          <w:rFonts w:ascii="Times New Roman" w:eastAsia="微软雅黑" w:hAnsi="Times New Roman" w:cs="Times New Roman"/>
          <w:color w:val="000000" w:themeColor="text1"/>
          <w:kern w:val="24"/>
        </w:rPr>
        <w:t xml:space="preserve">, which indicates that the </w:t>
      </w:r>
      <w:r w:rsidR="005D576A" w:rsidRPr="00D45F7D">
        <w:rPr>
          <w:rFonts w:ascii="Times New Roman" w:eastAsia="微软雅黑" w:hAnsi="Times New Roman" w:cs="Times New Roman"/>
          <w:color w:val="000000" w:themeColor="text1"/>
          <w:kern w:val="24"/>
        </w:rPr>
        <w:t>energy storage properties in VO</w:t>
      </w:r>
      <w:r w:rsidR="005D576A" w:rsidRPr="00D45F7D">
        <w:rPr>
          <w:rFonts w:ascii="Times New Roman" w:eastAsia="微软雅黑" w:hAnsi="Times New Roman" w:cs="Times New Roman"/>
          <w:i/>
          <w:iCs/>
          <w:color w:val="000000" w:themeColor="text1"/>
          <w:kern w:val="24"/>
          <w:vertAlign w:val="subscript"/>
        </w:rPr>
        <w:t>x</w:t>
      </w:r>
      <w:r w:rsidR="005D576A" w:rsidRPr="00D45F7D">
        <w:rPr>
          <w:rFonts w:ascii="Times New Roman" w:eastAsia="微软雅黑" w:hAnsi="Times New Roman" w:cs="Times New Roman"/>
          <w:color w:val="000000" w:themeColor="text1"/>
          <w:kern w:val="24"/>
        </w:rPr>
        <w:t>-G heterostructure are dominated by Zn</w:t>
      </w:r>
      <w:r w:rsidR="005D576A" w:rsidRPr="00D45F7D">
        <w:rPr>
          <w:rFonts w:ascii="Times New Roman" w:eastAsia="微软雅黑" w:hAnsi="Times New Roman" w:cs="Times New Roman"/>
          <w:color w:val="000000" w:themeColor="text1"/>
          <w:kern w:val="24"/>
          <w:vertAlign w:val="superscript"/>
        </w:rPr>
        <w:t>2+</w:t>
      </w:r>
      <w:r w:rsidR="005D576A" w:rsidRPr="00D45F7D">
        <w:rPr>
          <w:rFonts w:ascii="Times New Roman" w:eastAsia="微软雅黑" w:hAnsi="Times New Roman" w:cs="Times New Roman"/>
          <w:color w:val="000000" w:themeColor="text1"/>
          <w:kern w:val="24"/>
        </w:rPr>
        <w:t xml:space="preserve"> ions.</w:t>
      </w:r>
    </w:p>
    <w:p w14:paraId="685E7DC9" w14:textId="50859F5D" w:rsidR="00C31C71" w:rsidRPr="00D45F7D" w:rsidRDefault="00C31C71">
      <w:pPr>
        <w:rPr>
          <w:rFonts w:ascii="宋体" w:eastAsiaTheme="minorEastAsia" w:hAnsi="宋体" w:cs="宋体"/>
          <w:b/>
          <w:bCs/>
          <w:color w:val="000000" w:themeColor="text1"/>
          <w:lang w:val="en-GB" w:eastAsia="zh-CN"/>
        </w:rPr>
      </w:pPr>
      <w:r w:rsidRPr="00D45F7D">
        <w:rPr>
          <w:rFonts w:eastAsiaTheme="minorEastAsia"/>
          <w:b/>
          <w:bCs/>
          <w:color w:val="000000" w:themeColor="text1"/>
        </w:rPr>
        <w:br w:type="page"/>
      </w:r>
    </w:p>
    <w:p w14:paraId="0E72418B" w14:textId="77777777" w:rsidR="00111007" w:rsidRPr="00D45F7D" w:rsidRDefault="00111007" w:rsidP="00111007">
      <w:pPr>
        <w:pStyle w:val="af"/>
        <w:numPr>
          <w:ilvl w:val="0"/>
          <w:numId w:val="23"/>
        </w:numPr>
        <w:spacing w:line="480" w:lineRule="auto"/>
        <w:ind w:firstLineChars="0"/>
        <w:rPr>
          <w:rFonts w:eastAsiaTheme="minorEastAsia"/>
          <w:b/>
          <w:bCs/>
          <w:color w:val="000000" w:themeColor="text1"/>
          <w:lang w:eastAsia="zh-CN"/>
        </w:rPr>
      </w:pPr>
      <w:r w:rsidRPr="00D45F7D">
        <w:rPr>
          <w:rFonts w:eastAsiaTheme="minorEastAsia"/>
          <w:b/>
          <w:bCs/>
          <w:color w:val="000000" w:themeColor="text1"/>
          <w:lang w:eastAsia="zh-CN"/>
        </w:rPr>
        <w:lastRenderedPageBreak/>
        <w:t>Form of decoupled transport of electron and Zn</w:t>
      </w:r>
      <w:r w:rsidRPr="00D45F7D">
        <w:rPr>
          <w:rFonts w:eastAsiaTheme="minorEastAsia"/>
          <w:b/>
          <w:bCs/>
          <w:color w:val="000000" w:themeColor="text1"/>
          <w:vertAlign w:val="superscript"/>
          <w:lang w:eastAsia="zh-CN"/>
        </w:rPr>
        <w:t>2+</w:t>
      </w:r>
    </w:p>
    <w:p w14:paraId="504928DE" w14:textId="77777777" w:rsidR="00111007" w:rsidRPr="00D45F7D" w:rsidRDefault="00111007" w:rsidP="00574A12">
      <w:pPr>
        <w:spacing w:line="480" w:lineRule="auto"/>
        <w:jc w:val="center"/>
        <w:rPr>
          <w:color w:val="000000" w:themeColor="text1"/>
        </w:rPr>
      </w:pPr>
      <w:r w:rsidRPr="00D45F7D">
        <w:rPr>
          <w:rFonts w:hint="eastAsia"/>
          <w:noProof/>
          <w:color w:val="000000" w:themeColor="text1"/>
        </w:rPr>
        <w:drawing>
          <wp:inline distT="0" distB="0" distL="0" distR="0" wp14:anchorId="1ED83BF9" wp14:editId="56805134">
            <wp:extent cx="5186185" cy="214376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29612" cy="2161711"/>
                    </a:xfrm>
                    <a:prstGeom prst="rect">
                      <a:avLst/>
                    </a:prstGeom>
                    <a:noFill/>
                    <a:ln>
                      <a:noFill/>
                    </a:ln>
                  </pic:spPr>
                </pic:pic>
              </a:graphicData>
            </a:graphic>
          </wp:inline>
        </w:drawing>
      </w:r>
    </w:p>
    <w:p w14:paraId="38A2EBB1" w14:textId="5B2F09E5" w:rsidR="00111007" w:rsidRPr="00D45F7D" w:rsidRDefault="00111007" w:rsidP="000B581F">
      <w:pPr>
        <w:pStyle w:val="af8"/>
        <w:spacing w:before="0" w:beforeAutospacing="0" w:after="0" w:afterAutospacing="0" w:line="480" w:lineRule="auto"/>
        <w:jc w:val="both"/>
        <w:rPr>
          <w:rFonts w:ascii="Times New Roman" w:eastAsia="微软雅黑" w:hAnsi="Times New Roman" w:cs="Times New Roman"/>
          <w:color w:val="000000" w:themeColor="text1"/>
          <w:kern w:val="24"/>
        </w:rPr>
      </w:pPr>
      <w:r w:rsidRPr="00D45F7D">
        <w:rPr>
          <w:rFonts w:ascii="Times New Roman" w:eastAsia="微软雅黑" w:hAnsi="Times New Roman" w:cs="Times New Roman"/>
          <w:b/>
          <w:bCs/>
          <w:color w:val="000000" w:themeColor="text1"/>
          <w:kern w:val="24"/>
        </w:rPr>
        <w:t>Figure S</w:t>
      </w:r>
      <w:r w:rsidR="00DF1460" w:rsidRPr="00D45F7D">
        <w:rPr>
          <w:rFonts w:ascii="Times New Roman" w:eastAsia="微软雅黑" w:hAnsi="Times New Roman" w:cs="Times New Roman"/>
          <w:b/>
          <w:bCs/>
          <w:color w:val="000000" w:themeColor="text1"/>
          <w:kern w:val="24"/>
        </w:rPr>
        <w:t>3</w:t>
      </w:r>
      <w:r w:rsidR="00972892" w:rsidRPr="00D45F7D">
        <w:rPr>
          <w:rFonts w:ascii="Times New Roman" w:eastAsia="微软雅黑" w:hAnsi="Times New Roman" w:cs="Times New Roman"/>
          <w:b/>
          <w:bCs/>
          <w:color w:val="000000" w:themeColor="text1"/>
          <w:kern w:val="24"/>
        </w:rPr>
        <w:t>6</w:t>
      </w:r>
      <w:r w:rsidRPr="00D45F7D">
        <w:rPr>
          <w:rFonts w:ascii="Times New Roman" w:eastAsia="微软雅黑" w:hAnsi="Times New Roman" w:cs="Times New Roman"/>
          <w:b/>
          <w:bCs/>
          <w:color w:val="000000" w:themeColor="text1"/>
          <w:kern w:val="24"/>
        </w:rPr>
        <w:t>.</w:t>
      </w:r>
      <w:r w:rsidRPr="00D45F7D">
        <w:rPr>
          <w:rFonts w:ascii="Times New Roman" w:eastAsia="微软雅黑" w:hAnsi="Times New Roman" w:cs="Times New Roman"/>
          <w:color w:val="000000" w:themeColor="text1"/>
          <w:kern w:val="24"/>
        </w:rPr>
        <w:t xml:space="preserve"> XPS of pure rGO after being ultrasonic cell disrupted.</w:t>
      </w:r>
      <w:r w:rsidR="00574A12" w:rsidRPr="00D45F7D">
        <w:rPr>
          <w:rFonts w:ascii="Times New Roman" w:eastAsia="微软雅黑" w:hAnsi="Times New Roman" w:cs="Times New Roman"/>
          <w:color w:val="000000" w:themeColor="text1"/>
          <w:kern w:val="24"/>
        </w:rPr>
        <w:t xml:space="preserve"> The results show that graphene oxide was reduced during the disruption process such that the oxygen-containing groups upon rGO is few. Therefore, the O element in the Zn-O bond as seen in Figure </w:t>
      </w:r>
      <w:r w:rsidR="007B1202" w:rsidRPr="00D45F7D">
        <w:rPr>
          <w:rFonts w:ascii="Times New Roman" w:eastAsia="微软雅黑" w:hAnsi="Times New Roman" w:cs="Times New Roman"/>
          <w:color w:val="000000" w:themeColor="text1"/>
          <w:kern w:val="24"/>
        </w:rPr>
        <w:t>3</w:t>
      </w:r>
      <w:r w:rsidR="00574A12" w:rsidRPr="00D45F7D">
        <w:rPr>
          <w:rFonts w:ascii="Times New Roman" w:eastAsia="微软雅黑" w:hAnsi="Times New Roman" w:cs="Times New Roman"/>
          <w:color w:val="000000" w:themeColor="text1"/>
          <w:kern w:val="24"/>
        </w:rPr>
        <w:t>b (in the main text) originates from the VO</w:t>
      </w:r>
      <w:r w:rsidR="00574A12" w:rsidRPr="00D45F7D">
        <w:rPr>
          <w:rFonts w:ascii="Times New Roman" w:eastAsia="微软雅黑" w:hAnsi="Times New Roman" w:cs="Times New Roman"/>
          <w:i/>
          <w:iCs/>
          <w:color w:val="000000" w:themeColor="text1"/>
          <w:kern w:val="24"/>
          <w:vertAlign w:val="subscript"/>
        </w:rPr>
        <w:t>x</w:t>
      </w:r>
      <w:r w:rsidR="00574A12" w:rsidRPr="00D45F7D">
        <w:rPr>
          <w:rFonts w:ascii="Times New Roman" w:eastAsia="微软雅黑" w:hAnsi="Times New Roman" w:cs="Times New Roman"/>
          <w:color w:val="000000" w:themeColor="text1"/>
          <w:kern w:val="24"/>
        </w:rPr>
        <w:t>, i.e., the interfacial Zn</w:t>
      </w:r>
      <w:r w:rsidR="00574A12" w:rsidRPr="00D45F7D">
        <w:rPr>
          <w:rFonts w:ascii="Times New Roman" w:eastAsia="微软雅黑" w:hAnsi="Times New Roman" w:cs="Times New Roman"/>
          <w:color w:val="000000" w:themeColor="text1"/>
          <w:kern w:val="24"/>
          <w:vertAlign w:val="superscript"/>
        </w:rPr>
        <w:t>2+</w:t>
      </w:r>
      <w:r w:rsidR="00574A12" w:rsidRPr="00D45F7D">
        <w:rPr>
          <w:rFonts w:ascii="Times New Roman" w:eastAsia="微软雅黑" w:hAnsi="Times New Roman" w:cs="Times New Roman"/>
          <w:color w:val="000000" w:themeColor="text1"/>
          <w:kern w:val="24"/>
        </w:rPr>
        <w:t xml:space="preserve"> storage in VO</w:t>
      </w:r>
      <w:r w:rsidR="00574A12" w:rsidRPr="00D45F7D">
        <w:rPr>
          <w:rFonts w:ascii="Times New Roman" w:eastAsia="微软雅黑" w:hAnsi="Times New Roman" w:cs="Times New Roman"/>
          <w:i/>
          <w:iCs/>
          <w:color w:val="000000" w:themeColor="text1"/>
          <w:kern w:val="24"/>
          <w:vertAlign w:val="subscript"/>
        </w:rPr>
        <w:t>x</w:t>
      </w:r>
      <w:r w:rsidR="00574A12" w:rsidRPr="00D45F7D">
        <w:rPr>
          <w:rFonts w:ascii="Times New Roman" w:eastAsia="微软雅黑" w:hAnsi="Times New Roman" w:cs="Times New Roman"/>
          <w:color w:val="000000" w:themeColor="text1"/>
          <w:kern w:val="24"/>
        </w:rPr>
        <w:t>-G heterostructure relies on VO</w:t>
      </w:r>
      <w:r w:rsidR="00574A12" w:rsidRPr="00D45F7D">
        <w:rPr>
          <w:rFonts w:ascii="Times New Roman" w:eastAsia="微软雅黑" w:hAnsi="Times New Roman" w:cs="Times New Roman"/>
          <w:i/>
          <w:iCs/>
          <w:color w:val="000000" w:themeColor="text1"/>
          <w:kern w:val="24"/>
          <w:vertAlign w:val="subscript"/>
        </w:rPr>
        <w:t>x</w:t>
      </w:r>
      <w:r w:rsidR="00574A12" w:rsidRPr="00D45F7D">
        <w:rPr>
          <w:rFonts w:ascii="Times New Roman" w:eastAsia="微软雅黑" w:hAnsi="Times New Roman" w:cs="Times New Roman"/>
          <w:color w:val="000000" w:themeColor="text1"/>
          <w:kern w:val="24"/>
        </w:rPr>
        <w:t xml:space="preserve"> directly </w:t>
      </w:r>
      <w:r w:rsidR="00646864" w:rsidRPr="00D45F7D">
        <w:rPr>
          <w:rFonts w:ascii="Times New Roman" w:eastAsia="微软雅黑" w:hAnsi="Times New Roman" w:cs="Times New Roman"/>
          <w:color w:val="000000" w:themeColor="text1"/>
          <w:kern w:val="24"/>
        </w:rPr>
        <w:t xml:space="preserve">(by forming V-O-Zn bonds) </w:t>
      </w:r>
      <w:r w:rsidR="00574A12" w:rsidRPr="00D45F7D">
        <w:rPr>
          <w:rFonts w:ascii="Times New Roman" w:eastAsia="微软雅黑" w:hAnsi="Times New Roman" w:cs="Times New Roman"/>
          <w:color w:val="000000" w:themeColor="text1"/>
          <w:kern w:val="24"/>
        </w:rPr>
        <w:t xml:space="preserve">while electrons are transferred and transported on rGO. Therefore, the </w:t>
      </w:r>
      <w:r w:rsidR="000B581F" w:rsidRPr="00D45F7D">
        <w:rPr>
          <w:rFonts w:ascii="Times New Roman" w:eastAsia="微软雅黑" w:hAnsi="Times New Roman" w:cs="Times New Roman"/>
          <w:color w:val="000000" w:themeColor="text1"/>
          <w:kern w:val="24"/>
        </w:rPr>
        <w:t>decoupled transport of electrons/Zn</w:t>
      </w:r>
      <w:r w:rsidR="000B581F" w:rsidRPr="00D45F7D">
        <w:rPr>
          <w:rFonts w:ascii="Times New Roman" w:eastAsia="微软雅黑" w:hAnsi="Times New Roman" w:cs="Times New Roman"/>
          <w:color w:val="000000" w:themeColor="text1"/>
          <w:kern w:val="24"/>
          <w:vertAlign w:val="superscript"/>
        </w:rPr>
        <w:t>2+</w:t>
      </w:r>
      <w:r w:rsidR="000B581F" w:rsidRPr="00D45F7D">
        <w:rPr>
          <w:rFonts w:ascii="Times New Roman" w:eastAsia="微软雅黑" w:hAnsi="Times New Roman" w:cs="Times New Roman"/>
          <w:color w:val="000000" w:themeColor="text1"/>
          <w:kern w:val="24"/>
        </w:rPr>
        <w:t xml:space="preserve"> ions are revealed.</w:t>
      </w:r>
    </w:p>
    <w:p w14:paraId="35099881" w14:textId="77777777" w:rsidR="000B581F" w:rsidRPr="00D45F7D" w:rsidRDefault="000B581F" w:rsidP="000B581F">
      <w:pPr>
        <w:pStyle w:val="af8"/>
        <w:spacing w:before="0" w:beforeAutospacing="0" w:after="0" w:afterAutospacing="0" w:line="480" w:lineRule="auto"/>
        <w:jc w:val="both"/>
        <w:rPr>
          <w:rFonts w:eastAsiaTheme="minorEastAsia"/>
          <w:b/>
          <w:bCs/>
          <w:color w:val="000000" w:themeColor="text1"/>
        </w:rPr>
      </w:pPr>
    </w:p>
    <w:p w14:paraId="5D38C701" w14:textId="77777777" w:rsidR="00111007" w:rsidRPr="00D45F7D" w:rsidRDefault="00111007" w:rsidP="00111007">
      <w:pPr>
        <w:pStyle w:val="af"/>
        <w:numPr>
          <w:ilvl w:val="0"/>
          <w:numId w:val="23"/>
        </w:numPr>
        <w:spacing w:line="480" w:lineRule="auto"/>
        <w:ind w:firstLineChars="0"/>
        <w:rPr>
          <w:rFonts w:eastAsiaTheme="minorEastAsia"/>
          <w:b/>
          <w:bCs/>
          <w:color w:val="000000" w:themeColor="text1"/>
          <w:lang w:eastAsia="zh-CN"/>
        </w:rPr>
      </w:pPr>
      <w:r w:rsidRPr="00D45F7D">
        <w:rPr>
          <w:rFonts w:eastAsiaTheme="minorEastAsia"/>
          <w:b/>
          <w:bCs/>
          <w:color w:val="000000" w:themeColor="text1"/>
          <w:lang w:eastAsia="zh-CN"/>
        </w:rPr>
        <w:t>High-rate decoupled transport of electron and Zn</w:t>
      </w:r>
      <w:r w:rsidRPr="00D45F7D">
        <w:rPr>
          <w:rFonts w:eastAsiaTheme="minorEastAsia"/>
          <w:b/>
          <w:bCs/>
          <w:color w:val="000000" w:themeColor="text1"/>
          <w:vertAlign w:val="superscript"/>
          <w:lang w:eastAsia="zh-CN"/>
        </w:rPr>
        <w:t>2+</w:t>
      </w:r>
    </w:p>
    <w:p w14:paraId="66376C2B" w14:textId="77777777" w:rsidR="00F35A1A" w:rsidRPr="00D45F7D" w:rsidRDefault="00F35A1A" w:rsidP="00F35A1A">
      <w:pPr>
        <w:spacing w:line="480" w:lineRule="auto"/>
        <w:ind w:firstLineChars="200" w:firstLine="480"/>
        <w:jc w:val="both"/>
        <w:rPr>
          <w:color w:val="000000" w:themeColor="text1"/>
          <w:szCs w:val="28"/>
        </w:rPr>
      </w:pPr>
      <w:r w:rsidRPr="00D45F7D">
        <w:rPr>
          <w:color w:val="000000" w:themeColor="text1"/>
          <w:szCs w:val="28"/>
        </w:rPr>
        <w:t>The flux of species (</w:t>
      </w:r>
      <w:r w:rsidRPr="00D45F7D">
        <w:rPr>
          <w:i/>
          <w:iCs/>
          <w:color w:val="000000" w:themeColor="text1"/>
          <w:szCs w:val="28"/>
        </w:rPr>
        <w:t>j</w:t>
      </w:r>
      <w:r w:rsidRPr="00D45F7D">
        <w:rPr>
          <w:color w:val="000000" w:themeColor="text1"/>
          <w:szCs w:val="28"/>
        </w:rPr>
        <w:t>) can be related to the conductivity (</w:t>
      </w:r>
      <w:r w:rsidRPr="00D45F7D">
        <w:rPr>
          <w:i/>
          <w:iCs/>
          <w:color w:val="000000" w:themeColor="text1"/>
          <w:szCs w:val="28"/>
        </w:rPr>
        <w:t>σ</w:t>
      </w:r>
      <w:r w:rsidRPr="00D45F7D">
        <w:rPr>
          <w:color w:val="000000" w:themeColor="text1"/>
          <w:szCs w:val="28"/>
        </w:rPr>
        <w:t>) and the gradient of electrochemical potential (</w:t>
      </w:r>
      <m:oMath>
        <m:r>
          <m:rPr>
            <m:sty m:val="p"/>
          </m:rPr>
          <w:rPr>
            <w:rFonts w:ascii="Cambria Math" w:hAnsi="Cambria Math"/>
            <w:color w:val="000000" w:themeColor="text1"/>
            <w:szCs w:val="28"/>
          </w:rPr>
          <m:t>∇</m:t>
        </m:r>
        <m:acc>
          <m:accPr>
            <m:chr m:val="̃"/>
            <m:ctrlPr>
              <w:rPr>
                <w:rFonts w:ascii="Cambria Math" w:hAnsi="Cambria Math"/>
                <w:i/>
                <w:color w:val="000000" w:themeColor="text1"/>
                <w:szCs w:val="28"/>
              </w:rPr>
            </m:ctrlPr>
          </m:accPr>
          <m:e>
            <m:r>
              <w:rPr>
                <w:rFonts w:ascii="Cambria Math" w:hAnsi="Cambria Math"/>
                <w:color w:val="000000" w:themeColor="text1"/>
                <w:szCs w:val="28"/>
              </w:rPr>
              <m:t>μ</m:t>
            </m:r>
          </m:e>
        </m:acc>
      </m:oMath>
      <w:r w:rsidRPr="00D45F7D">
        <w:rPr>
          <w:color w:val="000000" w:themeColor="text1"/>
          <w:szCs w:val="28"/>
        </w:rPr>
        <w:t>), thus we can write that:</w:t>
      </w:r>
    </w:p>
    <w:p w14:paraId="773DA2A8" w14:textId="5D2D1CAC" w:rsidR="00F35A1A" w:rsidRPr="00D45F7D" w:rsidRDefault="00F35A1A" w:rsidP="00F35A1A">
      <w:pPr>
        <w:spacing w:afterLines="50" w:after="120" w:line="480" w:lineRule="auto"/>
        <w:jc w:val="both"/>
        <w:rPr>
          <w:color w:val="000000" w:themeColor="text1"/>
          <w:szCs w:val="28"/>
        </w:rPr>
      </w:pPr>
      <w:r w:rsidRPr="00D45F7D">
        <w:rPr>
          <w:color w:val="000000" w:themeColor="text1"/>
          <w:szCs w:val="28"/>
        </w:rPr>
        <w:t xml:space="preserve">                                    Ion flux in phase α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j</m:t>
            </m:r>
          </m:e>
          <m:sub>
            <m:r>
              <w:rPr>
                <w:rFonts w:ascii="Cambria Math" w:hAnsi="Cambria Math"/>
                <w:color w:val="000000" w:themeColor="text1"/>
                <w:szCs w:val="28"/>
              </w:rPr>
              <m:t>ion</m:t>
            </m:r>
          </m:sub>
          <m:sup>
            <m:r>
              <w:rPr>
                <w:rFonts w:ascii="Cambria Math" w:hAnsi="Cambria Math"/>
                <w:color w:val="000000" w:themeColor="text1"/>
                <w:szCs w:val="28"/>
              </w:rPr>
              <m:t>α</m:t>
            </m:r>
          </m:sup>
        </m:sSubSup>
        <m:r>
          <w:rPr>
            <w:rFonts w:ascii="Cambria Math" w:hAnsi="Cambria Math"/>
            <w:color w:val="000000" w:themeColor="text1"/>
            <w:szCs w:val="28"/>
          </w:rPr>
          <m:t>=-</m:t>
        </m:r>
        <m:f>
          <m:fPr>
            <m:ctrlPr>
              <w:rPr>
                <w:rFonts w:ascii="Cambria Math" w:hAnsi="Cambria Math"/>
                <w:i/>
                <w:color w:val="000000" w:themeColor="text1"/>
                <w:szCs w:val="28"/>
              </w:rPr>
            </m:ctrlPr>
          </m:fPr>
          <m:num>
            <m:sSubSup>
              <m:sSubSupPr>
                <m:ctrlPr>
                  <w:rPr>
                    <w:rFonts w:ascii="Cambria Math" w:hAnsi="Cambria Math"/>
                    <w:i/>
                    <w:color w:val="000000" w:themeColor="text1"/>
                    <w:szCs w:val="28"/>
                  </w:rPr>
                </m:ctrlPr>
              </m:sSubSupPr>
              <m:e>
                <m:r>
                  <w:rPr>
                    <w:rFonts w:ascii="Cambria Math" w:hAnsi="Cambria Math"/>
                    <w:color w:val="000000" w:themeColor="text1"/>
                    <w:szCs w:val="28"/>
                  </w:rPr>
                  <m:t>σ</m:t>
                </m:r>
              </m:e>
              <m:sub>
                <m:r>
                  <w:rPr>
                    <w:rFonts w:ascii="Cambria Math" w:hAnsi="Cambria Math"/>
                    <w:color w:val="000000" w:themeColor="text1"/>
                    <w:szCs w:val="28"/>
                  </w:rPr>
                  <m:t>ion</m:t>
                </m:r>
              </m:sub>
              <m:sup>
                <m:r>
                  <w:rPr>
                    <w:rFonts w:ascii="Cambria Math" w:hAnsi="Cambria Math"/>
                    <w:color w:val="000000" w:themeColor="text1"/>
                    <w:szCs w:val="28"/>
                  </w:rPr>
                  <m:t>α</m:t>
                </m:r>
              </m:sup>
            </m:sSubSup>
          </m:num>
          <m:den>
            <m:sSup>
              <m:sSupPr>
                <m:ctrlPr>
                  <w:rPr>
                    <w:rFonts w:ascii="Cambria Math" w:hAnsi="Cambria Math"/>
                    <w:i/>
                    <w:color w:val="000000" w:themeColor="text1"/>
                    <w:szCs w:val="28"/>
                  </w:rPr>
                </m:ctrlPr>
              </m:sSupPr>
              <m:e>
                <m:r>
                  <w:rPr>
                    <w:rFonts w:ascii="Cambria Math" w:hAnsi="Cambria Math"/>
                    <w:color w:val="000000" w:themeColor="text1"/>
                    <w:szCs w:val="28"/>
                  </w:rPr>
                  <m:t>F</m:t>
                </m:r>
              </m:e>
              <m:sup>
                <m:r>
                  <w:rPr>
                    <w:rFonts w:ascii="Cambria Math" w:hAnsi="Cambria Math"/>
                    <w:color w:val="000000" w:themeColor="text1"/>
                    <w:szCs w:val="28"/>
                  </w:rPr>
                  <m:t>2</m:t>
                </m:r>
              </m:sup>
            </m:sSup>
          </m:den>
        </m:f>
        <m:sSubSup>
          <m:sSubSupPr>
            <m:ctrlPr>
              <w:rPr>
                <w:rFonts w:ascii="Cambria Math" w:hAnsi="Cambria Math"/>
                <w:i/>
                <w:color w:val="000000" w:themeColor="text1"/>
                <w:szCs w:val="28"/>
              </w:rPr>
            </m:ctrlPr>
          </m:sSubSupPr>
          <m:e>
            <m:r>
              <m:rPr>
                <m:sty m:val="p"/>
              </m:rPr>
              <w:rPr>
                <w:rFonts w:ascii="Cambria Math" w:hAnsi="Cambria Math"/>
                <w:color w:val="000000" w:themeColor="text1"/>
                <w:szCs w:val="28"/>
              </w:rPr>
              <m:t>∇</m:t>
            </m:r>
            <m:acc>
              <m:accPr>
                <m:chr m:val="̃"/>
                <m:ctrlPr>
                  <w:rPr>
                    <w:rFonts w:ascii="Cambria Math" w:hAnsi="Cambria Math"/>
                    <w:i/>
                    <w:color w:val="000000" w:themeColor="text1"/>
                    <w:szCs w:val="28"/>
                  </w:rPr>
                </m:ctrlPr>
              </m:accPr>
              <m:e>
                <m:r>
                  <w:rPr>
                    <w:rFonts w:ascii="Cambria Math" w:hAnsi="Cambria Math"/>
                    <w:color w:val="000000" w:themeColor="text1"/>
                    <w:szCs w:val="28"/>
                  </w:rPr>
                  <m:t>μ</m:t>
                </m:r>
              </m:e>
            </m:acc>
          </m:e>
          <m:sub>
            <m:r>
              <w:rPr>
                <w:rFonts w:ascii="Cambria Math" w:hAnsi="Cambria Math"/>
                <w:color w:val="000000" w:themeColor="text1"/>
                <w:szCs w:val="28"/>
              </w:rPr>
              <m:t>ion</m:t>
            </m:r>
          </m:sub>
          <m:sup>
            <m:r>
              <w:rPr>
                <w:rFonts w:ascii="Cambria Math" w:hAnsi="Cambria Math"/>
                <w:color w:val="000000" w:themeColor="text1"/>
                <w:szCs w:val="28"/>
              </w:rPr>
              <m:t>α</m:t>
            </m:r>
          </m:sup>
        </m:sSubSup>
      </m:oMath>
      <w:r w:rsidRPr="00D45F7D">
        <w:rPr>
          <w:rFonts w:hint="eastAsia"/>
          <w:color w:val="000000" w:themeColor="text1"/>
          <w:szCs w:val="28"/>
        </w:rPr>
        <w:t xml:space="preserve"> </w:t>
      </w:r>
      <w:r w:rsidRPr="00D45F7D">
        <w:rPr>
          <w:color w:val="000000" w:themeColor="text1"/>
          <w:szCs w:val="28"/>
        </w:rPr>
        <w:t xml:space="preserve">                                    </w:t>
      </w:r>
      <w:r w:rsidR="00F76472" w:rsidRPr="00D45F7D">
        <w:rPr>
          <w:color w:val="000000" w:themeColor="text1"/>
          <w:szCs w:val="28"/>
        </w:rPr>
        <w:t xml:space="preserve"> </w:t>
      </w:r>
      <w:r w:rsidRPr="00D45F7D">
        <w:rPr>
          <w:color w:val="000000" w:themeColor="text1"/>
          <w:szCs w:val="28"/>
        </w:rPr>
        <w:t xml:space="preserve">   (</w:t>
      </w:r>
      <w:r w:rsidR="000D2A31" w:rsidRPr="00D45F7D">
        <w:rPr>
          <w:color w:val="000000" w:themeColor="text1"/>
          <w:szCs w:val="28"/>
        </w:rPr>
        <w:t>S</w:t>
      </w:r>
      <w:r w:rsidRPr="00D45F7D">
        <w:rPr>
          <w:color w:val="000000" w:themeColor="text1"/>
          <w:szCs w:val="28"/>
        </w:rPr>
        <w:t>1)</w:t>
      </w:r>
    </w:p>
    <w:p w14:paraId="1295FC99" w14:textId="26B1CF9F" w:rsidR="00F35A1A" w:rsidRPr="00D45F7D" w:rsidRDefault="00F35A1A" w:rsidP="00F35A1A">
      <w:pPr>
        <w:spacing w:line="480" w:lineRule="auto"/>
        <w:jc w:val="both"/>
        <w:rPr>
          <w:color w:val="000000" w:themeColor="text1"/>
          <w:szCs w:val="28"/>
        </w:rPr>
      </w:pPr>
      <w:r w:rsidRPr="00D45F7D">
        <w:rPr>
          <w:color w:val="000000" w:themeColor="text1"/>
          <w:szCs w:val="28"/>
        </w:rPr>
        <w:t xml:space="preserve">                            Electron flux in phase β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j</m:t>
            </m:r>
          </m:e>
          <m:sub>
            <m:r>
              <w:rPr>
                <w:rFonts w:ascii="Cambria Math" w:hAnsi="Cambria Math"/>
                <w:color w:val="000000" w:themeColor="text1"/>
                <w:szCs w:val="28"/>
              </w:rPr>
              <m:t>eon</m:t>
            </m:r>
          </m:sub>
          <m:sup>
            <m:r>
              <w:rPr>
                <w:rFonts w:ascii="Cambria Math" w:hAnsi="Cambria Math"/>
                <w:color w:val="000000" w:themeColor="text1"/>
                <w:szCs w:val="28"/>
              </w:rPr>
              <m:t>β</m:t>
            </m:r>
          </m:sup>
        </m:sSubSup>
        <m:r>
          <w:rPr>
            <w:rFonts w:ascii="Cambria Math" w:hAnsi="Cambria Math"/>
            <w:color w:val="000000" w:themeColor="text1"/>
            <w:szCs w:val="28"/>
          </w:rPr>
          <m:t>=-</m:t>
        </m:r>
        <m:f>
          <m:fPr>
            <m:ctrlPr>
              <w:rPr>
                <w:rFonts w:ascii="Cambria Math" w:hAnsi="Cambria Math"/>
                <w:i/>
                <w:color w:val="000000" w:themeColor="text1"/>
                <w:szCs w:val="28"/>
              </w:rPr>
            </m:ctrlPr>
          </m:fPr>
          <m:num>
            <m:sSubSup>
              <m:sSubSupPr>
                <m:ctrlPr>
                  <w:rPr>
                    <w:rFonts w:ascii="Cambria Math" w:hAnsi="Cambria Math"/>
                    <w:i/>
                    <w:color w:val="000000" w:themeColor="text1"/>
                    <w:szCs w:val="28"/>
                  </w:rPr>
                </m:ctrlPr>
              </m:sSubSupPr>
              <m:e>
                <m:r>
                  <w:rPr>
                    <w:rFonts w:ascii="Cambria Math" w:hAnsi="Cambria Math"/>
                    <w:color w:val="000000" w:themeColor="text1"/>
                    <w:szCs w:val="28"/>
                  </w:rPr>
                  <m:t>σ</m:t>
                </m:r>
              </m:e>
              <m:sub>
                <m:r>
                  <w:rPr>
                    <w:rFonts w:ascii="Cambria Math" w:hAnsi="Cambria Math"/>
                    <w:color w:val="000000" w:themeColor="text1"/>
                    <w:szCs w:val="28"/>
                  </w:rPr>
                  <m:t>eon</m:t>
                </m:r>
              </m:sub>
              <m:sup>
                <m:r>
                  <w:rPr>
                    <w:rFonts w:ascii="Cambria Math" w:hAnsi="Cambria Math"/>
                    <w:color w:val="000000" w:themeColor="text1"/>
                    <w:szCs w:val="28"/>
                  </w:rPr>
                  <m:t>β</m:t>
                </m:r>
              </m:sup>
            </m:sSubSup>
          </m:num>
          <m:den>
            <m:sSup>
              <m:sSupPr>
                <m:ctrlPr>
                  <w:rPr>
                    <w:rFonts w:ascii="Cambria Math" w:hAnsi="Cambria Math"/>
                    <w:i/>
                    <w:color w:val="000000" w:themeColor="text1"/>
                    <w:szCs w:val="28"/>
                  </w:rPr>
                </m:ctrlPr>
              </m:sSupPr>
              <m:e>
                <m:r>
                  <w:rPr>
                    <w:rFonts w:ascii="Cambria Math" w:hAnsi="Cambria Math"/>
                    <w:color w:val="000000" w:themeColor="text1"/>
                    <w:szCs w:val="28"/>
                  </w:rPr>
                  <m:t>F</m:t>
                </m:r>
              </m:e>
              <m:sup>
                <m:r>
                  <w:rPr>
                    <w:rFonts w:ascii="Cambria Math" w:hAnsi="Cambria Math"/>
                    <w:color w:val="000000" w:themeColor="text1"/>
                    <w:szCs w:val="28"/>
                  </w:rPr>
                  <m:t>2</m:t>
                </m:r>
              </m:sup>
            </m:sSup>
          </m:den>
        </m:f>
        <m:sSubSup>
          <m:sSubSupPr>
            <m:ctrlPr>
              <w:rPr>
                <w:rFonts w:ascii="Cambria Math" w:hAnsi="Cambria Math"/>
                <w:i/>
                <w:color w:val="000000" w:themeColor="text1"/>
                <w:szCs w:val="28"/>
              </w:rPr>
            </m:ctrlPr>
          </m:sSubSupPr>
          <m:e>
            <m:r>
              <m:rPr>
                <m:sty m:val="p"/>
              </m:rPr>
              <w:rPr>
                <w:rFonts w:ascii="Cambria Math" w:hAnsi="Cambria Math"/>
                <w:color w:val="000000" w:themeColor="text1"/>
                <w:szCs w:val="28"/>
              </w:rPr>
              <m:t>∇</m:t>
            </m:r>
            <m:acc>
              <m:accPr>
                <m:chr m:val="̃"/>
                <m:ctrlPr>
                  <w:rPr>
                    <w:rFonts w:ascii="Cambria Math" w:hAnsi="Cambria Math"/>
                    <w:i/>
                    <w:color w:val="000000" w:themeColor="text1"/>
                    <w:szCs w:val="28"/>
                  </w:rPr>
                </m:ctrlPr>
              </m:accPr>
              <m:e>
                <m:r>
                  <w:rPr>
                    <w:rFonts w:ascii="Cambria Math" w:hAnsi="Cambria Math"/>
                    <w:color w:val="000000" w:themeColor="text1"/>
                    <w:szCs w:val="28"/>
                  </w:rPr>
                  <m:t>μ</m:t>
                </m:r>
              </m:e>
            </m:acc>
          </m:e>
          <m:sub>
            <m:r>
              <w:rPr>
                <w:rFonts w:ascii="Cambria Math" w:hAnsi="Cambria Math"/>
                <w:color w:val="000000" w:themeColor="text1"/>
                <w:szCs w:val="28"/>
              </w:rPr>
              <m:t>eon</m:t>
            </m:r>
          </m:sub>
          <m:sup>
            <m:r>
              <w:rPr>
                <w:rFonts w:ascii="Cambria Math" w:hAnsi="Cambria Math"/>
                <w:color w:val="000000" w:themeColor="text1"/>
                <w:szCs w:val="28"/>
              </w:rPr>
              <m:t>β</m:t>
            </m:r>
          </m:sup>
        </m:sSubSup>
      </m:oMath>
      <w:r w:rsidRPr="00D45F7D">
        <w:rPr>
          <w:rFonts w:hint="eastAsia"/>
          <w:color w:val="000000" w:themeColor="text1"/>
          <w:szCs w:val="28"/>
        </w:rPr>
        <w:t xml:space="preserve"> </w:t>
      </w:r>
      <w:r w:rsidRPr="00D45F7D">
        <w:rPr>
          <w:color w:val="000000" w:themeColor="text1"/>
          <w:szCs w:val="28"/>
        </w:rPr>
        <w:t xml:space="preserve">                                      (</w:t>
      </w:r>
      <w:r w:rsidR="000D2A31" w:rsidRPr="00D45F7D">
        <w:rPr>
          <w:color w:val="000000" w:themeColor="text1"/>
          <w:szCs w:val="28"/>
        </w:rPr>
        <w:t>S</w:t>
      </w:r>
      <w:r w:rsidRPr="00D45F7D">
        <w:rPr>
          <w:color w:val="000000" w:themeColor="text1"/>
          <w:szCs w:val="28"/>
        </w:rPr>
        <w:t xml:space="preserve">2) </w:t>
      </w:r>
    </w:p>
    <w:p w14:paraId="1F082CE9" w14:textId="77777777" w:rsidR="00F35A1A" w:rsidRPr="00D45F7D" w:rsidRDefault="00F35A1A" w:rsidP="00F35A1A">
      <w:pPr>
        <w:spacing w:line="480" w:lineRule="auto"/>
        <w:jc w:val="both"/>
        <w:rPr>
          <w:color w:val="000000" w:themeColor="text1"/>
          <w:szCs w:val="21"/>
        </w:rPr>
      </w:pPr>
      <w:r w:rsidRPr="00D45F7D">
        <w:rPr>
          <w:color w:val="000000" w:themeColor="text1"/>
          <w:szCs w:val="28"/>
        </w:rPr>
        <w:t>Where F is the Faraday’s constant. According to the law of conservation of charge, the flux of the charge carrier (</w:t>
      </w:r>
      <w:r w:rsidRPr="00D45F7D">
        <w:rPr>
          <w:i/>
          <w:iCs/>
          <w:color w:val="000000" w:themeColor="text1"/>
          <w:szCs w:val="28"/>
        </w:rPr>
        <w:t>j</w:t>
      </w:r>
      <w:r w:rsidRPr="00D45F7D">
        <w:rPr>
          <w:i/>
          <w:iCs/>
          <w:color w:val="000000" w:themeColor="text1"/>
          <w:szCs w:val="28"/>
          <w:vertAlign w:val="subscript"/>
        </w:rPr>
        <w:t>M</w:t>
      </w:r>
      <w:r w:rsidRPr="00D45F7D">
        <w:rPr>
          <w:color w:val="000000" w:themeColor="text1"/>
          <w:szCs w:val="28"/>
        </w:rPr>
        <w:t xml:space="preserve">) equals to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j</m:t>
            </m:r>
          </m:e>
          <m:sub>
            <m:r>
              <w:rPr>
                <w:rFonts w:ascii="Cambria Math" w:hAnsi="Cambria Math"/>
                <w:color w:val="000000" w:themeColor="text1"/>
                <w:szCs w:val="28"/>
              </w:rPr>
              <m:t>ion</m:t>
            </m:r>
          </m:sub>
          <m:sup>
            <m:r>
              <w:rPr>
                <w:rFonts w:ascii="Cambria Math" w:hAnsi="Cambria Math"/>
                <w:color w:val="000000" w:themeColor="text1"/>
                <w:szCs w:val="28"/>
              </w:rPr>
              <m:t>α</m:t>
            </m:r>
          </m:sup>
        </m:sSubSup>
      </m:oMath>
      <w:r w:rsidRPr="00D45F7D">
        <w:rPr>
          <w:rFonts w:hint="eastAsia"/>
          <w:color w:val="000000" w:themeColor="text1"/>
          <w:szCs w:val="28"/>
        </w:rPr>
        <w:t xml:space="preserve"> </w:t>
      </w:r>
      <w:r w:rsidRPr="00D45F7D">
        <w:rPr>
          <w:color w:val="000000" w:themeColor="text1"/>
          <w:szCs w:val="28"/>
        </w:rPr>
        <w:t xml:space="preserve">and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j</m:t>
            </m:r>
          </m:e>
          <m:sub>
            <m:r>
              <w:rPr>
                <w:rFonts w:ascii="Cambria Math" w:hAnsi="Cambria Math"/>
                <w:color w:val="000000" w:themeColor="text1"/>
                <w:szCs w:val="28"/>
              </w:rPr>
              <m:t>eon</m:t>
            </m:r>
          </m:sub>
          <m:sup>
            <m:r>
              <w:rPr>
                <w:rFonts w:ascii="Cambria Math" w:hAnsi="Cambria Math"/>
                <w:color w:val="000000" w:themeColor="text1"/>
                <w:szCs w:val="28"/>
              </w:rPr>
              <m:t>β</m:t>
            </m:r>
          </m:sup>
        </m:sSubSup>
      </m:oMath>
      <w:r w:rsidRPr="00D45F7D">
        <w:rPr>
          <w:rFonts w:hint="eastAsia"/>
          <w:color w:val="000000" w:themeColor="text1"/>
          <w:szCs w:val="28"/>
        </w:rPr>
        <w:t>,</w:t>
      </w:r>
      <w:r w:rsidRPr="00D45F7D">
        <w:rPr>
          <w:color w:val="000000" w:themeColor="text1"/>
          <w:szCs w:val="28"/>
        </w:rPr>
        <w:t xml:space="preserve"> resulting: </w:t>
      </w:r>
    </w:p>
    <w:p w14:paraId="17AFAA62" w14:textId="004E743C" w:rsidR="00F35A1A" w:rsidRPr="00D45F7D" w:rsidRDefault="00F35A1A" w:rsidP="00F35A1A">
      <w:pPr>
        <w:spacing w:line="480" w:lineRule="auto"/>
        <w:ind w:firstLineChars="650" w:firstLine="1560"/>
        <w:rPr>
          <w:color w:val="000000" w:themeColor="text1"/>
          <w:szCs w:val="28"/>
        </w:rPr>
      </w:pPr>
      <m:oMath>
        <m:r>
          <w:rPr>
            <w:rFonts w:ascii="Cambria Math" w:hAnsi="Cambria Math"/>
            <w:color w:val="000000" w:themeColor="text1"/>
            <w:szCs w:val="28"/>
          </w:rPr>
          <m:t xml:space="preserve">                              </m:t>
        </m:r>
        <m:sSub>
          <m:sSubPr>
            <m:ctrlPr>
              <w:rPr>
                <w:rFonts w:ascii="Cambria Math" w:hAnsi="Cambria Math"/>
                <w:i/>
                <w:color w:val="000000" w:themeColor="text1"/>
                <w:szCs w:val="28"/>
              </w:rPr>
            </m:ctrlPr>
          </m:sSubPr>
          <m:e>
            <m:r>
              <w:rPr>
                <w:rFonts w:ascii="Cambria Math" w:hAnsi="Cambria Math"/>
                <w:color w:val="000000" w:themeColor="text1"/>
                <w:szCs w:val="28"/>
              </w:rPr>
              <m:t>j</m:t>
            </m:r>
          </m:e>
          <m:sub>
            <m:r>
              <w:rPr>
                <w:rFonts w:ascii="Cambria Math" w:hAnsi="Cambria Math"/>
                <w:color w:val="000000" w:themeColor="text1"/>
                <w:szCs w:val="28"/>
              </w:rPr>
              <m:t>M</m:t>
            </m:r>
          </m:sub>
        </m:sSub>
        <m:r>
          <w:rPr>
            <w:rFonts w:ascii="Cambria Math" w:hAnsi="Cambria Math"/>
            <w:color w:val="000000" w:themeColor="text1"/>
            <w:szCs w:val="28"/>
          </w:rPr>
          <m:t>=-</m:t>
        </m:r>
        <m:f>
          <m:fPr>
            <m:ctrlPr>
              <w:rPr>
                <w:rFonts w:ascii="Cambria Math" w:hAnsi="Cambria Math"/>
                <w:i/>
                <w:color w:val="000000" w:themeColor="text1"/>
                <w:szCs w:val="28"/>
              </w:rPr>
            </m:ctrlPr>
          </m:fPr>
          <m:num>
            <m:r>
              <w:rPr>
                <w:rFonts w:ascii="Cambria Math" w:hAnsi="Cambria Math"/>
                <w:color w:val="000000" w:themeColor="text1"/>
                <w:szCs w:val="28"/>
              </w:rPr>
              <m:t>1</m:t>
            </m:r>
          </m:num>
          <m:den>
            <m:sSup>
              <m:sSupPr>
                <m:ctrlPr>
                  <w:rPr>
                    <w:rFonts w:ascii="Cambria Math" w:hAnsi="Cambria Math"/>
                    <w:i/>
                    <w:color w:val="000000" w:themeColor="text1"/>
                    <w:szCs w:val="28"/>
                  </w:rPr>
                </m:ctrlPr>
              </m:sSupPr>
              <m:e>
                <m:r>
                  <w:rPr>
                    <w:rFonts w:ascii="Cambria Math" w:hAnsi="Cambria Math"/>
                    <w:color w:val="000000" w:themeColor="text1"/>
                    <w:szCs w:val="28"/>
                  </w:rPr>
                  <m:t>F</m:t>
                </m:r>
              </m:e>
              <m:sup>
                <m:r>
                  <w:rPr>
                    <w:rFonts w:ascii="Cambria Math" w:hAnsi="Cambria Math"/>
                    <w:color w:val="000000" w:themeColor="text1"/>
                    <w:szCs w:val="28"/>
                  </w:rPr>
                  <m:t>2</m:t>
                </m:r>
              </m:sup>
            </m:sSup>
          </m:den>
        </m:f>
        <m:f>
          <m:fPr>
            <m:ctrlPr>
              <w:rPr>
                <w:rFonts w:ascii="Cambria Math" w:hAnsi="Cambria Math"/>
                <w:i/>
                <w:color w:val="000000" w:themeColor="text1"/>
                <w:szCs w:val="28"/>
              </w:rPr>
            </m:ctrlPr>
          </m:fPr>
          <m:num>
            <m:sSubSup>
              <m:sSubSupPr>
                <m:ctrlPr>
                  <w:rPr>
                    <w:rFonts w:ascii="Cambria Math" w:hAnsi="Cambria Math"/>
                    <w:i/>
                    <w:color w:val="000000" w:themeColor="text1"/>
                    <w:szCs w:val="28"/>
                  </w:rPr>
                </m:ctrlPr>
              </m:sSubSupPr>
              <m:e>
                <m:r>
                  <w:rPr>
                    <w:rFonts w:ascii="Cambria Math" w:hAnsi="Cambria Math"/>
                    <w:color w:val="000000" w:themeColor="text1"/>
                    <w:szCs w:val="28"/>
                  </w:rPr>
                  <m:t>σ</m:t>
                </m:r>
              </m:e>
              <m:sub>
                <m:r>
                  <w:rPr>
                    <w:rFonts w:ascii="Cambria Math" w:hAnsi="Cambria Math"/>
                    <w:color w:val="000000" w:themeColor="text1"/>
                    <w:szCs w:val="28"/>
                  </w:rPr>
                  <m:t>ion</m:t>
                </m:r>
              </m:sub>
              <m:sup>
                <m:r>
                  <w:rPr>
                    <w:rFonts w:ascii="Cambria Math" w:hAnsi="Cambria Math"/>
                    <w:color w:val="000000" w:themeColor="text1"/>
                    <w:szCs w:val="28"/>
                  </w:rPr>
                  <m:t>α</m:t>
                </m:r>
              </m:sup>
            </m:sSubSup>
            <m:sSubSup>
              <m:sSubSupPr>
                <m:ctrlPr>
                  <w:rPr>
                    <w:rFonts w:ascii="Cambria Math" w:hAnsi="Cambria Math"/>
                    <w:i/>
                    <w:color w:val="000000" w:themeColor="text1"/>
                    <w:szCs w:val="28"/>
                  </w:rPr>
                </m:ctrlPr>
              </m:sSubSupPr>
              <m:e>
                <m:r>
                  <w:rPr>
                    <w:rFonts w:ascii="Cambria Math" w:hAnsi="Cambria Math"/>
                    <w:color w:val="000000" w:themeColor="text1"/>
                    <w:szCs w:val="28"/>
                  </w:rPr>
                  <m:t>σ</m:t>
                </m:r>
              </m:e>
              <m:sub>
                <m:r>
                  <w:rPr>
                    <w:rFonts w:ascii="Cambria Math" w:hAnsi="Cambria Math"/>
                    <w:color w:val="000000" w:themeColor="text1"/>
                    <w:szCs w:val="28"/>
                  </w:rPr>
                  <m:t>eon</m:t>
                </m:r>
              </m:sub>
              <m:sup>
                <m:r>
                  <w:rPr>
                    <w:rFonts w:ascii="Cambria Math" w:hAnsi="Cambria Math"/>
                    <w:color w:val="000000" w:themeColor="text1"/>
                    <w:szCs w:val="28"/>
                  </w:rPr>
                  <m:t>β</m:t>
                </m:r>
              </m:sup>
            </m:sSubSup>
          </m:num>
          <m:den>
            <m:sSubSup>
              <m:sSubSupPr>
                <m:ctrlPr>
                  <w:rPr>
                    <w:rFonts w:ascii="Cambria Math" w:hAnsi="Cambria Math"/>
                    <w:i/>
                    <w:color w:val="000000" w:themeColor="text1"/>
                    <w:szCs w:val="28"/>
                  </w:rPr>
                </m:ctrlPr>
              </m:sSubSupPr>
              <m:e>
                <m:sSubSup>
                  <m:sSubSupPr>
                    <m:ctrlPr>
                      <w:rPr>
                        <w:rFonts w:ascii="Cambria Math" w:hAnsi="Cambria Math"/>
                        <w:i/>
                        <w:color w:val="000000" w:themeColor="text1"/>
                        <w:szCs w:val="28"/>
                      </w:rPr>
                    </m:ctrlPr>
                  </m:sSubSupPr>
                  <m:e>
                    <m:r>
                      <w:rPr>
                        <w:rFonts w:ascii="Cambria Math" w:hAnsi="Cambria Math"/>
                        <w:color w:val="000000" w:themeColor="text1"/>
                        <w:szCs w:val="28"/>
                      </w:rPr>
                      <m:t>σ</m:t>
                    </m:r>
                  </m:e>
                  <m:sub>
                    <m:r>
                      <w:rPr>
                        <w:rFonts w:ascii="Cambria Math" w:hAnsi="Cambria Math"/>
                        <w:color w:val="000000" w:themeColor="text1"/>
                        <w:szCs w:val="28"/>
                      </w:rPr>
                      <m:t>ion</m:t>
                    </m:r>
                  </m:sub>
                  <m:sup>
                    <m:r>
                      <w:rPr>
                        <w:rFonts w:ascii="Cambria Math" w:hAnsi="Cambria Math"/>
                        <w:color w:val="000000" w:themeColor="text1"/>
                        <w:szCs w:val="28"/>
                      </w:rPr>
                      <m:t>α</m:t>
                    </m:r>
                  </m:sup>
                </m:sSubSup>
                <m:r>
                  <w:rPr>
                    <w:rFonts w:ascii="Cambria Math" w:hAnsi="Cambria Math"/>
                    <w:color w:val="000000" w:themeColor="text1"/>
                    <w:szCs w:val="28"/>
                  </w:rPr>
                  <m:t>+σ</m:t>
                </m:r>
              </m:e>
              <m:sub>
                <m:r>
                  <w:rPr>
                    <w:rFonts w:ascii="Cambria Math" w:hAnsi="Cambria Math"/>
                    <w:color w:val="000000" w:themeColor="text1"/>
                    <w:szCs w:val="28"/>
                  </w:rPr>
                  <m:t>eon</m:t>
                </m:r>
              </m:sub>
              <m:sup>
                <m:r>
                  <w:rPr>
                    <w:rFonts w:ascii="Cambria Math" w:hAnsi="Cambria Math"/>
                    <w:color w:val="000000" w:themeColor="text1"/>
                    <w:szCs w:val="28"/>
                  </w:rPr>
                  <m:t>β</m:t>
                </m:r>
              </m:sup>
            </m:sSubSup>
          </m:den>
        </m:f>
        <m:sSubSup>
          <m:sSubSupPr>
            <m:ctrlPr>
              <w:rPr>
                <w:rFonts w:ascii="Cambria Math" w:hAnsi="Cambria Math"/>
                <w:i/>
                <w:color w:val="000000" w:themeColor="text1"/>
                <w:szCs w:val="28"/>
              </w:rPr>
            </m:ctrlPr>
          </m:sSubSupPr>
          <m:e>
            <m:r>
              <m:rPr>
                <m:sty m:val="p"/>
              </m:rPr>
              <w:rPr>
                <w:rFonts w:ascii="Cambria Math" w:hAnsi="Cambria Math"/>
                <w:color w:val="000000" w:themeColor="text1"/>
                <w:szCs w:val="28"/>
              </w:rPr>
              <m:t>∇(</m:t>
            </m:r>
            <m:acc>
              <m:accPr>
                <m:chr m:val="̃"/>
                <m:ctrlPr>
                  <w:rPr>
                    <w:rFonts w:ascii="Cambria Math" w:hAnsi="Cambria Math"/>
                    <w:i/>
                    <w:color w:val="000000" w:themeColor="text1"/>
                    <w:szCs w:val="28"/>
                  </w:rPr>
                </m:ctrlPr>
              </m:accPr>
              <m:e>
                <m:r>
                  <w:rPr>
                    <w:rFonts w:ascii="Cambria Math" w:hAnsi="Cambria Math"/>
                    <w:color w:val="000000" w:themeColor="text1"/>
                    <w:szCs w:val="28"/>
                  </w:rPr>
                  <m:t>μ</m:t>
                </m:r>
              </m:e>
            </m:acc>
          </m:e>
          <m:sub>
            <m:r>
              <w:rPr>
                <w:rFonts w:ascii="Cambria Math" w:hAnsi="Cambria Math"/>
                <w:color w:val="000000" w:themeColor="text1"/>
                <w:szCs w:val="28"/>
              </w:rPr>
              <m:t>ion</m:t>
            </m:r>
          </m:sub>
          <m:sup>
            <m:r>
              <w:rPr>
                <w:rFonts w:ascii="Cambria Math" w:hAnsi="Cambria Math"/>
                <w:color w:val="000000" w:themeColor="text1"/>
                <w:szCs w:val="28"/>
              </w:rPr>
              <m:t>α</m:t>
            </m:r>
          </m:sup>
        </m:sSubSup>
        <m:r>
          <w:rPr>
            <w:rFonts w:ascii="Cambria Math" w:hAnsi="Cambria Math"/>
            <w:color w:val="000000" w:themeColor="text1"/>
            <w:szCs w:val="28"/>
          </w:rPr>
          <m:t>+</m:t>
        </m:r>
        <m:sSubSup>
          <m:sSubSupPr>
            <m:ctrlPr>
              <w:rPr>
                <w:rFonts w:ascii="Cambria Math" w:hAnsi="Cambria Math"/>
                <w:i/>
                <w:color w:val="000000" w:themeColor="text1"/>
                <w:szCs w:val="28"/>
              </w:rPr>
            </m:ctrlPr>
          </m:sSubSupPr>
          <m:e>
            <m:acc>
              <m:accPr>
                <m:chr m:val="̃"/>
                <m:ctrlPr>
                  <w:rPr>
                    <w:rFonts w:ascii="Cambria Math" w:hAnsi="Cambria Math"/>
                    <w:i/>
                    <w:color w:val="000000" w:themeColor="text1"/>
                    <w:szCs w:val="28"/>
                  </w:rPr>
                </m:ctrlPr>
              </m:accPr>
              <m:e>
                <m:r>
                  <w:rPr>
                    <w:rFonts w:ascii="Cambria Math" w:hAnsi="Cambria Math"/>
                    <w:color w:val="000000" w:themeColor="text1"/>
                    <w:szCs w:val="28"/>
                  </w:rPr>
                  <m:t>μ</m:t>
                </m:r>
              </m:e>
            </m:acc>
          </m:e>
          <m:sub>
            <m:r>
              <w:rPr>
                <w:rFonts w:ascii="Cambria Math" w:hAnsi="Cambria Math"/>
                <w:color w:val="000000" w:themeColor="text1"/>
                <w:szCs w:val="28"/>
              </w:rPr>
              <m:t>eon</m:t>
            </m:r>
          </m:sub>
          <m:sup>
            <m:r>
              <w:rPr>
                <w:rFonts w:ascii="Cambria Math" w:hAnsi="Cambria Math"/>
                <w:color w:val="000000" w:themeColor="text1"/>
                <w:szCs w:val="28"/>
              </w:rPr>
              <m:t>β</m:t>
            </m:r>
          </m:sup>
        </m:sSubSup>
        <m:r>
          <w:rPr>
            <w:rFonts w:ascii="Cambria Math" w:hAnsi="Cambria Math"/>
            <w:color w:val="000000" w:themeColor="text1"/>
            <w:szCs w:val="28"/>
          </w:rPr>
          <m:t>)</m:t>
        </m:r>
      </m:oMath>
      <w:r w:rsidRPr="00D45F7D">
        <w:rPr>
          <w:rFonts w:hint="eastAsia"/>
          <w:color w:val="000000" w:themeColor="text1"/>
          <w:szCs w:val="28"/>
        </w:rPr>
        <w:t xml:space="preserve"> </w:t>
      </w:r>
      <w:r w:rsidRPr="00D45F7D">
        <w:rPr>
          <w:color w:val="000000" w:themeColor="text1"/>
          <w:szCs w:val="28"/>
        </w:rPr>
        <w:t xml:space="preserve">                                  (</w:t>
      </w:r>
      <w:r w:rsidR="000D2A31" w:rsidRPr="00D45F7D">
        <w:rPr>
          <w:color w:val="000000" w:themeColor="text1"/>
          <w:szCs w:val="28"/>
        </w:rPr>
        <w:t>S</w:t>
      </w:r>
      <w:r w:rsidRPr="00D45F7D">
        <w:rPr>
          <w:color w:val="000000" w:themeColor="text1"/>
          <w:szCs w:val="28"/>
        </w:rPr>
        <w:t>3)</w:t>
      </w:r>
    </w:p>
    <w:p w14:paraId="49282CDF" w14:textId="77777777" w:rsidR="00F35A1A" w:rsidRPr="00D45F7D" w:rsidRDefault="00F35A1A" w:rsidP="00F35A1A">
      <w:pPr>
        <w:spacing w:line="480" w:lineRule="auto"/>
        <w:jc w:val="both"/>
        <w:rPr>
          <w:color w:val="000000" w:themeColor="text1"/>
          <w:szCs w:val="28"/>
        </w:rPr>
      </w:pPr>
      <w:r w:rsidRPr="00D45F7D">
        <w:rPr>
          <w:color w:val="000000" w:themeColor="text1"/>
          <w:szCs w:val="28"/>
        </w:rPr>
        <w:lastRenderedPageBreak/>
        <w:t>The electrochemical potential is composed of chemical potential (</w:t>
      </w:r>
      <w:r w:rsidRPr="00D45F7D">
        <w:rPr>
          <w:i/>
          <w:iCs/>
          <w:color w:val="000000" w:themeColor="text1"/>
          <w:szCs w:val="28"/>
        </w:rPr>
        <w:t>μ</w:t>
      </w:r>
      <w:r w:rsidRPr="00D45F7D">
        <w:rPr>
          <w:color w:val="000000" w:themeColor="text1"/>
          <w:szCs w:val="28"/>
        </w:rPr>
        <w:t>) and the electric potential (</w:t>
      </w:r>
      <w:r w:rsidRPr="00D45F7D">
        <w:rPr>
          <w:i/>
          <w:iCs/>
          <w:color w:val="000000" w:themeColor="text1"/>
          <w:szCs w:val="28"/>
        </w:rPr>
        <w:t>φ</w:t>
      </w:r>
      <w:r w:rsidRPr="00D45F7D">
        <w:rPr>
          <w:color w:val="000000" w:themeColor="text1"/>
          <w:szCs w:val="28"/>
        </w:rPr>
        <w:t>) for the charged species:</w:t>
      </w:r>
    </w:p>
    <w:p w14:paraId="254E347D" w14:textId="603687B2" w:rsidR="00F35A1A" w:rsidRPr="00D45F7D" w:rsidRDefault="00F35A1A" w:rsidP="00F35A1A">
      <w:pPr>
        <w:spacing w:line="480" w:lineRule="auto"/>
        <w:rPr>
          <w:color w:val="000000" w:themeColor="text1"/>
          <w:szCs w:val="28"/>
        </w:rPr>
      </w:pPr>
      <w:r w:rsidRPr="00D45F7D">
        <w:rPr>
          <w:color w:val="000000" w:themeColor="text1"/>
          <w:szCs w:val="28"/>
        </w:rPr>
        <w:t xml:space="preserve">                                     </w:t>
      </w:r>
      <m:oMath>
        <m:sSub>
          <m:sSubPr>
            <m:ctrlPr>
              <w:rPr>
                <w:rFonts w:ascii="Cambria Math" w:hAnsi="Cambria Math"/>
                <w:i/>
                <w:color w:val="000000" w:themeColor="text1"/>
                <w:szCs w:val="28"/>
              </w:rPr>
            </m:ctrlPr>
          </m:sSubPr>
          <m:e>
            <m:r>
              <w:rPr>
                <w:rFonts w:ascii="Cambria Math" w:hAnsi="Cambria Math"/>
                <w:color w:val="000000" w:themeColor="text1"/>
                <w:szCs w:val="28"/>
              </w:rPr>
              <m:t>j</m:t>
            </m:r>
          </m:e>
          <m:sub>
            <m:r>
              <w:rPr>
                <w:rFonts w:ascii="Cambria Math" w:hAnsi="Cambria Math"/>
                <w:color w:val="000000" w:themeColor="text1"/>
                <w:szCs w:val="28"/>
              </w:rPr>
              <m:t>M</m:t>
            </m:r>
          </m:sub>
        </m:sSub>
        <m:r>
          <w:rPr>
            <w:rFonts w:ascii="Cambria Math" w:hAnsi="Cambria Math"/>
            <w:color w:val="000000" w:themeColor="text1"/>
            <w:szCs w:val="28"/>
          </w:rPr>
          <m:t>=-</m:t>
        </m:r>
        <m:f>
          <m:fPr>
            <m:ctrlPr>
              <w:rPr>
                <w:rFonts w:ascii="Cambria Math" w:hAnsi="Cambria Math"/>
                <w:i/>
                <w:color w:val="000000" w:themeColor="text1"/>
                <w:szCs w:val="28"/>
              </w:rPr>
            </m:ctrlPr>
          </m:fPr>
          <m:num>
            <m:r>
              <w:rPr>
                <w:rFonts w:ascii="Cambria Math" w:hAnsi="Cambria Math"/>
                <w:color w:val="000000" w:themeColor="text1"/>
                <w:szCs w:val="28"/>
              </w:rPr>
              <m:t>1</m:t>
            </m:r>
          </m:num>
          <m:den>
            <m:sSup>
              <m:sSupPr>
                <m:ctrlPr>
                  <w:rPr>
                    <w:rFonts w:ascii="Cambria Math" w:hAnsi="Cambria Math"/>
                    <w:i/>
                    <w:color w:val="000000" w:themeColor="text1"/>
                    <w:szCs w:val="28"/>
                  </w:rPr>
                </m:ctrlPr>
              </m:sSupPr>
              <m:e>
                <m:r>
                  <w:rPr>
                    <w:rFonts w:ascii="Cambria Math" w:hAnsi="Cambria Math"/>
                    <w:color w:val="000000" w:themeColor="text1"/>
                    <w:szCs w:val="28"/>
                  </w:rPr>
                  <m:t>F</m:t>
                </m:r>
              </m:e>
              <m:sup>
                <m:r>
                  <w:rPr>
                    <w:rFonts w:ascii="Cambria Math" w:hAnsi="Cambria Math"/>
                    <w:color w:val="000000" w:themeColor="text1"/>
                    <w:szCs w:val="28"/>
                  </w:rPr>
                  <m:t>2</m:t>
                </m:r>
              </m:sup>
            </m:sSup>
          </m:den>
        </m:f>
        <m:f>
          <m:fPr>
            <m:ctrlPr>
              <w:rPr>
                <w:rFonts w:ascii="Cambria Math" w:hAnsi="Cambria Math"/>
                <w:i/>
                <w:color w:val="000000" w:themeColor="text1"/>
                <w:szCs w:val="28"/>
              </w:rPr>
            </m:ctrlPr>
          </m:fPr>
          <m:num>
            <m:sSubSup>
              <m:sSubSupPr>
                <m:ctrlPr>
                  <w:rPr>
                    <w:rFonts w:ascii="Cambria Math" w:hAnsi="Cambria Math"/>
                    <w:i/>
                    <w:color w:val="000000" w:themeColor="text1"/>
                    <w:szCs w:val="28"/>
                  </w:rPr>
                </m:ctrlPr>
              </m:sSubSupPr>
              <m:e>
                <m:r>
                  <w:rPr>
                    <w:rFonts w:ascii="Cambria Math" w:hAnsi="Cambria Math"/>
                    <w:color w:val="000000" w:themeColor="text1"/>
                    <w:szCs w:val="28"/>
                  </w:rPr>
                  <m:t>σ</m:t>
                </m:r>
              </m:e>
              <m:sub>
                <m:r>
                  <w:rPr>
                    <w:rFonts w:ascii="Cambria Math" w:hAnsi="Cambria Math"/>
                    <w:color w:val="000000" w:themeColor="text1"/>
                    <w:szCs w:val="28"/>
                  </w:rPr>
                  <m:t>ion</m:t>
                </m:r>
              </m:sub>
              <m:sup>
                <m:r>
                  <w:rPr>
                    <w:rFonts w:ascii="Cambria Math" w:hAnsi="Cambria Math"/>
                    <w:color w:val="000000" w:themeColor="text1"/>
                    <w:szCs w:val="28"/>
                  </w:rPr>
                  <m:t>α</m:t>
                </m:r>
              </m:sup>
            </m:sSubSup>
            <m:sSubSup>
              <m:sSubSupPr>
                <m:ctrlPr>
                  <w:rPr>
                    <w:rFonts w:ascii="Cambria Math" w:hAnsi="Cambria Math"/>
                    <w:i/>
                    <w:color w:val="000000" w:themeColor="text1"/>
                    <w:szCs w:val="28"/>
                  </w:rPr>
                </m:ctrlPr>
              </m:sSubSupPr>
              <m:e>
                <m:r>
                  <w:rPr>
                    <w:rFonts w:ascii="Cambria Math" w:hAnsi="Cambria Math"/>
                    <w:color w:val="000000" w:themeColor="text1"/>
                    <w:szCs w:val="28"/>
                  </w:rPr>
                  <m:t>σ</m:t>
                </m:r>
              </m:e>
              <m:sub>
                <m:r>
                  <w:rPr>
                    <w:rFonts w:ascii="Cambria Math" w:hAnsi="Cambria Math"/>
                    <w:color w:val="000000" w:themeColor="text1"/>
                    <w:szCs w:val="28"/>
                  </w:rPr>
                  <m:t>eon</m:t>
                </m:r>
              </m:sub>
              <m:sup>
                <m:r>
                  <w:rPr>
                    <w:rFonts w:ascii="Cambria Math" w:hAnsi="Cambria Math"/>
                    <w:color w:val="000000" w:themeColor="text1"/>
                    <w:szCs w:val="28"/>
                  </w:rPr>
                  <m:t>β</m:t>
                </m:r>
              </m:sup>
            </m:sSubSup>
          </m:num>
          <m:den>
            <m:sSubSup>
              <m:sSubSupPr>
                <m:ctrlPr>
                  <w:rPr>
                    <w:rFonts w:ascii="Cambria Math" w:hAnsi="Cambria Math"/>
                    <w:i/>
                    <w:color w:val="000000" w:themeColor="text1"/>
                    <w:szCs w:val="28"/>
                  </w:rPr>
                </m:ctrlPr>
              </m:sSubSupPr>
              <m:e>
                <m:sSubSup>
                  <m:sSubSupPr>
                    <m:ctrlPr>
                      <w:rPr>
                        <w:rFonts w:ascii="Cambria Math" w:hAnsi="Cambria Math"/>
                        <w:i/>
                        <w:color w:val="000000" w:themeColor="text1"/>
                        <w:szCs w:val="28"/>
                      </w:rPr>
                    </m:ctrlPr>
                  </m:sSubSupPr>
                  <m:e>
                    <m:r>
                      <w:rPr>
                        <w:rFonts w:ascii="Cambria Math" w:hAnsi="Cambria Math"/>
                        <w:color w:val="000000" w:themeColor="text1"/>
                        <w:szCs w:val="28"/>
                      </w:rPr>
                      <m:t>σ</m:t>
                    </m:r>
                  </m:e>
                  <m:sub>
                    <m:r>
                      <w:rPr>
                        <w:rFonts w:ascii="Cambria Math" w:hAnsi="Cambria Math"/>
                        <w:color w:val="000000" w:themeColor="text1"/>
                        <w:szCs w:val="28"/>
                      </w:rPr>
                      <m:t>ion</m:t>
                    </m:r>
                  </m:sub>
                  <m:sup>
                    <m:r>
                      <w:rPr>
                        <w:rFonts w:ascii="Cambria Math" w:hAnsi="Cambria Math"/>
                        <w:color w:val="000000" w:themeColor="text1"/>
                        <w:szCs w:val="28"/>
                      </w:rPr>
                      <m:t>α</m:t>
                    </m:r>
                  </m:sup>
                </m:sSubSup>
                <m:r>
                  <w:rPr>
                    <w:rFonts w:ascii="Cambria Math" w:hAnsi="Cambria Math"/>
                    <w:color w:val="000000" w:themeColor="text1"/>
                    <w:szCs w:val="28"/>
                  </w:rPr>
                  <m:t>+σ</m:t>
                </m:r>
              </m:e>
              <m:sub>
                <m:r>
                  <w:rPr>
                    <w:rFonts w:ascii="Cambria Math" w:hAnsi="Cambria Math"/>
                    <w:color w:val="000000" w:themeColor="text1"/>
                    <w:szCs w:val="28"/>
                  </w:rPr>
                  <m:t>eon</m:t>
                </m:r>
              </m:sub>
              <m:sup>
                <m:r>
                  <w:rPr>
                    <w:rFonts w:ascii="Cambria Math" w:hAnsi="Cambria Math"/>
                    <w:color w:val="000000" w:themeColor="text1"/>
                    <w:szCs w:val="28"/>
                  </w:rPr>
                  <m:t>β</m:t>
                </m:r>
              </m:sup>
            </m:sSubSup>
          </m:den>
        </m:f>
        <m:sSubSup>
          <m:sSubSupPr>
            <m:ctrlPr>
              <w:rPr>
                <w:rFonts w:ascii="Cambria Math" w:hAnsi="Cambria Math"/>
                <w:i/>
                <w:color w:val="000000" w:themeColor="text1"/>
                <w:szCs w:val="28"/>
              </w:rPr>
            </m:ctrlPr>
          </m:sSubSupPr>
          <m:e>
            <m:r>
              <m:rPr>
                <m:sty m:val="p"/>
              </m:rPr>
              <w:rPr>
                <w:rFonts w:ascii="Cambria Math" w:hAnsi="Cambria Math"/>
                <w:color w:val="000000" w:themeColor="text1"/>
                <w:szCs w:val="28"/>
              </w:rPr>
              <m:t>∇[</m:t>
            </m:r>
            <m:r>
              <w:rPr>
                <w:rFonts w:ascii="Cambria Math" w:hAnsi="Cambria Math" w:hint="eastAsia"/>
                <w:color w:val="000000" w:themeColor="text1"/>
                <w:szCs w:val="28"/>
              </w:rPr>
              <m:t>μ</m:t>
            </m:r>
          </m:e>
          <m:sub>
            <m:r>
              <w:rPr>
                <w:rFonts w:ascii="Cambria Math" w:hAnsi="Cambria Math"/>
                <w:color w:val="000000" w:themeColor="text1"/>
                <w:szCs w:val="28"/>
              </w:rPr>
              <m:t>ion</m:t>
            </m:r>
          </m:sub>
          <m:sup>
            <m:r>
              <w:rPr>
                <w:rFonts w:ascii="Cambria Math" w:hAnsi="Cambria Math"/>
                <w:color w:val="000000" w:themeColor="text1"/>
                <w:szCs w:val="28"/>
              </w:rPr>
              <m:t>α</m:t>
            </m:r>
          </m:sup>
        </m:sSubSup>
        <m:r>
          <w:rPr>
            <w:rFonts w:ascii="Cambria Math" w:hAnsi="Cambria Math"/>
            <w:color w:val="000000" w:themeColor="text1"/>
            <w:szCs w:val="28"/>
          </w:rPr>
          <m:t>+</m:t>
        </m:r>
        <m:sSubSup>
          <m:sSubSupPr>
            <m:ctrlPr>
              <w:rPr>
                <w:rFonts w:ascii="Cambria Math" w:hAnsi="Cambria Math"/>
                <w:i/>
                <w:color w:val="000000" w:themeColor="text1"/>
                <w:szCs w:val="28"/>
              </w:rPr>
            </m:ctrlPr>
          </m:sSubSupPr>
          <m:e>
            <m:r>
              <w:rPr>
                <w:rFonts w:ascii="Cambria Math" w:hAnsi="Cambria Math" w:hint="eastAsia"/>
                <w:color w:val="000000" w:themeColor="text1"/>
                <w:szCs w:val="28"/>
              </w:rPr>
              <m:t>μ</m:t>
            </m:r>
          </m:e>
          <m:sub>
            <m:r>
              <w:rPr>
                <w:rFonts w:ascii="Cambria Math" w:hAnsi="Cambria Math"/>
                <w:color w:val="000000" w:themeColor="text1"/>
                <w:szCs w:val="28"/>
              </w:rPr>
              <m:t>eon</m:t>
            </m:r>
          </m:sub>
          <m:sup>
            <m:r>
              <w:rPr>
                <w:rFonts w:ascii="Cambria Math" w:hAnsi="Cambria Math"/>
                <w:color w:val="000000" w:themeColor="text1"/>
                <w:szCs w:val="28"/>
              </w:rPr>
              <m:t>β</m:t>
            </m:r>
          </m:sup>
        </m:sSubSup>
        <m:r>
          <w:rPr>
            <w:rFonts w:ascii="Cambria Math" w:hAnsi="Cambria Math"/>
            <w:color w:val="000000" w:themeColor="text1"/>
            <w:szCs w:val="28"/>
          </w:rPr>
          <m:t>+F</m:t>
        </m:r>
        <m:d>
          <m:dPr>
            <m:ctrlPr>
              <w:rPr>
                <w:rFonts w:ascii="Cambria Math" w:hAnsi="Cambria Math"/>
                <w:iCs/>
                <w:color w:val="000000" w:themeColor="text1"/>
                <w:szCs w:val="28"/>
              </w:rPr>
            </m:ctrlPr>
          </m:dPr>
          <m:e>
            <m:sSup>
              <m:sSupPr>
                <m:ctrlPr>
                  <w:rPr>
                    <w:rFonts w:ascii="Cambria Math" w:hAnsi="Cambria Math"/>
                    <w:i/>
                    <w:color w:val="000000" w:themeColor="text1"/>
                    <w:szCs w:val="28"/>
                  </w:rPr>
                </m:ctrlPr>
              </m:sSupPr>
              <m:e>
                <m:r>
                  <w:rPr>
                    <w:rFonts w:ascii="Cambria Math" w:hAnsi="Cambria Math" w:hint="eastAsia"/>
                    <w:color w:val="000000" w:themeColor="text1"/>
                    <w:szCs w:val="28"/>
                  </w:rPr>
                  <m:t>φ</m:t>
                </m:r>
              </m:e>
              <m:sup>
                <m:r>
                  <w:rPr>
                    <w:rFonts w:ascii="Cambria Math" w:hAnsi="Cambria Math" w:hint="eastAsia"/>
                    <w:color w:val="000000" w:themeColor="text1"/>
                    <w:szCs w:val="28"/>
                  </w:rPr>
                  <m:t>α</m:t>
                </m:r>
              </m:sup>
            </m:sSup>
            <m:r>
              <w:rPr>
                <w:rFonts w:ascii="Cambria Math" w:hAnsi="Cambria Math"/>
                <w:color w:val="000000" w:themeColor="text1"/>
                <w:szCs w:val="28"/>
              </w:rPr>
              <m:t>-</m:t>
            </m:r>
            <m:sSup>
              <m:sSupPr>
                <m:ctrlPr>
                  <w:rPr>
                    <w:rFonts w:ascii="Cambria Math" w:hAnsi="Cambria Math"/>
                    <w:i/>
                    <w:color w:val="000000" w:themeColor="text1"/>
                    <w:szCs w:val="28"/>
                  </w:rPr>
                </m:ctrlPr>
              </m:sSupPr>
              <m:e>
                <m:r>
                  <w:rPr>
                    <w:rFonts w:ascii="Cambria Math" w:hAnsi="Cambria Math" w:hint="eastAsia"/>
                    <w:color w:val="000000" w:themeColor="text1"/>
                    <w:szCs w:val="28"/>
                  </w:rPr>
                  <m:t>φ</m:t>
                </m:r>
              </m:e>
              <m:sup>
                <m:r>
                  <w:rPr>
                    <w:rFonts w:ascii="Cambria Math" w:hAnsi="Cambria Math" w:hint="eastAsia"/>
                    <w:color w:val="000000" w:themeColor="text1"/>
                    <w:szCs w:val="28"/>
                  </w:rPr>
                  <m:t>β</m:t>
                </m:r>
              </m:sup>
            </m:sSup>
          </m:e>
        </m:d>
      </m:oMath>
      <w:r w:rsidRPr="00D45F7D">
        <w:rPr>
          <w:iCs/>
          <w:color w:val="000000" w:themeColor="text1"/>
          <w:szCs w:val="28"/>
        </w:rPr>
        <w:t>]</w:t>
      </w:r>
      <w:r w:rsidRPr="00D45F7D">
        <w:rPr>
          <w:color w:val="000000" w:themeColor="text1"/>
          <w:szCs w:val="28"/>
        </w:rPr>
        <w:t xml:space="preserve">                         (</w:t>
      </w:r>
      <w:r w:rsidR="000D2A31" w:rsidRPr="00D45F7D">
        <w:rPr>
          <w:color w:val="000000" w:themeColor="text1"/>
          <w:szCs w:val="28"/>
        </w:rPr>
        <w:t>S</w:t>
      </w:r>
      <w:r w:rsidRPr="00D45F7D">
        <w:rPr>
          <w:color w:val="000000" w:themeColor="text1"/>
          <w:szCs w:val="28"/>
        </w:rPr>
        <w:t>4)</w:t>
      </w:r>
    </w:p>
    <w:p w14:paraId="44407235" w14:textId="3BA3D2B3" w:rsidR="00F35A1A" w:rsidRPr="00D45F7D" w:rsidRDefault="00F35A1A" w:rsidP="00F35A1A">
      <w:pPr>
        <w:spacing w:line="480" w:lineRule="auto"/>
        <w:jc w:val="both"/>
        <w:rPr>
          <w:iCs/>
          <w:color w:val="000000" w:themeColor="text1"/>
          <w:szCs w:val="28"/>
        </w:rPr>
      </w:pPr>
      <w:r w:rsidRPr="00D45F7D">
        <w:rPr>
          <w:noProof/>
          <w:color w:val="000000" w:themeColor="text1"/>
        </w:rPr>
        <w:drawing>
          <wp:anchor distT="0" distB="0" distL="114300" distR="114300" simplePos="0" relativeHeight="251661312" behindDoc="0" locked="0" layoutInCell="1" allowOverlap="1" wp14:anchorId="4CBF03FC" wp14:editId="710C703D">
            <wp:simplePos x="0" y="0"/>
            <wp:positionH relativeFrom="column">
              <wp:posOffset>1617980</wp:posOffset>
            </wp:positionH>
            <wp:positionV relativeFrom="paragraph">
              <wp:posOffset>300990</wp:posOffset>
            </wp:positionV>
            <wp:extent cx="1398905" cy="3175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0003" r="78943"/>
                    <a:stretch/>
                  </pic:blipFill>
                  <pic:spPr bwMode="auto">
                    <a:xfrm>
                      <a:off x="0" y="0"/>
                      <a:ext cx="1398905" cy="31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5F7D">
        <w:rPr>
          <w:iCs/>
          <w:color w:val="000000" w:themeColor="text1"/>
          <w:szCs w:val="28"/>
        </w:rPr>
        <w:t xml:space="preserve">As then, because </w:t>
      </w:r>
      <w:r w:rsidRPr="00D45F7D">
        <w:rPr>
          <w:i/>
          <w:iCs/>
          <w:color w:val="000000" w:themeColor="text1"/>
          <w:szCs w:val="28"/>
        </w:rPr>
        <w:t>j</w:t>
      </w:r>
      <w:r w:rsidRPr="00D45F7D">
        <w:rPr>
          <w:i/>
          <w:iCs/>
          <w:color w:val="000000" w:themeColor="text1"/>
          <w:szCs w:val="28"/>
          <w:vertAlign w:val="subscript"/>
        </w:rPr>
        <w:t>M</w:t>
      </w:r>
      <w:r w:rsidRPr="00D45F7D">
        <w:rPr>
          <w:color w:val="000000" w:themeColor="text1"/>
          <w:szCs w:val="28"/>
        </w:rPr>
        <w:t xml:space="preserve"> </w:t>
      </w:r>
      <w:r w:rsidRPr="00D45F7D">
        <w:rPr>
          <w:iCs/>
          <w:color w:val="000000" w:themeColor="text1"/>
          <w:szCs w:val="28"/>
        </w:rPr>
        <w:t xml:space="preserve">is coupled by ion and electron flux, which generates the same differential of concentration, showing                                      . The </w:t>
      </w:r>
      <w:r w:rsidR="000D2A31" w:rsidRPr="00D45F7D">
        <w:rPr>
          <w:iCs/>
          <w:color w:val="000000" w:themeColor="text1"/>
          <w:szCs w:val="28"/>
        </w:rPr>
        <w:t>E</w:t>
      </w:r>
      <w:r w:rsidRPr="00D45F7D">
        <w:rPr>
          <w:iCs/>
          <w:color w:val="000000" w:themeColor="text1"/>
          <w:szCs w:val="28"/>
        </w:rPr>
        <w:t xml:space="preserve">quation </w:t>
      </w:r>
      <w:r w:rsidR="000D2A31" w:rsidRPr="00D45F7D">
        <w:rPr>
          <w:iCs/>
          <w:color w:val="000000" w:themeColor="text1"/>
          <w:szCs w:val="28"/>
        </w:rPr>
        <w:t>S</w:t>
      </w:r>
      <w:r w:rsidRPr="00D45F7D">
        <w:rPr>
          <w:iCs/>
          <w:color w:val="000000" w:themeColor="text1"/>
          <w:szCs w:val="28"/>
        </w:rPr>
        <w:t xml:space="preserve">4 can be written as </w:t>
      </w:r>
      <w:r w:rsidR="00A65B2A" w:rsidRPr="00D45F7D">
        <w:rPr>
          <w:iCs/>
          <w:color w:val="000000" w:themeColor="text1"/>
          <w:szCs w:val="28"/>
        </w:rPr>
        <w:t>E</w:t>
      </w:r>
      <w:r w:rsidRPr="00D45F7D">
        <w:rPr>
          <w:iCs/>
          <w:color w:val="000000" w:themeColor="text1"/>
          <w:szCs w:val="28"/>
        </w:rPr>
        <w:t xml:space="preserve">quation </w:t>
      </w:r>
      <w:r w:rsidR="00A65B2A" w:rsidRPr="00D45F7D">
        <w:rPr>
          <w:iCs/>
          <w:color w:val="000000" w:themeColor="text1"/>
          <w:szCs w:val="28"/>
        </w:rPr>
        <w:t>1</w:t>
      </w:r>
      <w:r w:rsidRPr="00D45F7D">
        <w:rPr>
          <w:iCs/>
          <w:color w:val="000000" w:themeColor="text1"/>
          <w:szCs w:val="28"/>
        </w:rPr>
        <w:t xml:space="preserve"> in the main text.</w:t>
      </w:r>
    </w:p>
    <w:p w14:paraId="16D6E530" w14:textId="77777777" w:rsidR="00ED30C7" w:rsidRPr="00D45F7D" w:rsidRDefault="00ED30C7" w:rsidP="00F35A1A">
      <w:pPr>
        <w:spacing w:line="480" w:lineRule="auto"/>
        <w:jc w:val="both"/>
        <w:rPr>
          <w:iCs/>
          <w:color w:val="000000" w:themeColor="text1"/>
          <w:szCs w:val="28"/>
        </w:rPr>
      </w:pPr>
    </w:p>
    <w:p w14:paraId="20DF8FFE" w14:textId="7F06C1FF" w:rsidR="00ED30C7" w:rsidRPr="00D45F7D" w:rsidRDefault="00ED30C7" w:rsidP="00ED30C7">
      <w:pPr>
        <w:pStyle w:val="af"/>
        <w:numPr>
          <w:ilvl w:val="0"/>
          <w:numId w:val="23"/>
        </w:numPr>
        <w:spacing w:line="480" w:lineRule="auto"/>
        <w:ind w:firstLineChars="0"/>
        <w:rPr>
          <w:rFonts w:eastAsiaTheme="minorEastAsia"/>
          <w:b/>
          <w:bCs/>
          <w:color w:val="000000" w:themeColor="text1"/>
          <w:lang w:eastAsia="zh-CN"/>
        </w:rPr>
      </w:pPr>
      <w:bookmarkStart w:id="36" w:name="_Hlk65348177"/>
      <w:r w:rsidRPr="00D45F7D">
        <w:rPr>
          <w:rFonts w:eastAsiaTheme="minorEastAsia"/>
          <w:b/>
          <w:bCs/>
          <w:color w:val="000000" w:themeColor="text1"/>
          <w:lang w:eastAsia="zh-CN"/>
        </w:rPr>
        <w:t>Synthesis of rGO@TiO</w:t>
      </w:r>
      <w:r w:rsidRPr="00D45F7D">
        <w:rPr>
          <w:rFonts w:eastAsiaTheme="minorEastAsia"/>
          <w:b/>
          <w:bCs/>
          <w:color w:val="000000" w:themeColor="text1"/>
          <w:vertAlign w:val="subscript"/>
          <w:lang w:eastAsia="zh-CN"/>
        </w:rPr>
        <w:t>2</w:t>
      </w:r>
      <w:r w:rsidRPr="00D45F7D">
        <w:rPr>
          <w:rFonts w:eastAsiaTheme="minorEastAsia"/>
          <w:b/>
          <w:bCs/>
          <w:color w:val="000000" w:themeColor="text1"/>
          <w:lang w:eastAsia="zh-CN"/>
        </w:rPr>
        <w:t xml:space="preserve"> quantum dots, pure TiO</w:t>
      </w:r>
      <w:r w:rsidRPr="00D45F7D">
        <w:rPr>
          <w:rFonts w:eastAsiaTheme="minorEastAsia"/>
          <w:b/>
          <w:bCs/>
          <w:color w:val="000000" w:themeColor="text1"/>
          <w:vertAlign w:val="subscript"/>
          <w:lang w:eastAsia="zh-CN"/>
        </w:rPr>
        <w:t>2</w:t>
      </w:r>
      <w:r w:rsidRPr="00D45F7D">
        <w:rPr>
          <w:rFonts w:eastAsiaTheme="minorEastAsia"/>
          <w:b/>
          <w:bCs/>
          <w:color w:val="000000" w:themeColor="text1"/>
          <w:lang w:eastAsia="zh-CN"/>
        </w:rPr>
        <w:t xml:space="preserve"> and rGO@SnO</w:t>
      </w:r>
      <w:r w:rsidRPr="00D45F7D">
        <w:rPr>
          <w:rFonts w:eastAsiaTheme="minorEastAsia"/>
          <w:b/>
          <w:bCs/>
          <w:color w:val="000000" w:themeColor="text1"/>
          <w:vertAlign w:val="subscript"/>
          <w:lang w:eastAsia="zh-CN"/>
        </w:rPr>
        <w:t>2</w:t>
      </w:r>
      <w:r w:rsidR="00D0165B" w:rsidRPr="00D45F7D">
        <w:rPr>
          <w:rFonts w:eastAsiaTheme="minorEastAsia"/>
          <w:b/>
          <w:bCs/>
          <w:color w:val="000000" w:themeColor="text1"/>
          <w:lang w:eastAsia="zh-CN"/>
        </w:rPr>
        <w:t xml:space="preserve"> quantum dots</w:t>
      </w:r>
      <w:r w:rsidRPr="00D45F7D">
        <w:rPr>
          <w:iCs/>
          <w:color w:val="000000" w:themeColor="text1"/>
          <w:szCs w:val="28"/>
        </w:rPr>
        <w:t>.</w:t>
      </w:r>
    </w:p>
    <w:p w14:paraId="1B28DDDF" w14:textId="64ABBECB" w:rsidR="00ED30C7" w:rsidRPr="00D45F7D" w:rsidRDefault="00ED30C7" w:rsidP="00ED30C7">
      <w:pPr>
        <w:spacing w:line="480" w:lineRule="auto"/>
        <w:jc w:val="both"/>
        <w:rPr>
          <w:rFonts w:eastAsiaTheme="minorEastAsia"/>
          <w:color w:val="000000" w:themeColor="text1"/>
          <w:lang w:eastAsia="zh-CN"/>
        </w:rPr>
      </w:pPr>
      <w:r w:rsidRPr="00D45F7D">
        <w:rPr>
          <w:rFonts w:eastAsiaTheme="minorEastAsia"/>
          <w:i/>
          <w:iCs/>
          <w:color w:val="000000" w:themeColor="text1"/>
          <w:lang w:eastAsia="zh-CN"/>
        </w:rPr>
        <w:t>Synthesis of the rGO@TiO</w:t>
      </w:r>
      <w:r w:rsidRPr="00D45F7D">
        <w:rPr>
          <w:rFonts w:eastAsiaTheme="minorEastAsia"/>
          <w:i/>
          <w:iCs/>
          <w:color w:val="000000" w:themeColor="text1"/>
          <w:vertAlign w:val="subscript"/>
          <w:lang w:eastAsia="zh-CN"/>
        </w:rPr>
        <w:t>2</w:t>
      </w:r>
      <w:r w:rsidRPr="00D45F7D">
        <w:rPr>
          <w:rFonts w:eastAsiaTheme="minorEastAsia"/>
          <w:i/>
          <w:iCs/>
          <w:color w:val="000000" w:themeColor="text1"/>
          <w:lang w:eastAsia="zh-CN"/>
        </w:rPr>
        <w:t xml:space="preserve"> quantum dots.</w:t>
      </w:r>
      <w:r w:rsidRPr="00D45F7D">
        <w:rPr>
          <w:color w:val="000000" w:themeColor="text1"/>
        </w:rPr>
        <w:t xml:space="preserve"> </w:t>
      </w:r>
      <w:r w:rsidRPr="00D45F7D">
        <w:rPr>
          <w:rFonts w:eastAsiaTheme="minorEastAsia"/>
          <w:color w:val="000000" w:themeColor="text1"/>
          <w:lang w:eastAsia="zh-CN"/>
        </w:rPr>
        <w:t>0.4 mmol TiCl</w:t>
      </w:r>
      <w:r w:rsidRPr="00D45F7D">
        <w:rPr>
          <w:rFonts w:eastAsiaTheme="minorEastAsia"/>
          <w:color w:val="000000" w:themeColor="text1"/>
          <w:vertAlign w:val="subscript"/>
          <w:lang w:eastAsia="zh-CN"/>
        </w:rPr>
        <w:t>4</w:t>
      </w:r>
      <w:r w:rsidRPr="00D45F7D">
        <w:rPr>
          <w:rFonts w:eastAsiaTheme="minorEastAsia"/>
          <w:color w:val="000000" w:themeColor="text1"/>
          <w:lang w:eastAsia="zh-CN"/>
        </w:rPr>
        <w:t xml:space="preserve"> was firstly dispersed in 44 mL ethyl alcohol under stirring. Then 6 mL 2.0 mg mL</w:t>
      </w:r>
      <w:r w:rsidRPr="00D45F7D">
        <w:rPr>
          <w:rFonts w:eastAsiaTheme="minorEastAsia"/>
          <w:color w:val="000000" w:themeColor="text1"/>
          <w:vertAlign w:val="superscript"/>
          <w:lang w:eastAsia="zh-CN"/>
        </w:rPr>
        <w:t>-1</w:t>
      </w:r>
      <w:r w:rsidRPr="00D45F7D">
        <w:rPr>
          <w:rFonts w:eastAsiaTheme="minorEastAsia"/>
          <w:color w:val="000000" w:themeColor="text1"/>
          <w:lang w:eastAsia="zh-CN"/>
        </w:rPr>
        <w:t xml:space="preserve"> rGO aqueous solution were slowly dropped into the above solution under. After 30 min of stirring and subsequent ultrasonic treatment, the mixture solution was transferred into a Teflon </w:t>
      </w:r>
      <w:r w:rsidR="00F93ABD" w:rsidRPr="00D45F7D">
        <w:rPr>
          <w:rFonts w:eastAsiaTheme="minorEastAsia" w:hint="eastAsia"/>
          <w:color w:val="000000" w:themeColor="text1"/>
          <w:lang w:eastAsia="zh-CN"/>
        </w:rPr>
        <w:t>auto</w:t>
      </w:r>
      <w:r w:rsidR="00F93ABD" w:rsidRPr="00D45F7D">
        <w:rPr>
          <w:rFonts w:eastAsiaTheme="minorEastAsia"/>
          <w:color w:val="000000" w:themeColor="text1"/>
          <w:lang w:eastAsia="zh-CN"/>
        </w:rPr>
        <w:t xml:space="preserve">clave </w:t>
      </w:r>
      <w:r w:rsidRPr="00D45F7D">
        <w:rPr>
          <w:rFonts w:eastAsiaTheme="minorEastAsia"/>
          <w:color w:val="000000" w:themeColor="text1"/>
          <w:lang w:eastAsia="zh-CN"/>
        </w:rPr>
        <w:t xml:space="preserve">and </w:t>
      </w:r>
      <w:r w:rsidR="00F93ABD" w:rsidRPr="00D45F7D">
        <w:rPr>
          <w:rFonts w:eastAsiaTheme="minorEastAsia"/>
          <w:color w:val="000000" w:themeColor="text1"/>
          <w:lang w:eastAsia="zh-CN"/>
        </w:rPr>
        <w:t xml:space="preserve">reacted at </w:t>
      </w:r>
      <w:r w:rsidRPr="00D45F7D">
        <w:rPr>
          <w:rFonts w:eastAsiaTheme="minorEastAsia"/>
          <w:color w:val="000000" w:themeColor="text1"/>
          <w:lang w:eastAsia="zh-CN"/>
        </w:rPr>
        <w:t xml:space="preserve">140 </w:t>
      </w:r>
      <w:r w:rsidR="00F93ABD" w:rsidRPr="00D45F7D">
        <w:rPr>
          <w:rFonts w:eastAsiaTheme="minorEastAsia"/>
          <w:color w:val="000000" w:themeColor="text1"/>
          <w:lang w:eastAsia="zh-CN"/>
        </w:rPr>
        <w:t>℃</w:t>
      </w:r>
      <w:r w:rsidRPr="00D45F7D">
        <w:rPr>
          <w:rFonts w:eastAsiaTheme="minorEastAsia"/>
          <w:color w:val="000000" w:themeColor="text1"/>
          <w:lang w:eastAsia="zh-CN"/>
        </w:rPr>
        <w:t xml:space="preserve"> for 2 h.</w:t>
      </w:r>
      <w:r w:rsidR="00F93ABD" w:rsidRPr="00D45F7D">
        <w:rPr>
          <w:rFonts w:eastAsiaTheme="minorEastAsia"/>
          <w:color w:val="000000" w:themeColor="text1"/>
          <w:lang w:eastAsia="zh-CN"/>
        </w:rPr>
        <w:t xml:space="preserve"> F</w:t>
      </w:r>
      <w:r w:rsidRPr="00D45F7D">
        <w:rPr>
          <w:rFonts w:eastAsiaTheme="minorEastAsia"/>
          <w:color w:val="000000" w:themeColor="text1"/>
          <w:lang w:eastAsia="zh-CN"/>
        </w:rPr>
        <w:t>inally</w:t>
      </w:r>
      <w:r w:rsidR="00F93ABD" w:rsidRPr="00D45F7D">
        <w:rPr>
          <w:rFonts w:eastAsiaTheme="minorEastAsia"/>
          <w:color w:val="000000" w:themeColor="text1"/>
          <w:lang w:eastAsia="zh-CN"/>
        </w:rPr>
        <w:t>,</w:t>
      </w:r>
      <w:r w:rsidRPr="00D45F7D">
        <w:rPr>
          <w:rFonts w:eastAsiaTheme="minorEastAsia"/>
          <w:color w:val="000000" w:themeColor="text1"/>
          <w:lang w:eastAsia="zh-CN"/>
        </w:rPr>
        <w:t xml:space="preserve"> the </w:t>
      </w:r>
      <w:r w:rsidR="00F93ABD" w:rsidRPr="00D45F7D">
        <w:rPr>
          <w:rFonts w:eastAsiaTheme="minorEastAsia"/>
          <w:color w:val="000000" w:themeColor="text1"/>
          <w:lang w:eastAsia="zh-CN"/>
        </w:rPr>
        <w:t>obtained rGO@TiO</w:t>
      </w:r>
      <w:r w:rsidR="00F93ABD" w:rsidRPr="00D45F7D">
        <w:rPr>
          <w:rFonts w:eastAsiaTheme="minorEastAsia"/>
          <w:color w:val="000000" w:themeColor="text1"/>
          <w:vertAlign w:val="subscript"/>
          <w:lang w:eastAsia="zh-CN"/>
        </w:rPr>
        <w:t>2</w:t>
      </w:r>
      <w:r w:rsidR="00F93ABD" w:rsidRPr="00D45F7D">
        <w:rPr>
          <w:rFonts w:eastAsiaTheme="minorEastAsia"/>
          <w:color w:val="000000" w:themeColor="text1"/>
          <w:lang w:eastAsia="zh-CN"/>
        </w:rPr>
        <w:t xml:space="preserve"> quantum dots powder </w:t>
      </w:r>
      <w:r w:rsidRPr="00D45F7D">
        <w:rPr>
          <w:rFonts w:eastAsiaTheme="minorEastAsia"/>
          <w:color w:val="000000" w:themeColor="text1"/>
          <w:lang w:eastAsia="zh-CN"/>
        </w:rPr>
        <w:t xml:space="preserve">was </w:t>
      </w:r>
      <w:r w:rsidR="00F93ABD" w:rsidRPr="00D45F7D">
        <w:rPr>
          <w:rFonts w:eastAsiaTheme="minorEastAsia"/>
          <w:color w:val="000000" w:themeColor="text1"/>
          <w:lang w:eastAsia="zh-CN"/>
        </w:rPr>
        <w:t xml:space="preserve">assembled into film electrode </w:t>
      </w:r>
      <w:r w:rsidRPr="00D45F7D">
        <w:rPr>
          <w:rFonts w:eastAsiaTheme="minorEastAsia"/>
          <w:color w:val="000000" w:themeColor="text1"/>
          <w:lang w:eastAsia="zh-CN"/>
        </w:rPr>
        <w:t xml:space="preserve">by vacuum filtration with </w:t>
      </w:r>
      <w:r w:rsidR="00F93ABD" w:rsidRPr="00D45F7D">
        <w:rPr>
          <w:rFonts w:eastAsiaTheme="minorEastAsia"/>
          <w:color w:val="000000" w:themeColor="text1"/>
          <w:lang w:eastAsia="zh-CN"/>
        </w:rPr>
        <w:t xml:space="preserve">30 </w:t>
      </w:r>
      <w:r w:rsidR="00F93ABD" w:rsidRPr="00D45F7D">
        <w:rPr>
          <w:rFonts w:eastAsiaTheme="minorEastAsia" w:hint="eastAsia"/>
          <w:color w:val="000000" w:themeColor="text1"/>
          <w:lang w:eastAsia="zh-CN"/>
        </w:rPr>
        <w:t>wt</w:t>
      </w:r>
      <w:r w:rsidR="00F93ABD" w:rsidRPr="00D45F7D">
        <w:rPr>
          <w:rFonts w:eastAsiaTheme="minorEastAsia"/>
          <w:color w:val="000000" w:themeColor="text1"/>
          <w:lang w:eastAsia="zh-CN"/>
        </w:rPr>
        <w:t>% CNTs, followed by washing with DI water.</w:t>
      </w:r>
    </w:p>
    <w:p w14:paraId="05090AD4" w14:textId="77777777" w:rsidR="00F93ABD" w:rsidRPr="00D45F7D" w:rsidRDefault="00F93ABD" w:rsidP="00ED30C7">
      <w:pPr>
        <w:spacing w:line="480" w:lineRule="auto"/>
        <w:jc w:val="both"/>
        <w:rPr>
          <w:rFonts w:eastAsiaTheme="minorEastAsia"/>
          <w:color w:val="000000" w:themeColor="text1"/>
          <w:lang w:eastAsia="zh-CN"/>
        </w:rPr>
      </w:pPr>
    </w:p>
    <w:p w14:paraId="04931B64" w14:textId="08D11D1C" w:rsidR="00F93ABD" w:rsidRPr="00D45F7D" w:rsidRDefault="00F93ABD" w:rsidP="00ED30C7">
      <w:pPr>
        <w:spacing w:line="480" w:lineRule="auto"/>
        <w:jc w:val="both"/>
        <w:rPr>
          <w:color w:val="000000" w:themeColor="text1"/>
        </w:rPr>
      </w:pPr>
      <w:r w:rsidRPr="00D45F7D">
        <w:rPr>
          <w:rFonts w:eastAsiaTheme="minorEastAsia"/>
          <w:i/>
          <w:iCs/>
          <w:color w:val="000000" w:themeColor="text1"/>
          <w:lang w:eastAsia="zh-CN"/>
        </w:rPr>
        <w:t>Synthesis of the pure TiO</w:t>
      </w:r>
      <w:r w:rsidRPr="00D45F7D">
        <w:rPr>
          <w:rFonts w:eastAsiaTheme="minorEastAsia"/>
          <w:i/>
          <w:iCs/>
          <w:color w:val="000000" w:themeColor="text1"/>
          <w:vertAlign w:val="subscript"/>
          <w:lang w:eastAsia="zh-CN"/>
        </w:rPr>
        <w:t>2</w:t>
      </w:r>
      <w:r w:rsidRPr="00D45F7D">
        <w:rPr>
          <w:rFonts w:eastAsiaTheme="minorEastAsia"/>
          <w:i/>
          <w:iCs/>
          <w:color w:val="000000" w:themeColor="text1"/>
          <w:lang w:eastAsia="zh-CN"/>
        </w:rPr>
        <w:t>.</w:t>
      </w:r>
      <w:r w:rsidRPr="00D45F7D">
        <w:rPr>
          <w:color w:val="000000" w:themeColor="text1"/>
        </w:rPr>
        <w:t xml:space="preserve"> 5 mL of tetrabutyl titanate and 1.2 mL of hydrofluoric acid solution were mixed </w:t>
      </w:r>
      <w:r w:rsidR="00BE4E2F" w:rsidRPr="00D45F7D">
        <w:rPr>
          <w:color w:val="000000" w:themeColor="text1"/>
        </w:rPr>
        <w:t>and added to</w:t>
      </w:r>
      <w:r w:rsidRPr="00D45F7D">
        <w:rPr>
          <w:color w:val="000000" w:themeColor="text1"/>
        </w:rPr>
        <w:t xml:space="preserve"> a </w:t>
      </w:r>
      <w:r w:rsidR="00BE4E2F" w:rsidRPr="00D45F7D">
        <w:rPr>
          <w:color w:val="000000" w:themeColor="text1"/>
        </w:rPr>
        <w:t>50 mL</w:t>
      </w:r>
      <w:r w:rsidRPr="00D45F7D">
        <w:rPr>
          <w:color w:val="000000" w:themeColor="text1"/>
        </w:rPr>
        <w:t xml:space="preserve"> Teflon autoclave, followed by </w:t>
      </w:r>
      <w:r w:rsidR="00BE4E2F" w:rsidRPr="00D45F7D">
        <w:rPr>
          <w:color w:val="000000" w:themeColor="text1"/>
        </w:rPr>
        <w:t xml:space="preserve">a </w:t>
      </w:r>
      <w:r w:rsidRPr="00D45F7D">
        <w:rPr>
          <w:color w:val="000000" w:themeColor="text1"/>
        </w:rPr>
        <w:t xml:space="preserve">hydrothermal </w:t>
      </w:r>
      <w:r w:rsidR="00BE4E2F" w:rsidRPr="00D45F7D">
        <w:rPr>
          <w:color w:val="000000" w:themeColor="text1"/>
        </w:rPr>
        <w:t>process</w:t>
      </w:r>
      <w:r w:rsidRPr="00D45F7D">
        <w:rPr>
          <w:color w:val="000000" w:themeColor="text1"/>
        </w:rPr>
        <w:t xml:space="preserve"> at 180</w:t>
      </w:r>
      <w:r w:rsidR="00BE4E2F" w:rsidRPr="00D45F7D">
        <w:rPr>
          <w:color w:val="000000" w:themeColor="text1"/>
        </w:rPr>
        <w:t xml:space="preserve"> </w:t>
      </w:r>
      <w:r w:rsidR="00BE4E2F" w:rsidRPr="00D45F7D">
        <w:rPr>
          <w:rFonts w:eastAsiaTheme="minorEastAsia"/>
          <w:color w:val="000000" w:themeColor="text1"/>
          <w:lang w:eastAsia="zh-CN"/>
        </w:rPr>
        <w:t>℃</w:t>
      </w:r>
      <w:r w:rsidRPr="00D45F7D">
        <w:rPr>
          <w:color w:val="000000" w:themeColor="text1"/>
        </w:rPr>
        <w:t xml:space="preserve"> for 24 h. After</w:t>
      </w:r>
      <w:r w:rsidR="00BE4E2F" w:rsidRPr="00D45F7D">
        <w:rPr>
          <w:color w:val="000000" w:themeColor="text1"/>
        </w:rPr>
        <w:t xml:space="preserve"> the solution was</w:t>
      </w:r>
      <w:r w:rsidRPr="00D45F7D">
        <w:rPr>
          <w:color w:val="000000" w:themeColor="text1"/>
        </w:rPr>
        <w:t xml:space="preserve"> cooled to room temperature, the white precipitate was collected by centrifugation</w:t>
      </w:r>
      <w:r w:rsidR="00BE4E2F" w:rsidRPr="00D45F7D">
        <w:rPr>
          <w:color w:val="000000" w:themeColor="text1"/>
        </w:rPr>
        <w:t xml:space="preserve"> and </w:t>
      </w:r>
      <w:r w:rsidRPr="00D45F7D">
        <w:rPr>
          <w:color w:val="000000" w:themeColor="text1"/>
        </w:rPr>
        <w:t xml:space="preserve">washed with ethanol and </w:t>
      </w:r>
      <w:r w:rsidR="00BE4E2F" w:rsidRPr="00D45F7D">
        <w:rPr>
          <w:color w:val="000000" w:themeColor="text1"/>
        </w:rPr>
        <w:t>DI</w:t>
      </w:r>
      <w:r w:rsidRPr="00D45F7D">
        <w:rPr>
          <w:color w:val="000000" w:themeColor="text1"/>
        </w:rPr>
        <w:t xml:space="preserve"> water. The obtained product </w:t>
      </w:r>
      <w:r w:rsidR="00BE4E2F" w:rsidRPr="00D45F7D">
        <w:rPr>
          <w:color w:val="000000" w:themeColor="text1"/>
        </w:rPr>
        <w:t>was assembled into film electrode by vacuum filtration with 30 wt% CNTs.</w:t>
      </w:r>
    </w:p>
    <w:p w14:paraId="320FA509" w14:textId="77777777" w:rsidR="00BE4E2F" w:rsidRPr="00D45F7D" w:rsidRDefault="00BE4E2F" w:rsidP="00ED30C7">
      <w:pPr>
        <w:spacing w:line="480" w:lineRule="auto"/>
        <w:jc w:val="both"/>
        <w:rPr>
          <w:rFonts w:eastAsiaTheme="minorEastAsia"/>
          <w:i/>
          <w:iCs/>
          <w:color w:val="000000" w:themeColor="text1"/>
          <w:lang w:eastAsia="zh-CN"/>
        </w:rPr>
      </w:pPr>
    </w:p>
    <w:p w14:paraId="3D6254E9" w14:textId="5AA44FA9" w:rsidR="00C31C71" w:rsidRPr="00D45F7D" w:rsidRDefault="00BE4E2F" w:rsidP="00C31C71">
      <w:pPr>
        <w:spacing w:line="480" w:lineRule="auto"/>
        <w:jc w:val="both"/>
        <w:rPr>
          <w:color w:val="000000" w:themeColor="text1"/>
        </w:rPr>
      </w:pPr>
      <w:r w:rsidRPr="00D45F7D">
        <w:rPr>
          <w:rFonts w:eastAsiaTheme="minorEastAsia"/>
          <w:i/>
          <w:iCs/>
          <w:color w:val="000000" w:themeColor="text1"/>
          <w:lang w:eastAsia="zh-CN"/>
        </w:rPr>
        <w:t xml:space="preserve">Synthesis of the </w:t>
      </w:r>
      <w:r w:rsidR="00D0165B" w:rsidRPr="00D45F7D">
        <w:rPr>
          <w:rFonts w:eastAsiaTheme="minorEastAsia"/>
          <w:i/>
          <w:iCs/>
          <w:color w:val="000000" w:themeColor="text1"/>
          <w:lang w:eastAsia="zh-CN"/>
        </w:rPr>
        <w:t>rGO@SnO</w:t>
      </w:r>
      <w:r w:rsidR="00D0165B" w:rsidRPr="00D45F7D">
        <w:rPr>
          <w:rFonts w:eastAsiaTheme="minorEastAsia"/>
          <w:i/>
          <w:iCs/>
          <w:color w:val="000000" w:themeColor="text1"/>
          <w:vertAlign w:val="subscript"/>
          <w:lang w:eastAsia="zh-CN"/>
        </w:rPr>
        <w:t>2</w:t>
      </w:r>
      <w:r w:rsidR="00D0165B" w:rsidRPr="00D45F7D">
        <w:rPr>
          <w:rFonts w:eastAsiaTheme="minorEastAsia"/>
          <w:i/>
          <w:iCs/>
          <w:color w:val="000000" w:themeColor="text1"/>
          <w:lang w:eastAsia="zh-CN"/>
        </w:rPr>
        <w:t xml:space="preserve"> quantum dots</w:t>
      </w:r>
      <w:r w:rsidRPr="00D45F7D">
        <w:rPr>
          <w:rFonts w:eastAsiaTheme="minorEastAsia"/>
          <w:i/>
          <w:iCs/>
          <w:color w:val="000000" w:themeColor="text1"/>
          <w:lang w:eastAsia="zh-CN"/>
        </w:rPr>
        <w:t>.</w:t>
      </w:r>
      <w:r w:rsidRPr="00D45F7D">
        <w:rPr>
          <w:color w:val="000000" w:themeColor="text1"/>
        </w:rPr>
        <w:t xml:space="preserve"> </w:t>
      </w:r>
      <w:r w:rsidR="00D0165B" w:rsidRPr="00D45F7D">
        <w:rPr>
          <w:color w:val="000000" w:themeColor="text1"/>
        </w:rPr>
        <w:t xml:space="preserve">10.2 mL acetylacetone was </w:t>
      </w:r>
      <w:r w:rsidR="00D0165B" w:rsidRPr="00D45F7D">
        <w:rPr>
          <w:rFonts w:eastAsiaTheme="minorEastAsia"/>
          <w:color w:val="000000" w:themeColor="text1"/>
          <w:lang w:eastAsia="zh-CN"/>
        </w:rPr>
        <w:t>firstl</w:t>
      </w:r>
      <w:r w:rsidR="00D0165B" w:rsidRPr="00D45F7D">
        <w:rPr>
          <w:color w:val="000000" w:themeColor="text1"/>
        </w:rPr>
        <w:t>y added to 37.6 mL n-butyl alcohol under stirring. After the homogeneous solution was formed, 34.2 mL SnCl</w:t>
      </w:r>
      <w:r w:rsidR="00D0165B" w:rsidRPr="00D45F7D">
        <w:rPr>
          <w:color w:val="000000" w:themeColor="text1"/>
          <w:vertAlign w:val="subscript"/>
        </w:rPr>
        <w:t>4</w:t>
      </w:r>
      <w:r w:rsidR="00D0165B" w:rsidRPr="00D45F7D">
        <w:rPr>
          <w:color w:val="000000" w:themeColor="text1"/>
        </w:rPr>
        <w:t xml:space="preserve"> was then added</w:t>
      </w:r>
      <w:r w:rsidR="006D2665" w:rsidRPr="00D45F7D">
        <w:rPr>
          <w:color w:val="000000" w:themeColor="text1"/>
        </w:rPr>
        <w:t xml:space="preserve"> into the solution</w:t>
      </w:r>
      <w:r w:rsidR="00D0165B" w:rsidRPr="00D45F7D">
        <w:rPr>
          <w:color w:val="000000" w:themeColor="text1"/>
        </w:rPr>
        <w:t xml:space="preserve"> at room temperature, </w:t>
      </w:r>
      <w:r w:rsidR="006D2665" w:rsidRPr="00D45F7D">
        <w:rPr>
          <w:color w:val="000000" w:themeColor="text1"/>
        </w:rPr>
        <w:t>and the resultant solution</w:t>
      </w:r>
      <w:r w:rsidR="00D0165B" w:rsidRPr="00D45F7D">
        <w:rPr>
          <w:color w:val="000000" w:themeColor="text1"/>
        </w:rPr>
        <w:t xml:space="preserve"> was labeled as solution A. Next, 3.804 g p-toluenesulfonic acid was dissolved in 18 mL deionized, </w:t>
      </w:r>
      <w:r w:rsidR="006D2665" w:rsidRPr="00D45F7D">
        <w:rPr>
          <w:color w:val="000000" w:themeColor="text1"/>
        </w:rPr>
        <w:t xml:space="preserve">and the </w:t>
      </w:r>
      <w:r w:rsidR="006D2665" w:rsidRPr="00D45F7D">
        <w:rPr>
          <w:color w:val="000000" w:themeColor="text1"/>
        </w:rPr>
        <w:lastRenderedPageBreak/>
        <w:t>resultant solution</w:t>
      </w:r>
      <w:r w:rsidR="00D0165B" w:rsidRPr="00D45F7D">
        <w:rPr>
          <w:color w:val="000000" w:themeColor="text1"/>
        </w:rPr>
        <w:t xml:space="preserve"> was labeled as solution B. </w:t>
      </w:r>
      <w:r w:rsidR="006D2665" w:rsidRPr="00D45F7D">
        <w:rPr>
          <w:color w:val="000000" w:themeColor="text1"/>
        </w:rPr>
        <w:t>T</w:t>
      </w:r>
      <w:r w:rsidR="00D0165B" w:rsidRPr="00D45F7D">
        <w:rPr>
          <w:color w:val="000000" w:themeColor="text1"/>
        </w:rPr>
        <w:t>he two solutions</w:t>
      </w:r>
      <w:r w:rsidR="006D2665" w:rsidRPr="00D45F7D">
        <w:rPr>
          <w:color w:val="000000" w:themeColor="text1"/>
        </w:rPr>
        <w:t xml:space="preserve"> were then mixed and </w:t>
      </w:r>
      <w:r w:rsidR="00D0165B" w:rsidRPr="00D45F7D">
        <w:rPr>
          <w:color w:val="000000" w:themeColor="text1"/>
        </w:rPr>
        <w:t xml:space="preserve">stirred at 60 </w:t>
      </w:r>
      <w:r w:rsidR="00D0165B" w:rsidRPr="00D45F7D">
        <w:rPr>
          <w:rFonts w:eastAsiaTheme="minorEastAsia"/>
          <w:color w:val="000000" w:themeColor="text1"/>
          <w:lang w:eastAsia="zh-CN"/>
        </w:rPr>
        <w:t>℃</w:t>
      </w:r>
      <w:r w:rsidR="00D0165B" w:rsidRPr="00D45F7D">
        <w:rPr>
          <w:color w:val="000000" w:themeColor="text1"/>
        </w:rPr>
        <w:t xml:space="preserve"> for 12 h under reflux. </w:t>
      </w:r>
      <w:r w:rsidR="006D2665" w:rsidRPr="00D45F7D">
        <w:rPr>
          <w:color w:val="000000" w:themeColor="text1"/>
        </w:rPr>
        <w:t>Afterward</w:t>
      </w:r>
      <w:r w:rsidR="00D0165B" w:rsidRPr="00D45F7D">
        <w:rPr>
          <w:color w:val="000000" w:themeColor="text1"/>
        </w:rPr>
        <w:t xml:space="preserve">, </w:t>
      </w:r>
      <w:r w:rsidR="006D2665" w:rsidRPr="00D45F7D">
        <w:rPr>
          <w:color w:val="000000" w:themeColor="text1"/>
        </w:rPr>
        <w:t xml:space="preserve">the resultant </w:t>
      </w:r>
      <w:r w:rsidR="00D0165B" w:rsidRPr="00D45F7D">
        <w:rPr>
          <w:color w:val="000000" w:themeColor="text1"/>
        </w:rPr>
        <w:t>SnO</w:t>
      </w:r>
      <w:r w:rsidR="00D0165B" w:rsidRPr="00D45F7D">
        <w:rPr>
          <w:color w:val="000000" w:themeColor="text1"/>
          <w:vertAlign w:val="subscript"/>
        </w:rPr>
        <w:t>2</w:t>
      </w:r>
      <w:r w:rsidR="00D0165B" w:rsidRPr="00D45F7D">
        <w:rPr>
          <w:color w:val="000000" w:themeColor="text1"/>
        </w:rPr>
        <w:t xml:space="preserve"> soliquid was mix</w:t>
      </w:r>
      <w:r w:rsidR="006D2665" w:rsidRPr="00D45F7D">
        <w:rPr>
          <w:color w:val="000000" w:themeColor="text1"/>
        </w:rPr>
        <w:t xml:space="preserve">ed with </w:t>
      </w:r>
      <w:r w:rsidR="002072EF" w:rsidRPr="00D45F7D">
        <w:rPr>
          <w:color w:val="000000" w:themeColor="text1"/>
        </w:rPr>
        <w:t>15</w:t>
      </w:r>
      <w:r w:rsidR="006D2665" w:rsidRPr="00D45F7D">
        <w:rPr>
          <w:color w:val="000000" w:themeColor="text1"/>
        </w:rPr>
        <w:t>% wt% rGO</w:t>
      </w:r>
      <w:r w:rsidR="00D0165B" w:rsidRPr="00D45F7D">
        <w:rPr>
          <w:color w:val="000000" w:themeColor="text1"/>
        </w:rPr>
        <w:t xml:space="preserve"> </w:t>
      </w:r>
      <w:r w:rsidR="006D2665" w:rsidRPr="00D45F7D">
        <w:rPr>
          <w:color w:val="000000" w:themeColor="text1"/>
        </w:rPr>
        <w:t xml:space="preserve">and then </w:t>
      </w:r>
      <w:r w:rsidR="00D0165B" w:rsidRPr="00D45F7D">
        <w:rPr>
          <w:color w:val="000000" w:themeColor="text1"/>
        </w:rPr>
        <w:t>transferred to 50 mL Teflon autoclave</w:t>
      </w:r>
      <w:r w:rsidR="006D2665" w:rsidRPr="00D45F7D">
        <w:rPr>
          <w:color w:val="000000" w:themeColor="text1"/>
        </w:rPr>
        <w:t xml:space="preserve">. After hydrothermal treatment </w:t>
      </w:r>
      <w:r w:rsidR="00D0165B" w:rsidRPr="00D45F7D">
        <w:rPr>
          <w:color w:val="000000" w:themeColor="text1"/>
        </w:rPr>
        <w:t>at 180</w:t>
      </w:r>
      <w:r w:rsidR="006D2665" w:rsidRPr="00D45F7D">
        <w:rPr>
          <w:color w:val="000000" w:themeColor="text1"/>
        </w:rPr>
        <w:t xml:space="preserve"> </w:t>
      </w:r>
      <w:r w:rsidR="006D2665" w:rsidRPr="00D45F7D">
        <w:rPr>
          <w:rFonts w:eastAsiaTheme="minorEastAsia"/>
          <w:color w:val="000000" w:themeColor="text1"/>
          <w:lang w:eastAsia="zh-CN"/>
        </w:rPr>
        <w:t>℃</w:t>
      </w:r>
      <w:r w:rsidR="00D0165B" w:rsidRPr="00D45F7D">
        <w:rPr>
          <w:color w:val="000000" w:themeColor="text1"/>
        </w:rPr>
        <w:t xml:space="preserve"> for 24 h</w:t>
      </w:r>
      <w:r w:rsidR="006D2665" w:rsidRPr="00D45F7D">
        <w:rPr>
          <w:color w:val="000000" w:themeColor="text1"/>
        </w:rPr>
        <w:t>, the resultant</w:t>
      </w:r>
      <w:r w:rsidR="00D0165B" w:rsidRPr="00D45F7D">
        <w:rPr>
          <w:color w:val="000000" w:themeColor="text1"/>
        </w:rPr>
        <w:t xml:space="preserve"> sample w</w:t>
      </w:r>
      <w:r w:rsidR="006D2665" w:rsidRPr="00D45F7D">
        <w:rPr>
          <w:color w:val="000000" w:themeColor="text1"/>
        </w:rPr>
        <w:t>as</w:t>
      </w:r>
      <w:r w:rsidR="00D0165B" w:rsidRPr="00D45F7D">
        <w:rPr>
          <w:color w:val="000000" w:themeColor="text1"/>
        </w:rPr>
        <w:t xml:space="preserve"> washed using ethyl alcohol and </w:t>
      </w:r>
      <w:r w:rsidR="006D2665" w:rsidRPr="00D45F7D">
        <w:rPr>
          <w:color w:val="000000" w:themeColor="text1"/>
        </w:rPr>
        <w:t>DI</w:t>
      </w:r>
      <w:r w:rsidR="00D0165B" w:rsidRPr="00D45F7D">
        <w:rPr>
          <w:color w:val="000000" w:themeColor="text1"/>
        </w:rPr>
        <w:t xml:space="preserve"> water</w:t>
      </w:r>
      <w:r w:rsidR="006D2665" w:rsidRPr="00D45F7D">
        <w:rPr>
          <w:color w:val="000000" w:themeColor="text1"/>
        </w:rPr>
        <w:t>. Finally, the obtained product was assembled into film electrode by vacuum filtration with 30 wt% CNTs</w:t>
      </w:r>
      <w:r w:rsidR="00D0165B" w:rsidRPr="00D45F7D">
        <w:rPr>
          <w:color w:val="000000" w:themeColor="text1"/>
        </w:rPr>
        <w:t>.</w:t>
      </w:r>
      <w:bookmarkEnd w:id="36"/>
    </w:p>
    <w:p w14:paraId="6C90FBF4" w14:textId="77777777" w:rsidR="00C31C71" w:rsidRPr="00D45F7D" w:rsidRDefault="00C31C71" w:rsidP="00C31C71">
      <w:pPr>
        <w:spacing w:line="480" w:lineRule="auto"/>
        <w:jc w:val="both"/>
        <w:rPr>
          <w:color w:val="000000" w:themeColor="text1"/>
        </w:rPr>
      </w:pPr>
    </w:p>
    <w:p w14:paraId="1517059D" w14:textId="5763306B" w:rsidR="002072EF" w:rsidRPr="00D45F7D" w:rsidRDefault="002072EF" w:rsidP="002072EF">
      <w:pPr>
        <w:pStyle w:val="af"/>
        <w:numPr>
          <w:ilvl w:val="0"/>
          <w:numId w:val="23"/>
        </w:numPr>
        <w:spacing w:line="480" w:lineRule="auto"/>
        <w:ind w:firstLineChars="0"/>
        <w:rPr>
          <w:rFonts w:eastAsiaTheme="minorEastAsia"/>
          <w:b/>
          <w:bCs/>
          <w:color w:val="000000" w:themeColor="text1"/>
          <w:lang w:eastAsia="zh-CN"/>
        </w:rPr>
      </w:pPr>
      <w:bookmarkStart w:id="37" w:name="_Hlk65549874"/>
      <w:r w:rsidRPr="00D45F7D">
        <w:rPr>
          <w:rFonts w:eastAsiaTheme="minorEastAsia"/>
          <w:b/>
          <w:bCs/>
          <w:color w:val="000000" w:themeColor="text1"/>
          <w:lang w:eastAsia="zh-CN"/>
        </w:rPr>
        <w:t>The carbon and VO</w:t>
      </w:r>
      <w:r w:rsidRPr="00D45F7D">
        <w:rPr>
          <w:rFonts w:eastAsiaTheme="minorEastAsia"/>
          <w:b/>
          <w:bCs/>
          <w:i/>
          <w:iCs/>
          <w:color w:val="000000" w:themeColor="text1"/>
          <w:vertAlign w:val="subscript"/>
          <w:lang w:eastAsia="zh-CN"/>
        </w:rPr>
        <w:t>x</w:t>
      </w:r>
      <w:r w:rsidRPr="00D45F7D">
        <w:rPr>
          <w:rFonts w:eastAsiaTheme="minorEastAsia"/>
          <w:b/>
          <w:bCs/>
          <w:color w:val="000000" w:themeColor="text1"/>
          <w:lang w:eastAsia="zh-CN"/>
        </w:rPr>
        <w:t xml:space="preserve"> content in the VO</w:t>
      </w:r>
      <w:r w:rsidRPr="00D45F7D">
        <w:rPr>
          <w:rFonts w:eastAsiaTheme="minorEastAsia"/>
          <w:b/>
          <w:bCs/>
          <w:i/>
          <w:iCs/>
          <w:color w:val="000000" w:themeColor="text1"/>
          <w:vertAlign w:val="subscript"/>
          <w:lang w:eastAsia="zh-CN"/>
        </w:rPr>
        <w:t>x</w:t>
      </w:r>
      <w:r w:rsidRPr="00D45F7D">
        <w:rPr>
          <w:rFonts w:eastAsiaTheme="minorEastAsia"/>
          <w:b/>
          <w:bCs/>
          <w:color w:val="000000" w:themeColor="text1"/>
          <w:lang w:eastAsia="zh-CN"/>
        </w:rPr>
        <w:t>-G heterostructure</w:t>
      </w:r>
      <w:r w:rsidRPr="00D45F7D">
        <w:rPr>
          <w:iCs/>
          <w:color w:val="000000" w:themeColor="text1"/>
          <w:szCs w:val="28"/>
        </w:rPr>
        <w:t>.</w:t>
      </w:r>
    </w:p>
    <w:p w14:paraId="0DBF9F2A" w14:textId="33EBEC7D" w:rsidR="002072EF" w:rsidRPr="00D45F7D" w:rsidRDefault="002072EF" w:rsidP="002072EF">
      <w:pPr>
        <w:pStyle w:val="af"/>
        <w:spacing w:line="480" w:lineRule="auto"/>
        <w:ind w:left="360" w:firstLineChars="0" w:firstLine="0"/>
        <w:jc w:val="center"/>
        <w:rPr>
          <w:rFonts w:eastAsiaTheme="minorEastAsia"/>
          <w:b/>
          <w:bCs/>
          <w:color w:val="000000" w:themeColor="text1"/>
          <w:lang w:eastAsia="zh-CN"/>
        </w:rPr>
      </w:pPr>
      <w:r w:rsidRPr="00D45F7D">
        <w:rPr>
          <w:noProof/>
          <w:color w:val="000000" w:themeColor="text1"/>
        </w:rPr>
        <w:drawing>
          <wp:inline distT="0" distB="0" distL="0" distR="0" wp14:anchorId="55E0A9E0" wp14:editId="2150BBB5">
            <wp:extent cx="3066338" cy="24320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4609" t="9281" r="9783" b="1834"/>
                    <a:stretch/>
                  </pic:blipFill>
                  <pic:spPr bwMode="auto">
                    <a:xfrm>
                      <a:off x="0" y="0"/>
                      <a:ext cx="3071346" cy="2436022"/>
                    </a:xfrm>
                    <a:prstGeom prst="rect">
                      <a:avLst/>
                    </a:prstGeom>
                    <a:noFill/>
                    <a:ln>
                      <a:noFill/>
                    </a:ln>
                    <a:extLst>
                      <a:ext uri="{53640926-AAD7-44D8-BBD7-CCE9431645EC}">
                        <a14:shadowObscured xmlns:a14="http://schemas.microsoft.com/office/drawing/2010/main"/>
                      </a:ext>
                    </a:extLst>
                  </pic:spPr>
                </pic:pic>
              </a:graphicData>
            </a:graphic>
          </wp:inline>
        </w:drawing>
      </w:r>
    </w:p>
    <w:p w14:paraId="3B8FBCE1" w14:textId="48F37A17" w:rsidR="002072EF" w:rsidRPr="00D45F7D" w:rsidRDefault="00F3554B" w:rsidP="002072EF">
      <w:pPr>
        <w:spacing w:line="480" w:lineRule="auto"/>
        <w:jc w:val="both"/>
        <w:rPr>
          <w:rFonts w:eastAsiaTheme="minorEastAsia"/>
          <w:color w:val="000000" w:themeColor="text1"/>
          <w:lang w:eastAsia="zh-CN"/>
        </w:rPr>
      </w:pPr>
      <w:bookmarkStart w:id="38" w:name="_Hlk65573757"/>
      <w:r w:rsidRPr="00D45F7D">
        <w:rPr>
          <w:rFonts w:eastAsia="微软雅黑"/>
          <w:b/>
          <w:bCs/>
          <w:color w:val="000000" w:themeColor="text1"/>
          <w:kern w:val="24"/>
        </w:rPr>
        <w:t>Figure S37.</w:t>
      </w:r>
      <w:r w:rsidRPr="00D45F7D">
        <w:rPr>
          <w:rFonts w:eastAsia="微软雅黑"/>
          <w:color w:val="000000" w:themeColor="text1"/>
          <w:kern w:val="24"/>
        </w:rPr>
        <w:t xml:space="preserve"> TGA of </w:t>
      </w:r>
      <w:r w:rsidRPr="00D45F7D">
        <w:rPr>
          <w:rFonts w:eastAsiaTheme="minorEastAsia"/>
          <w:color w:val="000000" w:themeColor="text1"/>
          <w:lang w:eastAsia="zh-CN"/>
        </w:rPr>
        <w:t>VO</w:t>
      </w:r>
      <w:r w:rsidRPr="00D45F7D">
        <w:rPr>
          <w:rFonts w:eastAsiaTheme="minorEastAsia"/>
          <w:i/>
          <w:iCs/>
          <w:color w:val="000000" w:themeColor="text1"/>
          <w:vertAlign w:val="subscript"/>
          <w:lang w:eastAsia="zh-CN"/>
        </w:rPr>
        <w:t>x</w:t>
      </w:r>
      <w:r w:rsidRPr="00D45F7D">
        <w:rPr>
          <w:rFonts w:eastAsiaTheme="minorEastAsia"/>
          <w:color w:val="000000" w:themeColor="text1"/>
          <w:lang w:eastAsia="zh-CN"/>
        </w:rPr>
        <w:t>-G heterostructure</w:t>
      </w:r>
      <w:r w:rsidRPr="00D45F7D">
        <w:rPr>
          <w:rFonts w:eastAsia="微软雅黑"/>
          <w:color w:val="000000" w:themeColor="text1"/>
          <w:kern w:val="24"/>
        </w:rPr>
        <w:t xml:space="preserve"> film. </w:t>
      </w:r>
      <w:r w:rsidR="002072EF" w:rsidRPr="00D45F7D">
        <w:rPr>
          <w:rFonts w:eastAsiaTheme="minorEastAsia" w:hint="eastAsia"/>
          <w:iCs/>
          <w:color w:val="000000" w:themeColor="text1"/>
          <w:szCs w:val="28"/>
          <w:lang w:eastAsia="zh-CN"/>
        </w:rPr>
        <w:t>F</w:t>
      </w:r>
      <w:r w:rsidR="002072EF" w:rsidRPr="00D45F7D">
        <w:rPr>
          <w:rFonts w:eastAsiaTheme="minorEastAsia"/>
          <w:iCs/>
          <w:color w:val="000000" w:themeColor="text1"/>
          <w:szCs w:val="28"/>
          <w:lang w:eastAsia="zh-CN"/>
        </w:rPr>
        <w:t xml:space="preserve">rom the TGA testing, the carbon content is 45% in the </w:t>
      </w:r>
      <w:r w:rsidR="002072EF" w:rsidRPr="00D45F7D">
        <w:rPr>
          <w:rFonts w:eastAsiaTheme="minorEastAsia"/>
          <w:color w:val="000000" w:themeColor="text1"/>
          <w:lang w:eastAsia="zh-CN"/>
        </w:rPr>
        <w:t>VO</w:t>
      </w:r>
      <w:r w:rsidR="002072EF" w:rsidRPr="00D45F7D">
        <w:rPr>
          <w:rFonts w:eastAsiaTheme="minorEastAsia"/>
          <w:i/>
          <w:iCs/>
          <w:color w:val="000000" w:themeColor="text1"/>
          <w:vertAlign w:val="subscript"/>
          <w:lang w:eastAsia="zh-CN"/>
        </w:rPr>
        <w:t>x</w:t>
      </w:r>
      <w:r w:rsidR="002072EF" w:rsidRPr="00D45F7D">
        <w:rPr>
          <w:rFonts w:eastAsiaTheme="minorEastAsia"/>
          <w:color w:val="000000" w:themeColor="text1"/>
          <w:lang w:eastAsia="zh-CN"/>
        </w:rPr>
        <w:t xml:space="preserve">-G heterostructure. As 30 wt% CNTs are finally added to form a free-standing film, the rest carbon is originated from the rGO. Namely, the </w:t>
      </w:r>
      <w:r w:rsidR="002072EF" w:rsidRPr="00D45F7D">
        <w:rPr>
          <w:rFonts w:eastAsiaTheme="minorEastAsia"/>
          <w:color w:val="000000" w:themeColor="text1"/>
          <w:kern w:val="24"/>
          <w:lang w:val="en-US" w:eastAsia="zh-CN"/>
        </w:rPr>
        <w:t xml:space="preserve">rGO occupies 15% in the </w:t>
      </w:r>
      <w:r w:rsidR="002072EF" w:rsidRPr="00D45F7D">
        <w:rPr>
          <w:rFonts w:eastAsiaTheme="minorEastAsia"/>
          <w:color w:val="000000" w:themeColor="text1"/>
          <w:lang w:eastAsia="zh-CN"/>
        </w:rPr>
        <w:t>VO</w:t>
      </w:r>
      <w:r w:rsidR="002072EF" w:rsidRPr="00D45F7D">
        <w:rPr>
          <w:rFonts w:eastAsiaTheme="minorEastAsia"/>
          <w:i/>
          <w:iCs/>
          <w:color w:val="000000" w:themeColor="text1"/>
          <w:vertAlign w:val="subscript"/>
          <w:lang w:eastAsia="zh-CN"/>
        </w:rPr>
        <w:t>x</w:t>
      </w:r>
      <w:r w:rsidR="002072EF" w:rsidRPr="00D45F7D">
        <w:rPr>
          <w:rFonts w:eastAsiaTheme="minorEastAsia"/>
          <w:color w:val="000000" w:themeColor="text1"/>
          <w:lang w:eastAsia="zh-CN"/>
        </w:rPr>
        <w:t>-G heterostructure, and hence VO</w:t>
      </w:r>
      <w:r w:rsidR="002072EF" w:rsidRPr="00D45F7D">
        <w:rPr>
          <w:rFonts w:eastAsiaTheme="minorEastAsia"/>
          <w:i/>
          <w:iCs/>
          <w:color w:val="000000" w:themeColor="text1"/>
          <w:vertAlign w:val="subscript"/>
          <w:lang w:eastAsia="zh-CN"/>
        </w:rPr>
        <w:t>x</w:t>
      </w:r>
      <w:r w:rsidR="002072EF" w:rsidRPr="00D45F7D">
        <w:rPr>
          <w:rFonts w:eastAsiaTheme="minorEastAsia"/>
          <w:color w:val="000000" w:themeColor="text1"/>
          <w:lang w:eastAsia="zh-CN"/>
        </w:rPr>
        <w:t xml:space="preserve"> occupies 55% in this composite.</w:t>
      </w:r>
    </w:p>
    <w:bookmarkEnd w:id="38"/>
    <w:p w14:paraId="5C6C2679" w14:textId="66CACA35" w:rsidR="00C31C71" w:rsidRPr="00D45F7D" w:rsidRDefault="00C31C71">
      <w:pPr>
        <w:rPr>
          <w:rFonts w:eastAsiaTheme="minorEastAsia"/>
          <w:color w:val="000000" w:themeColor="text1"/>
          <w:lang w:eastAsia="zh-CN"/>
        </w:rPr>
      </w:pPr>
      <w:r w:rsidRPr="00D45F7D">
        <w:rPr>
          <w:rFonts w:eastAsiaTheme="minorEastAsia"/>
          <w:color w:val="000000" w:themeColor="text1"/>
          <w:lang w:eastAsia="zh-CN"/>
        </w:rPr>
        <w:br w:type="page"/>
      </w:r>
    </w:p>
    <w:p w14:paraId="4B24409F" w14:textId="606E89FD" w:rsidR="002D3B49" w:rsidRPr="00D45F7D" w:rsidRDefault="002D3B49" w:rsidP="002D3B49">
      <w:pPr>
        <w:pStyle w:val="af"/>
        <w:numPr>
          <w:ilvl w:val="0"/>
          <w:numId w:val="23"/>
        </w:numPr>
        <w:spacing w:line="480" w:lineRule="auto"/>
        <w:ind w:firstLineChars="0"/>
        <w:rPr>
          <w:rFonts w:eastAsiaTheme="minorEastAsia"/>
          <w:b/>
          <w:bCs/>
          <w:color w:val="000000" w:themeColor="text1"/>
          <w:lang w:eastAsia="zh-CN"/>
        </w:rPr>
      </w:pPr>
      <w:bookmarkStart w:id="39" w:name="_Hlk65674860"/>
      <w:r w:rsidRPr="00D45F7D">
        <w:rPr>
          <w:rFonts w:eastAsiaTheme="minorEastAsia"/>
          <w:b/>
          <w:bCs/>
          <w:color w:val="000000" w:themeColor="text1"/>
          <w:lang w:eastAsia="zh-CN"/>
        </w:rPr>
        <w:lastRenderedPageBreak/>
        <w:t>VO</w:t>
      </w:r>
      <w:r w:rsidRPr="00D45F7D">
        <w:rPr>
          <w:rFonts w:eastAsiaTheme="minorEastAsia"/>
          <w:b/>
          <w:bCs/>
          <w:i/>
          <w:iCs/>
          <w:color w:val="000000" w:themeColor="text1"/>
          <w:vertAlign w:val="subscript"/>
          <w:lang w:eastAsia="zh-CN"/>
        </w:rPr>
        <w:t>x</w:t>
      </w:r>
      <w:r w:rsidRPr="00D45F7D">
        <w:rPr>
          <w:rFonts w:eastAsiaTheme="minorEastAsia"/>
          <w:b/>
          <w:bCs/>
          <w:color w:val="000000" w:themeColor="text1"/>
          <w:lang w:eastAsia="zh-CN"/>
        </w:rPr>
        <w:t>-G heterostructure</w:t>
      </w:r>
      <w:r w:rsidR="00814A1E" w:rsidRPr="00D45F7D">
        <w:rPr>
          <w:rFonts w:eastAsiaTheme="minorEastAsia"/>
          <w:b/>
          <w:bCs/>
          <w:color w:val="000000" w:themeColor="text1"/>
          <w:lang w:eastAsia="zh-CN"/>
        </w:rPr>
        <w:t xml:space="preserve"> electrode fabricated using regular slurry casting method</w:t>
      </w:r>
      <w:r w:rsidRPr="00D45F7D">
        <w:rPr>
          <w:iCs/>
          <w:color w:val="000000" w:themeColor="text1"/>
          <w:szCs w:val="28"/>
        </w:rPr>
        <w:t>.</w:t>
      </w:r>
    </w:p>
    <w:bookmarkEnd w:id="37"/>
    <w:bookmarkEnd w:id="39"/>
    <w:p w14:paraId="095172EB" w14:textId="45C932EA" w:rsidR="002072EF" w:rsidRPr="00D45F7D" w:rsidRDefault="00F3554B" w:rsidP="000408C1">
      <w:pPr>
        <w:spacing w:line="480" w:lineRule="auto"/>
        <w:jc w:val="center"/>
        <w:rPr>
          <w:rFonts w:eastAsiaTheme="minorEastAsia"/>
          <w:b/>
          <w:bCs/>
          <w:color w:val="000000" w:themeColor="text1"/>
          <w:kern w:val="24"/>
          <w:lang w:val="en-US" w:eastAsia="zh-CN"/>
        </w:rPr>
      </w:pPr>
      <w:r w:rsidRPr="00D45F7D">
        <w:rPr>
          <w:noProof/>
          <w:color w:val="000000" w:themeColor="text1"/>
        </w:rPr>
        <w:drawing>
          <wp:inline distT="0" distB="0" distL="0" distR="0" wp14:anchorId="77978BDC" wp14:editId="171E99A1">
            <wp:extent cx="5380892" cy="2071046"/>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348" r="794"/>
                    <a:stretch/>
                  </pic:blipFill>
                  <pic:spPr bwMode="auto">
                    <a:xfrm>
                      <a:off x="0" y="0"/>
                      <a:ext cx="5389574" cy="2074388"/>
                    </a:xfrm>
                    <a:prstGeom prst="rect">
                      <a:avLst/>
                    </a:prstGeom>
                    <a:noFill/>
                    <a:ln>
                      <a:noFill/>
                    </a:ln>
                    <a:extLst>
                      <a:ext uri="{53640926-AAD7-44D8-BBD7-CCE9431645EC}">
                        <a14:shadowObscured xmlns:a14="http://schemas.microsoft.com/office/drawing/2010/main"/>
                      </a:ext>
                    </a:extLst>
                  </pic:spPr>
                </pic:pic>
              </a:graphicData>
            </a:graphic>
          </wp:inline>
        </w:drawing>
      </w:r>
    </w:p>
    <w:p w14:paraId="15DF687B" w14:textId="77777777" w:rsidR="00814A1E" w:rsidRPr="00D45F7D" w:rsidRDefault="00814A1E" w:rsidP="00814A1E">
      <w:pPr>
        <w:spacing w:line="480" w:lineRule="auto"/>
        <w:jc w:val="both"/>
        <w:rPr>
          <w:color w:val="000000" w:themeColor="text1"/>
          <w:szCs w:val="28"/>
        </w:rPr>
      </w:pPr>
      <w:r w:rsidRPr="00D45F7D">
        <w:rPr>
          <w:rFonts w:eastAsia="微软雅黑"/>
          <w:b/>
          <w:bCs/>
          <w:color w:val="000000" w:themeColor="text1"/>
          <w:kern w:val="24"/>
          <w:szCs w:val="28"/>
        </w:rPr>
        <w:t>Figure S38.</w:t>
      </w:r>
      <w:r w:rsidRPr="00D45F7D">
        <w:rPr>
          <w:rFonts w:eastAsia="微软雅黑"/>
          <w:color w:val="000000" w:themeColor="text1"/>
          <w:kern w:val="24"/>
          <w:szCs w:val="28"/>
        </w:rPr>
        <w:t xml:space="preserve"> The </w:t>
      </w:r>
      <w:r w:rsidRPr="00D45F7D">
        <w:rPr>
          <w:color w:val="000000" w:themeColor="text1"/>
          <w:szCs w:val="28"/>
        </w:rPr>
        <w:t>VO</w:t>
      </w:r>
      <w:r w:rsidRPr="00D45F7D">
        <w:rPr>
          <w:i/>
          <w:iCs/>
          <w:color w:val="000000" w:themeColor="text1"/>
          <w:szCs w:val="28"/>
          <w:vertAlign w:val="subscript"/>
        </w:rPr>
        <w:t>x</w:t>
      </w:r>
      <w:r w:rsidRPr="00D45F7D">
        <w:rPr>
          <w:color w:val="000000" w:themeColor="text1"/>
          <w:szCs w:val="28"/>
        </w:rPr>
        <w:t>-G heterostructure</w:t>
      </w:r>
      <w:r w:rsidRPr="00D45F7D">
        <w:rPr>
          <w:rFonts w:eastAsia="微软雅黑"/>
          <w:color w:val="000000" w:themeColor="text1"/>
          <w:kern w:val="24"/>
          <w:szCs w:val="28"/>
        </w:rPr>
        <w:t xml:space="preserve"> powder was assembled into slice electrode with Acetylene black and PTFE with a ratio of 7:2:1, and the electrochemistry was evaluated. a) Cycling performance. b) Charging/discharging curve at 0.1 A g</w:t>
      </w:r>
      <w:r w:rsidRPr="00D45F7D">
        <w:rPr>
          <w:rFonts w:eastAsia="微软雅黑"/>
          <w:color w:val="000000" w:themeColor="text1"/>
          <w:kern w:val="24"/>
          <w:szCs w:val="28"/>
          <w:vertAlign w:val="superscript"/>
        </w:rPr>
        <w:t>-1</w:t>
      </w:r>
      <w:r w:rsidRPr="00D45F7D">
        <w:rPr>
          <w:rFonts w:eastAsia="微软雅黑"/>
          <w:color w:val="000000" w:themeColor="text1"/>
          <w:kern w:val="24"/>
          <w:szCs w:val="28"/>
        </w:rPr>
        <w:t xml:space="preserve">. As shown in (b), the reaction mechanism is unchanged for this sample compared with </w:t>
      </w:r>
      <w:r w:rsidRPr="00D45F7D">
        <w:rPr>
          <w:color w:val="000000" w:themeColor="text1"/>
          <w:szCs w:val="28"/>
        </w:rPr>
        <w:t>VO</w:t>
      </w:r>
      <w:r w:rsidRPr="00D45F7D">
        <w:rPr>
          <w:i/>
          <w:iCs/>
          <w:color w:val="000000" w:themeColor="text1"/>
          <w:szCs w:val="28"/>
          <w:vertAlign w:val="subscript"/>
        </w:rPr>
        <w:t>x</w:t>
      </w:r>
      <w:r w:rsidRPr="00D45F7D">
        <w:rPr>
          <w:color w:val="000000" w:themeColor="text1"/>
          <w:szCs w:val="28"/>
        </w:rPr>
        <w:t>-G heterostructure</w:t>
      </w:r>
      <w:r w:rsidRPr="00D45F7D">
        <w:rPr>
          <w:rFonts w:eastAsia="微软雅黑"/>
          <w:color w:val="000000" w:themeColor="text1"/>
          <w:kern w:val="24"/>
          <w:szCs w:val="28"/>
        </w:rPr>
        <w:t xml:space="preserve"> film electrode. Besides, due to the use of binder, the rate and capacity of the slice electrode is lower than that of the film electrode.</w:t>
      </w:r>
    </w:p>
    <w:p w14:paraId="10DE9369" w14:textId="2F0F9D60" w:rsidR="00F3554B" w:rsidRPr="00D45F7D" w:rsidRDefault="00F3554B" w:rsidP="002072EF">
      <w:pPr>
        <w:spacing w:line="480" w:lineRule="auto"/>
        <w:jc w:val="both"/>
        <w:rPr>
          <w:rFonts w:eastAsiaTheme="minorEastAsia"/>
          <w:b/>
          <w:bCs/>
          <w:color w:val="000000" w:themeColor="text1"/>
          <w:kern w:val="24"/>
          <w:lang w:eastAsia="zh-CN"/>
        </w:rPr>
      </w:pPr>
    </w:p>
    <w:p w14:paraId="2CA0A0CD" w14:textId="38972358" w:rsidR="00B763B7" w:rsidRPr="00D45F7D" w:rsidRDefault="007B1202" w:rsidP="00B763B7">
      <w:pPr>
        <w:pStyle w:val="af"/>
        <w:numPr>
          <w:ilvl w:val="0"/>
          <w:numId w:val="23"/>
        </w:numPr>
        <w:spacing w:line="480" w:lineRule="auto"/>
        <w:ind w:firstLineChars="0"/>
        <w:rPr>
          <w:rFonts w:eastAsiaTheme="minorEastAsia"/>
          <w:b/>
          <w:bCs/>
          <w:color w:val="000000" w:themeColor="text1"/>
          <w:lang w:eastAsia="zh-CN"/>
        </w:rPr>
      </w:pPr>
      <w:r w:rsidRPr="00D45F7D">
        <w:rPr>
          <w:rFonts w:eastAsiaTheme="minorEastAsia"/>
          <w:b/>
          <w:bCs/>
          <w:color w:val="000000" w:themeColor="text1"/>
          <w:lang w:eastAsia="zh-CN"/>
        </w:rPr>
        <w:t xml:space="preserve">EELS data </w:t>
      </w:r>
      <w:r w:rsidR="00B763B7" w:rsidRPr="00D45F7D">
        <w:rPr>
          <w:rFonts w:eastAsiaTheme="minorEastAsia"/>
          <w:b/>
          <w:bCs/>
          <w:color w:val="000000" w:themeColor="text1"/>
          <w:lang w:eastAsia="zh-CN"/>
        </w:rPr>
        <w:t>Collection region of Figure 1</w:t>
      </w:r>
      <w:r w:rsidRPr="00D45F7D">
        <w:rPr>
          <w:rFonts w:eastAsiaTheme="minorEastAsia"/>
          <w:b/>
          <w:bCs/>
          <w:color w:val="000000" w:themeColor="text1"/>
          <w:lang w:eastAsia="zh-CN"/>
        </w:rPr>
        <w:t>b</w:t>
      </w:r>
      <w:r w:rsidR="007418C5" w:rsidRPr="00D45F7D">
        <w:rPr>
          <w:rFonts w:eastAsiaTheme="minorEastAsia"/>
          <w:b/>
          <w:bCs/>
          <w:color w:val="000000" w:themeColor="text1"/>
          <w:lang w:eastAsia="zh-CN"/>
        </w:rPr>
        <w:t xml:space="preserve"> in the main text</w:t>
      </w:r>
      <w:r w:rsidR="00B763B7" w:rsidRPr="00D45F7D">
        <w:rPr>
          <w:rFonts w:eastAsiaTheme="minorEastAsia"/>
          <w:b/>
          <w:bCs/>
          <w:color w:val="000000" w:themeColor="text1"/>
          <w:lang w:eastAsia="zh-CN"/>
        </w:rPr>
        <w:t xml:space="preserve">. </w:t>
      </w:r>
    </w:p>
    <w:p w14:paraId="051530D0" w14:textId="5A0782A1" w:rsidR="00B763B7" w:rsidRPr="00D45F7D" w:rsidRDefault="00C93578" w:rsidP="00B763B7">
      <w:pPr>
        <w:spacing w:line="480" w:lineRule="auto"/>
        <w:jc w:val="center"/>
        <w:rPr>
          <w:rFonts w:eastAsiaTheme="minorEastAsia"/>
          <w:b/>
          <w:bCs/>
          <w:color w:val="000000" w:themeColor="text1"/>
          <w:kern w:val="24"/>
          <w:lang w:val="en-US" w:eastAsia="zh-CN"/>
        </w:rPr>
      </w:pPr>
      <w:bookmarkStart w:id="40" w:name="_Hlk65576683"/>
      <w:r w:rsidRPr="00D45F7D">
        <w:rPr>
          <w:noProof/>
          <w:color w:val="000000" w:themeColor="text1"/>
        </w:rPr>
        <w:drawing>
          <wp:inline distT="0" distB="0" distL="0" distR="0" wp14:anchorId="19D013C0" wp14:editId="4FB00FB7">
            <wp:extent cx="4857750" cy="1299636"/>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959" t="4496"/>
                    <a:stretch/>
                  </pic:blipFill>
                  <pic:spPr bwMode="auto">
                    <a:xfrm>
                      <a:off x="0" y="0"/>
                      <a:ext cx="4941496" cy="1322041"/>
                    </a:xfrm>
                    <a:prstGeom prst="rect">
                      <a:avLst/>
                    </a:prstGeom>
                    <a:noFill/>
                    <a:ln>
                      <a:noFill/>
                    </a:ln>
                    <a:extLst>
                      <a:ext uri="{53640926-AAD7-44D8-BBD7-CCE9431645EC}">
                        <a14:shadowObscured xmlns:a14="http://schemas.microsoft.com/office/drawing/2010/main"/>
                      </a:ext>
                    </a:extLst>
                  </pic:spPr>
                </pic:pic>
              </a:graphicData>
            </a:graphic>
          </wp:inline>
        </w:drawing>
      </w:r>
    </w:p>
    <w:p w14:paraId="2D87C09B" w14:textId="7CB45D9D" w:rsidR="00B763B7" w:rsidRPr="00D45F7D" w:rsidRDefault="00B763B7" w:rsidP="00B763B7">
      <w:pPr>
        <w:spacing w:line="480" w:lineRule="auto"/>
        <w:jc w:val="both"/>
        <w:rPr>
          <w:rFonts w:eastAsia="Yu Mincho"/>
          <w:color w:val="000000" w:themeColor="text1"/>
          <w:kern w:val="24"/>
        </w:rPr>
      </w:pPr>
      <w:r w:rsidRPr="00D45F7D">
        <w:rPr>
          <w:rFonts w:eastAsia="微软雅黑"/>
          <w:b/>
          <w:bCs/>
          <w:color w:val="000000" w:themeColor="text1"/>
          <w:kern w:val="24"/>
        </w:rPr>
        <w:t>Figure S39.</w:t>
      </w:r>
      <w:r w:rsidRPr="00D45F7D">
        <w:rPr>
          <w:rFonts w:eastAsia="微软雅黑"/>
          <w:color w:val="000000" w:themeColor="text1"/>
          <w:kern w:val="24"/>
        </w:rPr>
        <w:t xml:space="preserve"> a) </w:t>
      </w:r>
      <w:r w:rsidR="00952DBF" w:rsidRPr="00D45F7D">
        <w:rPr>
          <w:rFonts w:eastAsia="微软雅黑"/>
          <w:color w:val="000000" w:themeColor="text1"/>
          <w:kern w:val="24"/>
        </w:rPr>
        <w:t>HAADF-S</w:t>
      </w:r>
      <w:r w:rsidRPr="00D45F7D">
        <w:rPr>
          <w:rFonts w:eastAsia="微软雅黑"/>
          <w:color w:val="000000" w:themeColor="text1"/>
          <w:kern w:val="24"/>
        </w:rPr>
        <w:t xml:space="preserve">TEM image of the </w:t>
      </w:r>
      <w:r w:rsidRPr="00D45F7D">
        <w:rPr>
          <w:rFonts w:eastAsiaTheme="minorEastAsia"/>
          <w:color w:val="000000" w:themeColor="text1"/>
          <w:lang w:eastAsia="zh-CN"/>
        </w:rPr>
        <w:t>VO</w:t>
      </w:r>
      <w:r w:rsidRPr="00D45F7D">
        <w:rPr>
          <w:rFonts w:eastAsiaTheme="minorEastAsia"/>
          <w:i/>
          <w:iCs/>
          <w:color w:val="000000" w:themeColor="text1"/>
          <w:vertAlign w:val="subscript"/>
          <w:lang w:eastAsia="zh-CN"/>
        </w:rPr>
        <w:t>x</w:t>
      </w:r>
      <w:r w:rsidRPr="00D45F7D">
        <w:rPr>
          <w:rFonts w:eastAsiaTheme="minorEastAsia"/>
          <w:color w:val="000000" w:themeColor="text1"/>
          <w:lang w:eastAsia="zh-CN"/>
        </w:rPr>
        <w:t>-G heterostructure</w:t>
      </w:r>
      <w:r w:rsidRPr="00D45F7D">
        <w:rPr>
          <w:rFonts w:eastAsia="微软雅黑"/>
          <w:color w:val="000000" w:themeColor="text1"/>
          <w:kern w:val="24"/>
        </w:rPr>
        <w:t xml:space="preserve">. b,c) EELS valence mapping of V element and O element, respectively. We found a region where </w:t>
      </w:r>
      <w:r w:rsidR="007418C5" w:rsidRPr="00D45F7D">
        <w:rPr>
          <w:rFonts w:eastAsia="微软雅黑"/>
          <w:color w:val="000000" w:themeColor="text1"/>
          <w:kern w:val="24"/>
        </w:rPr>
        <w:t xml:space="preserve">there is </w:t>
      </w:r>
      <w:r w:rsidRPr="00D45F7D">
        <w:rPr>
          <w:rFonts w:eastAsia="微软雅黑"/>
          <w:color w:val="000000" w:themeColor="text1"/>
          <w:kern w:val="24"/>
        </w:rPr>
        <w:t xml:space="preserve">both </w:t>
      </w:r>
      <w:r w:rsidR="007418C5" w:rsidRPr="00D45F7D">
        <w:rPr>
          <w:rFonts w:eastAsiaTheme="minorEastAsia"/>
          <w:color w:val="000000" w:themeColor="text1"/>
          <w:lang w:eastAsia="zh-CN"/>
        </w:rPr>
        <w:t>VO</w:t>
      </w:r>
      <w:r w:rsidR="007418C5" w:rsidRPr="00D45F7D">
        <w:rPr>
          <w:rFonts w:eastAsiaTheme="minorEastAsia"/>
          <w:i/>
          <w:iCs/>
          <w:color w:val="000000" w:themeColor="text1"/>
          <w:vertAlign w:val="subscript"/>
          <w:lang w:eastAsia="zh-CN"/>
        </w:rPr>
        <w:t>x</w:t>
      </w:r>
      <w:r w:rsidR="007418C5" w:rsidRPr="00D45F7D">
        <w:rPr>
          <w:rFonts w:eastAsia="微软雅黑"/>
          <w:color w:val="000000" w:themeColor="text1"/>
          <w:kern w:val="24"/>
        </w:rPr>
        <w:t xml:space="preserve"> </w:t>
      </w:r>
      <w:r w:rsidRPr="00D45F7D">
        <w:rPr>
          <w:rFonts w:eastAsia="微软雅黑"/>
          <w:color w:val="000000" w:themeColor="text1"/>
          <w:kern w:val="24"/>
        </w:rPr>
        <w:t xml:space="preserve">bulk and </w:t>
      </w:r>
      <w:r w:rsidR="007418C5" w:rsidRPr="00D45F7D">
        <w:rPr>
          <w:rFonts w:eastAsiaTheme="minorEastAsia"/>
          <w:color w:val="000000" w:themeColor="text1"/>
          <w:lang w:eastAsia="zh-CN"/>
        </w:rPr>
        <w:t>VO</w:t>
      </w:r>
      <w:r w:rsidR="007418C5" w:rsidRPr="00D45F7D">
        <w:rPr>
          <w:rFonts w:eastAsiaTheme="minorEastAsia"/>
          <w:i/>
          <w:iCs/>
          <w:color w:val="000000" w:themeColor="text1"/>
          <w:vertAlign w:val="subscript"/>
          <w:lang w:eastAsia="zh-CN"/>
        </w:rPr>
        <w:t>x</w:t>
      </w:r>
      <w:r w:rsidRPr="00D45F7D">
        <w:rPr>
          <w:rFonts w:eastAsia="微软雅黑"/>
          <w:color w:val="000000" w:themeColor="text1"/>
          <w:kern w:val="24"/>
        </w:rPr>
        <w:t xml:space="preserve"> sub-nanometer cluster</w:t>
      </w:r>
      <w:r w:rsidR="007418C5" w:rsidRPr="00D45F7D">
        <w:rPr>
          <w:rFonts w:eastAsia="微软雅黑"/>
          <w:color w:val="000000" w:themeColor="text1"/>
          <w:kern w:val="24"/>
        </w:rPr>
        <w:t>. The red line in Figure 1b in the main text was recorded from region #1, while the blue line was recorded from region #2 in Figure S39a.</w:t>
      </w:r>
    </w:p>
    <w:bookmarkEnd w:id="40"/>
    <w:p w14:paraId="33B1064C" w14:textId="77777777" w:rsidR="00B763B7" w:rsidRPr="00D45F7D" w:rsidRDefault="00B763B7" w:rsidP="00B763B7">
      <w:pPr>
        <w:spacing w:line="480" w:lineRule="auto"/>
        <w:jc w:val="both"/>
        <w:rPr>
          <w:rFonts w:eastAsiaTheme="minorEastAsia"/>
          <w:b/>
          <w:bCs/>
          <w:color w:val="000000" w:themeColor="text1"/>
          <w:kern w:val="24"/>
          <w:lang w:val="en-US" w:eastAsia="zh-CN"/>
        </w:rPr>
      </w:pPr>
    </w:p>
    <w:p w14:paraId="776A2A13" w14:textId="144DD783" w:rsidR="00F35A1A" w:rsidRPr="00D45F7D" w:rsidRDefault="00F35A1A" w:rsidP="002072EF">
      <w:pPr>
        <w:spacing w:line="480" w:lineRule="auto"/>
        <w:jc w:val="both"/>
        <w:rPr>
          <w:rFonts w:eastAsiaTheme="minorEastAsia"/>
          <w:b/>
          <w:bCs/>
          <w:color w:val="000000" w:themeColor="text1"/>
          <w:kern w:val="24"/>
          <w:lang w:val="en-US" w:eastAsia="zh-CN"/>
        </w:rPr>
      </w:pPr>
      <w:r w:rsidRPr="00D45F7D">
        <w:rPr>
          <w:rFonts w:eastAsiaTheme="minorEastAsia" w:hint="eastAsia"/>
          <w:b/>
          <w:bCs/>
          <w:color w:val="000000" w:themeColor="text1"/>
          <w:kern w:val="24"/>
          <w:lang w:val="en-US" w:eastAsia="zh-CN"/>
        </w:rPr>
        <w:t>R</w:t>
      </w:r>
      <w:r w:rsidRPr="00D45F7D">
        <w:rPr>
          <w:rFonts w:eastAsiaTheme="minorEastAsia"/>
          <w:b/>
          <w:bCs/>
          <w:color w:val="000000" w:themeColor="text1"/>
          <w:kern w:val="24"/>
          <w:lang w:val="en-US" w:eastAsia="zh-CN"/>
        </w:rPr>
        <w:t>eferences</w:t>
      </w:r>
    </w:p>
    <w:p w14:paraId="3EDD1E67" w14:textId="77777777" w:rsidR="00126A67" w:rsidRPr="00D45F7D" w:rsidRDefault="00126A67" w:rsidP="00126A67">
      <w:pPr>
        <w:pStyle w:val="EndNoteBibliography"/>
        <w:spacing w:line="480" w:lineRule="auto"/>
        <w:rPr>
          <w:color w:val="000000" w:themeColor="text1"/>
        </w:rPr>
      </w:pPr>
      <w:r w:rsidRPr="00D45F7D">
        <w:rPr>
          <w:color w:val="000000" w:themeColor="text1"/>
        </w:rPr>
        <w:lastRenderedPageBreak/>
        <w:t>[S1]</w:t>
      </w:r>
      <w:r w:rsidRPr="00D45F7D">
        <w:rPr>
          <w:color w:val="000000" w:themeColor="text1"/>
        </w:rPr>
        <w:tab/>
        <w:t xml:space="preserve">V. Etacheri, J. E. Yourey, B. M. Bartlett, </w:t>
      </w:r>
      <w:r w:rsidRPr="00D45F7D">
        <w:rPr>
          <w:i/>
          <w:color w:val="000000" w:themeColor="text1"/>
        </w:rPr>
        <w:t>ACS Nano</w:t>
      </w:r>
      <w:r w:rsidRPr="00D45F7D">
        <w:rPr>
          <w:color w:val="000000" w:themeColor="text1"/>
        </w:rPr>
        <w:t xml:space="preserve"> </w:t>
      </w:r>
      <w:r w:rsidRPr="00D45F7D">
        <w:rPr>
          <w:b/>
          <w:color w:val="000000" w:themeColor="text1"/>
        </w:rPr>
        <w:t>2014</w:t>
      </w:r>
      <w:r w:rsidRPr="00D45F7D">
        <w:rPr>
          <w:color w:val="000000" w:themeColor="text1"/>
        </w:rPr>
        <w:t>, 8, 1491.</w:t>
      </w:r>
    </w:p>
    <w:p w14:paraId="43E426DD" w14:textId="77777777" w:rsidR="00126A67" w:rsidRPr="00D45F7D" w:rsidRDefault="00126A67" w:rsidP="00126A67">
      <w:pPr>
        <w:pStyle w:val="EndNoteBibliography"/>
        <w:spacing w:line="480" w:lineRule="auto"/>
        <w:rPr>
          <w:color w:val="000000" w:themeColor="text1"/>
        </w:rPr>
      </w:pPr>
      <w:r w:rsidRPr="00D45F7D">
        <w:rPr>
          <w:color w:val="000000" w:themeColor="text1"/>
        </w:rPr>
        <w:t>[S2]</w:t>
      </w:r>
      <w:r w:rsidRPr="00D45F7D">
        <w:rPr>
          <w:color w:val="000000" w:themeColor="text1"/>
        </w:rPr>
        <w:tab/>
        <w:t xml:space="preserve">J. Lee, K. S. Novoselov, H. S. Shin, </w:t>
      </w:r>
      <w:r w:rsidRPr="00D45F7D">
        <w:rPr>
          <w:i/>
          <w:color w:val="000000" w:themeColor="text1"/>
        </w:rPr>
        <w:t>ACS Nano</w:t>
      </w:r>
      <w:r w:rsidRPr="00D45F7D">
        <w:rPr>
          <w:color w:val="000000" w:themeColor="text1"/>
        </w:rPr>
        <w:t xml:space="preserve"> </w:t>
      </w:r>
      <w:r w:rsidRPr="00D45F7D">
        <w:rPr>
          <w:b/>
          <w:color w:val="000000" w:themeColor="text1"/>
        </w:rPr>
        <w:t>2011</w:t>
      </w:r>
      <w:r w:rsidRPr="00D45F7D">
        <w:rPr>
          <w:color w:val="000000" w:themeColor="text1"/>
        </w:rPr>
        <w:t>, 5, 608.</w:t>
      </w:r>
    </w:p>
    <w:p w14:paraId="22B3D723" w14:textId="77777777" w:rsidR="00126A67" w:rsidRPr="00D45F7D" w:rsidRDefault="00126A67" w:rsidP="00126A67">
      <w:pPr>
        <w:pStyle w:val="EndNoteBibliography"/>
        <w:spacing w:line="480" w:lineRule="auto"/>
        <w:rPr>
          <w:color w:val="000000" w:themeColor="text1"/>
        </w:rPr>
      </w:pPr>
      <w:r w:rsidRPr="00D45F7D">
        <w:rPr>
          <w:color w:val="000000" w:themeColor="text1"/>
        </w:rPr>
        <w:t>[S3]</w:t>
      </w:r>
      <w:r w:rsidRPr="00D45F7D">
        <w:rPr>
          <w:color w:val="000000" w:themeColor="text1"/>
        </w:rPr>
        <w:tab/>
        <w:t xml:space="preserve">J. H. Jo, Y. Aniskevich, J. Kim, J. U. Choi, H. J. Kim, Y. H. Jung, D. Ahn, T. Y. Jeon, K. S. Lee, S. H. Song, H. Kim, G. Ragoisha, A. Mazanik, E. Streltsov, S. T. Myung, </w:t>
      </w:r>
      <w:r w:rsidRPr="00D45F7D">
        <w:rPr>
          <w:i/>
          <w:color w:val="000000" w:themeColor="text1"/>
        </w:rPr>
        <w:t>Adv. Energy Mater.</w:t>
      </w:r>
      <w:r w:rsidRPr="00D45F7D">
        <w:rPr>
          <w:color w:val="000000" w:themeColor="text1"/>
        </w:rPr>
        <w:t xml:space="preserve"> </w:t>
      </w:r>
      <w:r w:rsidRPr="00D45F7D">
        <w:rPr>
          <w:b/>
          <w:color w:val="000000" w:themeColor="text1"/>
        </w:rPr>
        <w:t>2020</w:t>
      </w:r>
      <w:r w:rsidRPr="00D45F7D">
        <w:rPr>
          <w:color w:val="000000" w:themeColor="text1"/>
        </w:rPr>
        <w:t>, 10.</w:t>
      </w:r>
    </w:p>
    <w:p w14:paraId="68510DF0" w14:textId="77777777" w:rsidR="00126A67" w:rsidRPr="00D45F7D" w:rsidRDefault="00126A67" w:rsidP="00126A67">
      <w:pPr>
        <w:pStyle w:val="EndNoteBibliography"/>
        <w:spacing w:line="480" w:lineRule="auto"/>
        <w:rPr>
          <w:color w:val="000000" w:themeColor="text1"/>
        </w:rPr>
      </w:pPr>
      <w:r w:rsidRPr="00D45F7D">
        <w:rPr>
          <w:color w:val="000000" w:themeColor="text1"/>
        </w:rPr>
        <w:t>[S4]</w:t>
      </w:r>
      <w:r w:rsidRPr="00D45F7D">
        <w:rPr>
          <w:color w:val="000000" w:themeColor="text1"/>
        </w:rPr>
        <w:tab/>
      </w:r>
      <w:bookmarkStart w:id="41" w:name="_Hlk65272613"/>
      <w:r w:rsidRPr="00D45F7D">
        <w:rPr>
          <w:color w:val="000000" w:themeColor="text1"/>
        </w:rPr>
        <w:t xml:space="preserve">H. G. M. Edwards, </w:t>
      </w:r>
      <w:r w:rsidRPr="00D45F7D">
        <w:rPr>
          <w:i/>
          <w:color w:val="000000" w:themeColor="text1"/>
        </w:rPr>
        <w:t>Spectrochim. Acta, Part A</w:t>
      </w:r>
      <w:r w:rsidRPr="00D45F7D">
        <w:rPr>
          <w:color w:val="000000" w:themeColor="text1"/>
        </w:rPr>
        <w:t xml:space="preserve"> </w:t>
      </w:r>
      <w:r w:rsidRPr="00D45F7D">
        <w:rPr>
          <w:b/>
          <w:color w:val="000000" w:themeColor="text1"/>
        </w:rPr>
        <w:t>1989</w:t>
      </w:r>
      <w:r w:rsidRPr="00D45F7D">
        <w:rPr>
          <w:color w:val="000000" w:themeColor="text1"/>
        </w:rPr>
        <w:t>, 45, 715.</w:t>
      </w:r>
    </w:p>
    <w:p w14:paraId="0890A12F" w14:textId="77777777" w:rsidR="00126A67" w:rsidRPr="00D45F7D" w:rsidRDefault="00126A67" w:rsidP="00126A67">
      <w:pPr>
        <w:pStyle w:val="EndNoteBibliography"/>
        <w:spacing w:line="480" w:lineRule="auto"/>
        <w:rPr>
          <w:color w:val="000000" w:themeColor="text1"/>
        </w:rPr>
      </w:pPr>
      <w:r w:rsidRPr="00D45F7D">
        <w:rPr>
          <w:color w:val="000000" w:themeColor="text1"/>
        </w:rPr>
        <w:t>[S5]</w:t>
      </w:r>
      <w:r w:rsidRPr="00D45F7D">
        <w:rPr>
          <w:color w:val="000000" w:themeColor="text1"/>
        </w:rPr>
        <w:tab/>
        <w:t xml:space="preserve">M. E. M. Hamidi, J.-L. Pascal, </w:t>
      </w:r>
      <w:r w:rsidRPr="00D45F7D">
        <w:rPr>
          <w:i/>
          <w:color w:val="000000" w:themeColor="text1"/>
        </w:rPr>
        <w:t>Polyhedron</w:t>
      </w:r>
      <w:r w:rsidRPr="00D45F7D">
        <w:rPr>
          <w:color w:val="000000" w:themeColor="text1"/>
        </w:rPr>
        <w:t xml:space="preserve"> </w:t>
      </w:r>
      <w:r w:rsidRPr="00D45F7D">
        <w:rPr>
          <w:b/>
          <w:color w:val="000000" w:themeColor="text1"/>
        </w:rPr>
        <w:t>1994</w:t>
      </w:r>
      <w:r w:rsidRPr="00D45F7D">
        <w:rPr>
          <w:color w:val="000000" w:themeColor="text1"/>
        </w:rPr>
        <w:t>, 13, 1787.</w:t>
      </w:r>
    </w:p>
    <w:p w14:paraId="2F843841" w14:textId="77777777" w:rsidR="00126A67" w:rsidRPr="00D45F7D" w:rsidRDefault="00126A67" w:rsidP="00126A67">
      <w:pPr>
        <w:pStyle w:val="EndNoteBibliography"/>
        <w:spacing w:line="480" w:lineRule="auto"/>
        <w:rPr>
          <w:color w:val="000000" w:themeColor="text1"/>
        </w:rPr>
      </w:pPr>
      <w:r w:rsidRPr="00D45F7D">
        <w:rPr>
          <w:color w:val="000000" w:themeColor="text1"/>
        </w:rPr>
        <w:t>[S6]</w:t>
      </w:r>
      <w:r w:rsidRPr="00D45F7D">
        <w:rPr>
          <w:color w:val="000000" w:themeColor="text1"/>
        </w:rPr>
        <w:tab/>
        <w:t xml:space="preserve">T. C. Damen, S. P. S. Porto, B. Tell, </w:t>
      </w:r>
      <w:r w:rsidRPr="00D45F7D">
        <w:rPr>
          <w:i/>
          <w:color w:val="000000" w:themeColor="text1"/>
        </w:rPr>
        <w:t>Phys. Rev.</w:t>
      </w:r>
      <w:r w:rsidRPr="00D45F7D">
        <w:rPr>
          <w:color w:val="000000" w:themeColor="text1"/>
        </w:rPr>
        <w:t xml:space="preserve"> </w:t>
      </w:r>
      <w:r w:rsidRPr="00D45F7D">
        <w:rPr>
          <w:b/>
          <w:color w:val="000000" w:themeColor="text1"/>
        </w:rPr>
        <w:t>1966</w:t>
      </w:r>
      <w:r w:rsidRPr="00D45F7D">
        <w:rPr>
          <w:color w:val="000000" w:themeColor="text1"/>
        </w:rPr>
        <w:t>, 142, 570.</w:t>
      </w:r>
    </w:p>
    <w:bookmarkEnd w:id="41"/>
    <w:p w14:paraId="7E6EE795" w14:textId="77777777" w:rsidR="00126A67" w:rsidRPr="00D45F7D" w:rsidRDefault="00126A67" w:rsidP="00126A67">
      <w:pPr>
        <w:pStyle w:val="EndNoteBibliography"/>
        <w:spacing w:line="480" w:lineRule="auto"/>
        <w:rPr>
          <w:color w:val="000000" w:themeColor="text1"/>
        </w:rPr>
      </w:pPr>
      <w:r w:rsidRPr="00D45F7D">
        <w:rPr>
          <w:color w:val="000000" w:themeColor="text1"/>
        </w:rPr>
        <w:t>[S7]</w:t>
      </w:r>
      <w:r w:rsidRPr="00D45F7D">
        <w:rPr>
          <w:color w:val="000000" w:themeColor="text1"/>
        </w:rPr>
        <w:tab/>
        <w:t xml:space="preserve">J. Ding, Z. Du, L. Gu, B. Li, L. Wang, S. Wang, Y. Gong, S. Yang, </w:t>
      </w:r>
      <w:r w:rsidRPr="00D45F7D">
        <w:rPr>
          <w:i/>
          <w:color w:val="000000" w:themeColor="text1"/>
        </w:rPr>
        <w:t>Adv. Mater.</w:t>
      </w:r>
      <w:r w:rsidRPr="00D45F7D">
        <w:rPr>
          <w:color w:val="000000" w:themeColor="text1"/>
        </w:rPr>
        <w:t xml:space="preserve"> </w:t>
      </w:r>
      <w:r w:rsidRPr="00D45F7D">
        <w:rPr>
          <w:b/>
          <w:color w:val="000000" w:themeColor="text1"/>
        </w:rPr>
        <w:t>2018</w:t>
      </w:r>
      <w:r w:rsidRPr="00D45F7D">
        <w:rPr>
          <w:color w:val="000000" w:themeColor="text1"/>
        </w:rPr>
        <w:t>, 30, 1800762.</w:t>
      </w:r>
    </w:p>
    <w:p w14:paraId="7FB73463" w14:textId="77777777" w:rsidR="00126A67" w:rsidRPr="00D45F7D" w:rsidRDefault="00126A67" w:rsidP="00126A67">
      <w:pPr>
        <w:pStyle w:val="EndNoteBibliography"/>
        <w:spacing w:line="480" w:lineRule="auto"/>
        <w:rPr>
          <w:color w:val="000000" w:themeColor="text1"/>
        </w:rPr>
      </w:pPr>
      <w:r w:rsidRPr="00D45F7D">
        <w:rPr>
          <w:color w:val="000000" w:themeColor="text1"/>
        </w:rPr>
        <w:t>[S8]</w:t>
      </w:r>
      <w:r w:rsidRPr="00D45F7D">
        <w:rPr>
          <w:color w:val="000000" w:themeColor="text1"/>
        </w:rPr>
        <w:tab/>
        <w:t xml:space="preserve">F. Cui, J. Zhao, D. Zhang, Y. Fang, F. Hu, K. Zhu, </w:t>
      </w:r>
      <w:r w:rsidRPr="00D45F7D">
        <w:rPr>
          <w:i/>
          <w:color w:val="000000" w:themeColor="text1"/>
        </w:rPr>
        <w:t>Chem. Eng. Sci.</w:t>
      </w:r>
      <w:r w:rsidRPr="00D45F7D">
        <w:rPr>
          <w:color w:val="000000" w:themeColor="text1"/>
        </w:rPr>
        <w:t xml:space="preserve"> </w:t>
      </w:r>
      <w:r w:rsidRPr="00D45F7D">
        <w:rPr>
          <w:b/>
          <w:color w:val="000000" w:themeColor="text1"/>
        </w:rPr>
        <w:t>2020</w:t>
      </w:r>
      <w:r w:rsidRPr="00D45F7D">
        <w:rPr>
          <w:color w:val="000000" w:themeColor="text1"/>
        </w:rPr>
        <w:t>, 390, 124118.</w:t>
      </w:r>
    </w:p>
    <w:p w14:paraId="3261C482" w14:textId="77777777" w:rsidR="00126A67" w:rsidRPr="00D45F7D" w:rsidRDefault="00126A67" w:rsidP="00126A67">
      <w:pPr>
        <w:pStyle w:val="EndNoteBibliography"/>
        <w:spacing w:line="480" w:lineRule="auto"/>
        <w:rPr>
          <w:color w:val="000000" w:themeColor="text1"/>
        </w:rPr>
      </w:pPr>
      <w:r w:rsidRPr="00D45F7D">
        <w:rPr>
          <w:color w:val="000000" w:themeColor="text1"/>
        </w:rPr>
        <w:t>[S9]</w:t>
      </w:r>
      <w:r w:rsidRPr="00D45F7D">
        <w:rPr>
          <w:color w:val="000000" w:themeColor="text1"/>
        </w:rPr>
        <w:tab/>
        <w:t xml:space="preserve">Y. Xu, X. Deng, Q. Li, G. Zhang, F. Xiong, S. Tan, Q. Wei, J. Lu, J. Li, Q. An, L. Mai, </w:t>
      </w:r>
      <w:r w:rsidRPr="00D45F7D">
        <w:rPr>
          <w:i/>
          <w:color w:val="000000" w:themeColor="text1"/>
        </w:rPr>
        <w:t>Chem</w:t>
      </w:r>
      <w:r w:rsidRPr="00D45F7D">
        <w:rPr>
          <w:color w:val="000000" w:themeColor="text1"/>
        </w:rPr>
        <w:t xml:space="preserve"> </w:t>
      </w:r>
      <w:r w:rsidRPr="00D45F7D">
        <w:rPr>
          <w:b/>
          <w:color w:val="000000" w:themeColor="text1"/>
        </w:rPr>
        <w:t>2019</w:t>
      </w:r>
      <w:r w:rsidRPr="00D45F7D">
        <w:rPr>
          <w:color w:val="000000" w:themeColor="text1"/>
        </w:rPr>
        <w:t>, 5, 1194.</w:t>
      </w:r>
    </w:p>
    <w:p w14:paraId="6BBC8385" w14:textId="77777777" w:rsidR="00126A67" w:rsidRPr="00D45F7D" w:rsidRDefault="00126A67" w:rsidP="00126A67">
      <w:pPr>
        <w:pStyle w:val="EndNoteBibliography"/>
        <w:spacing w:line="480" w:lineRule="auto"/>
        <w:rPr>
          <w:color w:val="000000" w:themeColor="text1"/>
        </w:rPr>
      </w:pPr>
      <w:r w:rsidRPr="00D45F7D">
        <w:rPr>
          <w:color w:val="000000" w:themeColor="text1"/>
        </w:rPr>
        <w:t>[S10]</w:t>
      </w:r>
      <w:r w:rsidRPr="00D45F7D">
        <w:rPr>
          <w:color w:val="000000" w:themeColor="text1"/>
        </w:rPr>
        <w:tab/>
        <w:t xml:space="preserve">N. Zhang, F. Cheng, J. Liu, L. Wang, X. Long, X. Liu, F. Li, J. Chen, </w:t>
      </w:r>
      <w:r w:rsidRPr="00D45F7D">
        <w:rPr>
          <w:i/>
          <w:color w:val="000000" w:themeColor="text1"/>
        </w:rPr>
        <w:t>Nat. Commun.</w:t>
      </w:r>
      <w:r w:rsidRPr="00D45F7D">
        <w:rPr>
          <w:color w:val="000000" w:themeColor="text1"/>
        </w:rPr>
        <w:t xml:space="preserve"> </w:t>
      </w:r>
      <w:r w:rsidRPr="00D45F7D">
        <w:rPr>
          <w:b/>
          <w:color w:val="000000" w:themeColor="text1"/>
        </w:rPr>
        <w:t>2017</w:t>
      </w:r>
      <w:r w:rsidRPr="00D45F7D">
        <w:rPr>
          <w:color w:val="000000" w:themeColor="text1"/>
        </w:rPr>
        <w:t>, 8, 405.</w:t>
      </w:r>
    </w:p>
    <w:p w14:paraId="3A0E6C6B" w14:textId="77777777" w:rsidR="00126A67" w:rsidRPr="00D45F7D" w:rsidRDefault="00126A67" w:rsidP="00126A67">
      <w:pPr>
        <w:pStyle w:val="EndNoteBibliography"/>
        <w:spacing w:line="480" w:lineRule="auto"/>
        <w:rPr>
          <w:color w:val="000000" w:themeColor="text1"/>
        </w:rPr>
      </w:pPr>
      <w:r w:rsidRPr="00D45F7D">
        <w:rPr>
          <w:color w:val="000000" w:themeColor="text1"/>
        </w:rPr>
        <w:t>[S11]</w:t>
      </w:r>
      <w:r w:rsidRPr="00D45F7D">
        <w:rPr>
          <w:color w:val="000000" w:themeColor="text1"/>
        </w:rPr>
        <w:tab/>
        <w:t xml:space="preserve">C. Xu, B. Li, H. Du, F. Kang, </w:t>
      </w:r>
      <w:r w:rsidRPr="00D45F7D">
        <w:rPr>
          <w:i/>
          <w:color w:val="000000" w:themeColor="text1"/>
        </w:rPr>
        <w:t>Angew. Chem. Int. Ed.</w:t>
      </w:r>
      <w:r w:rsidRPr="00D45F7D">
        <w:rPr>
          <w:color w:val="000000" w:themeColor="text1"/>
        </w:rPr>
        <w:t xml:space="preserve"> </w:t>
      </w:r>
      <w:r w:rsidRPr="00D45F7D">
        <w:rPr>
          <w:b/>
          <w:color w:val="000000" w:themeColor="text1"/>
        </w:rPr>
        <w:t>2012</w:t>
      </w:r>
      <w:r w:rsidRPr="00D45F7D">
        <w:rPr>
          <w:color w:val="000000" w:themeColor="text1"/>
        </w:rPr>
        <w:t>, 51, 933.</w:t>
      </w:r>
    </w:p>
    <w:p w14:paraId="56621C50" w14:textId="77777777" w:rsidR="00126A67" w:rsidRPr="00D45F7D" w:rsidRDefault="00126A67" w:rsidP="00126A67">
      <w:pPr>
        <w:pStyle w:val="EndNoteBibliography"/>
        <w:spacing w:line="480" w:lineRule="auto"/>
        <w:rPr>
          <w:color w:val="000000" w:themeColor="text1"/>
        </w:rPr>
      </w:pPr>
      <w:r w:rsidRPr="00D45F7D">
        <w:rPr>
          <w:color w:val="000000" w:themeColor="text1"/>
        </w:rPr>
        <w:t>[S12]</w:t>
      </w:r>
      <w:r w:rsidRPr="00D45F7D">
        <w:rPr>
          <w:color w:val="000000" w:themeColor="text1"/>
        </w:rPr>
        <w:tab/>
        <w:t xml:space="preserve">M. Yan, P. He, Y. Chen, S. Wang, Q. Wei, K. Zhao, X. Xu, Q. An, Y. Shuang, Y. Shao, K. T. Mueller, L. Mai, J. Liu, J. Yang, </w:t>
      </w:r>
      <w:r w:rsidRPr="00D45F7D">
        <w:rPr>
          <w:i/>
          <w:color w:val="000000" w:themeColor="text1"/>
        </w:rPr>
        <w:t>Adv. Mater.</w:t>
      </w:r>
      <w:r w:rsidRPr="00D45F7D">
        <w:rPr>
          <w:color w:val="000000" w:themeColor="text1"/>
        </w:rPr>
        <w:t xml:space="preserve"> </w:t>
      </w:r>
      <w:r w:rsidRPr="00D45F7D">
        <w:rPr>
          <w:b/>
          <w:color w:val="000000" w:themeColor="text1"/>
        </w:rPr>
        <w:t>2018</w:t>
      </w:r>
      <w:r w:rsidRPr="00D45F7D">
        <w:rPr>
          <w:color w:val="000000" w:themeColor="text1"/>
        </w:rPr>
        <w:t>, 30, 1703725.</w:t>
      </w:r>
    </w:p>
    <w:p w14:paraId="0CE501EE" w14:textId="027E548B" w:rsidR="00126A67" w:rsidRPr="00D45F7D" w:rsidRDefault="00126A67" w:rsidP="00126A67">
      <w:pPr>
        <w:pStyle w:val="EndNoteBibliography"/>
        <w:spacing w:line="480" w:lineRule="auto"/>
        <w:rPr>
          <w:color w:val="000000" w:themeColor="text1"/>
        </w:rPr>
      </w:pPr>
      <w:r w:rsidRPr="00D45F7D">
        <w:rPr>
          <w:color w:val="000000" w:themeColor="text1"/>
        </w:rPr>
        <w:t>[S13]</w:t>
      </w:r>
      <w:r w:rsidRPr="00D45F7D">
        <w:rPr>
          <w:color w:val="000000" w:themeColor="text1"/>
        </w:rPr>
        <w:tab/>
        <w:t xml:space="preserve">D. Kundu, B. D. Adams, V. Duffort, S. H. Vajargah, L. F. Nazar, </w:t>
      </w:r>
      <w:r w:rsidRPr="00D45F7D">
        <w:rPr>
          <w:i/>
          <w:color w:val="000000" w:themeColor="text1"/>
        </w:rPr>
        <w:t>Nat. Energy</w:t>
      </w:r>
      <w:r w:rsidRPr="00D45F7D">
        <w:rPr>
          <w:color w:val="000000" w:themeColor="text1"/>
        </w:rPr>
        <w:t xml:space="preserve"> </w:t>
      </w:r>
      <w:r w:rsidRPr="00D45F7D">
        <w:rPr>
          <w:b/>
          <w:color w:val="000000" w:themeColor="text1"/>
        </w:rPr>
        <w:t>2016</w:t>
      </w:r>
      <w:r w:rsidRPr="00D45F7D">
        <w:rPr>
          <w:color w:val="000000" w:themeColor="text1"/>
        </w:rPr>
        <w:t>, 1, 16119.</w:t>
      </w:r>
    </w:p>
    <w:p w14:paraId="7435CD6B" w14:textId="77777777" w:rsidR="009E204E" w:rsidRPr="00D45F7D" w:rsidRDefault="00F708AD" w:rsidP="00126A67">
      <w:pPr>
        <w:pStyle w:val="EndNoteBibliography"/>
        <w:spacing w:line="480" w:lineRule="auto"/>
        <w:rPr>
          <w:color w:val="000000" w:themeColor="text1"/>
        </w:rPr>
      </w:pPr>
      <w:r w:rsidRPr="00D45F7D">
        <w:rPr>
          <w:color w:val="000000" w:themeColor="text1"/>
        </w:rPr>
        <w:t xml:space="preserve">[S14] Y. Liu, Y. Jiang, Z. Hu, J. Peng, W. Lai, D. Wu, S. Zuo, J. Zhang, B. Chen, Z. Dai, Y. Yang, Y. Huang, W. Zhang, W. Zhao, W. Zhang, L. Wang, S. Chou, </w:t>
      </w:r>
      <w:r w:rsidRPr="00D45F7D">
        <w:rPr>
          <w:i/>
          <w:iCs/>
          <w:color w:val="000000" w:themeColor="text1"/>
        </w:rPr>
        <w:t>Adv</w:t>
      </w:r>
      <w:r w:rsidRPr="00D45F7D">
        <w:rPr>
          <w:rFonts w:hint="eastAsia"/>
          <w:i/>
          <w:iCs/>
          <w:color w:val="000000" w:themeColor="text1"/>
        </w:rPr>
        <w:t>.</w:t>
      </w:r>
      <w:r w:rsidRPr="00D45F7D">
        <w:rPr>
          <w:i/>
          <w:iCs/>
          <w:color w:val="000000" w:themeColor="text1"/>
        </w:rPr>
        <w:t xml:space="preserve"> Funct. Mater.</w:t>
      </w:r>
      <w:r w:rsidRPr="00D45F7D">
        <w:rPr>
          <w:color w:val="000000" w:themeColor="text1"/>
        </w:rPr>
        <w:t xml:space="preserve"> </w:t>
      </w:r>
      <w:r w:rsidRPr="00D45F7D">
        <w:rPr>
          <w:b/>
          <w:bCs/>
          <w:color w:val="000000" w:themeColor="text1"/>
        </w:rPr>
        <w:t>2020</w:t>
      </w:r>
      <w:r w:rsidRPr="00D45F7D">
        <w:rPr>
          <w:color w:val="000000" w:themeColor="text1"/>
        </w:rPr>
        <w:t>, 31</w:t>
      </w:r>
      <w:r w:rsidR="009E204E" w:rsidRPr="00D45F7D">
        <w:rPr>
          <w:color w:val="000000" w:themeColor="text1"/>
        </w:rPr>
        <w:t>, 2008033.</w:t>
      </w:r>
    </w:p>
    <w:p w14:paraId="692D52D6" w14:textId="77777777" w:rsidR="009E204E" w:rsidRPr="00D45F7D" w:rsidRDefault="009E204E" w:rsidP="00126A67">
      <w:pPr>
        <w:pStyle w:val="EndNoteBibliography"/>
        <w:spacing w:line="480" w:lineRule="auto"/>
        <w:rPr>
          <w:color w:val="000000" w:themeColor="text1"/>
        </w:rPr>
      </w:pPr>
      <w:r w:rsidRPr="00D45F7D">
        <w:rPr>
          <w:color w:val="000000" w:themeColor="text1"/>
        </w:rPr>
        <w:t xml:space="preserve">[S15] Y. Zhao, Y. Wang, Z. Zhao, J. Zhao, T. Xin, N. Wang, J. Liu, </w:t>
      </w:r>
      <w:r w:rsidRPr="00D45F7D">
        <w:rPr>
          <w:i/>
          <w:iCs/>
          <w:color w:val="000000" w:themeColor="text1"/>
        </w:rPr>
        <w:t>Energy Storage Mater.</w:t>
      </w:r>
      <w:r w:rsidRPr="00D45F7D">
        <w:rPr>
          <w:color w:val="000000" w:themeColor="text1"/>
        </w:rPr>
        <w:t xml:space="preserve"> </w:t>
      </w:r>
      <w:r w:rsidRPr="00D45F7D">
        <w:rPr>
          <w:b/>
          <w:bCs/>
          <w:color w:val="000000" w:themeColor="text1"/>
        </w:rPr>
        <w:t>2020</w:t>
      </w:r>
      <w:r w:rsidRPr="00D45F7D">
        <w:rPr>
          <w:color w:val="000000" w:themeColor="text1"/>
        </w:rPr>
        <w:t xml:space="preserve">, 28, 64. </w:t>
      </w:r>
    </w:p>
    <w:p w14:paraId="11AD6FE9" w14:textId="6FA86CF7" w:rsidR="009E204E" w:rsidRPr="00D45F7D" w:rsidRDefault="009E204E" w:rsidP="00126A67">
      <w:pPr>
        <w:pStyle w:val="EndNoteBibliography"/>
        <w:spacing w:line="480" w:lineRule="auto"/>
        <w:rPr>
          <w:color w:val="000000" w:themeColor="text1"/>
        </w:rPr>
      </w:pPr>
      <w:r w:rsidRPr="00D45F7D">
        <w:rPr>
          <w:color w:val="000000" w:themeColor="text1"/>
        </w:rPr>
        <w:t xml:space="preserve">[S16] L. Jiang, Z. Wu, Y. Wang, W. Tian, Z. Yi, C. Cai, Y. Jiang, L. Hu, </w:t>
      </w:r>
      <w:r w:rsidRPr="00D45F7D">
        <w:rPr>
          <w:i/>
          <w:iCs/>
          <w:color w:val="000000" w:themeColor="text1"/>
        </w:rPr>
        <w:t>ACS Nano</w:t>
      </w:r>
      <w:r w:rsidRPr="00D45F7D">
        <w:rPr>
          <w:color w:val="000000" w:themeColor="text1"/>
        </w:rPr>
        <w:t xml:space="preserve"> </w:t>
      </w:r>
      <w:r w:rsidRPr="00D45F7D">
        <w:rPr>
          <w:b/>
          <w:bCs/>
          <w:color w:val="000000" w:themeColor="text1"/>
        </w:rPr>
        <w:t>2019</w:t>
      </w:r>
      <w:r w:rsidRPr="00D45F7D">
        <w:rPr>
          <w:color w:val="000000" w:themeColor="text1"/>
        </w:rPr>
        <w:t xml:space="preserve">, 13, </w:t>
      </w:r>
      <w:r w:rsidRPr="00D45F7D">
        <w:rPr>
          <w:color w:val="000000" w:themeColor="text1"/>
        </w:rPr>
        <w:lastRenderedPageBreak/>
        <w:t>10376.</w:t>
      </w:r>
    </w:p>
    <w:p w14:paraId="4887CB45" w14:textId="75106988" w:rsidR="00126A67" w:rsidRPr="00D45F7D" w:rsidRDefault="00126A67" w:rsidP="00126A67">
      <w:pPr>
        <w:pStyle w:val="EndNoteBibliography"/>
        <w:spacing w:line="480" w:lineRule="auto"/>
        <w:rPr>
          <w:color w:val="000000" w:themeColor="text1"/>
        </w:rPr>
      </w:pPr>
      <w:r w:rsidRPr="00D45F7D">
        <w:rPr>
          <w:color w:val="000000" w:themeColor="text1"/>
        </w:rPr>
        <w:t>[S1</w:t>
      </w:r>
      <w:r w:rsidR="00F708AD" w:rsidRPr="00D45F7D">
        <w:rPr>
          <w:color w:val="000000" w:themeColor="text1"/>
        </w:rPr>
        <w:t>7</w:t>
      </w:r>
      <w:r w:rsidRPr="00D45F7D">
        <w:rPr>
          <w:color w:val="000000" w:themeColor="text1"/>
        </w:rPr>
        <w:t>]</w:t>
      </w:r>
      <w:r w:rsidRPr="00D45F7D">
        <w:rPr>
          <w:color w:val="000000" w:themeColor="text1"/>
        </w:rPr>
        <w:tab/>
        <w:t xml:space="preserve">Y. Li, Y. Huang, C. Ou, J. Zhu, X. Yuan, L. Yan, W. Li, H. Zhang, </w:t>
      </w:r>
      <w:r w:rsidRPr="00D45F7D">
        <w:rPr>
          <w:i/>
          <w:color w:val="000000" w:themeColor="text1"/>
        </w:rPr>
        <w:t>Electrochim. Acta</w:t>
      </w:r>
      <w:r w:rsidRPr="00D45F7D">
        <w:rPr>
          <w:color w:val="000000" w:themeColor="text1"/>
        </w:rPr>
        <w:t xml:space="preserve"> </w:t>
      </w:r>
      <w:r w:rsidRPr="00D45F7D">
        <w:rPr>
          <w:b/>
          <w:color w:val="000000" w:themeColor="text1"/>
        </w:rPr>
        <w:t>2018</w:t>
      </w:r>
      <w:r w:rsidRPr="00D45F7D">
        <w:rPr>
          <w:color w:val="000000" w:themeColor="text1"/>
        </w:rPr>
        <w:t>, 259, 474.</w:t>
      </w:r>
    </w:p>
    <w:p w14:paraId="1C8DFEAB" w14:textId="269F4FA2" w:rsidR="00126A67" w:rsidRPr="00D45F7D" w:rsidRDefault="00126A67" w:rsidP="00126A67">
      <w:pPr>
        <w:pStyle w:val="EndNoteBibliography"/>
        <w:spacing w:line="480" w:lineRule="auto"/>
        <w:rPr>
          <w:color w:val="000000" w:themeColor="text1"/>
        </w:rPr>
      </w:pPr>
      <w:r w:rsidRPr="00D45F7D">
        <w:rPr>
          <w:color w:val="000000" w:themeColor="text1"/>
        </w:rPr>
        <w:t>[S1</w:t>
      </w:r>
      <w:r w:rsidR="00F708AD" w:rsidRPr="00D45F7D">
        <w:rPr>
          <w:color w:val="000000" w:themeColor="text1"/>
        </w:rPr>
        <w:t>8</w:t>
      </w:r>
      <w:r w:rsidRPr="00D45F7D">
        <w:rPr>
          <w:color w:val="000000" w:themeColor="text1"/>
        </w:rPr>
        <w:t>]</w:t>
      </w:r>
      <w:r w:rsidRPr="00D45F7D">
        <w:rPr>
          <w:color w:val="000000" w:themeColor="text1"/>
        </w:rPr>
        <w:tab/>
        <w:t xml:space="preserve">A. Shoaib, Y. Huang, J. Liu, J. Liu, M. Xu, Z. Wang, R. Chen, J. Zhang, F. Wu, </w:t>
      </w:r>
      <w:r w:rsidRPr="00D45F7D">
        <w:rPr>
          <w:i/>
          <w:color w:val="000000" w:themeColor="text1"/>
        </w:rPr>
        <w:t>J. Power Sources</w:t>
      </w:r>
      <w:r w:rsidRPr="00D45F7D">
        <w:rPr>
          <w:color w:val="000000" w:themeColor="text1"/>
        </w:rPr>
        <w:t xml:space="preserve"> </w:t>
      </w:r>
      <w:r w:rsidRPr="00D45F7D">
        <w:rPr>
          <w:b/>
          <w:color w:val="000000" w:themeColor="text1"/>
        </w:rPr>
        <w:t>2017</w:t>
      </w:r>
      <w:r w:rsidRPr="00D45F7D">
        <w:rPr>
          <w:color w:val="000000" w:themeColor="text1"/>
        </w:rPr>
        <w:t>, 342, 405.</w:t>
      </w:r>
    </w:p>
    <w:p w14:paraId="6F1F2713" w14:textId="77777777" w:rsidR="00F708AD" w:rsidRPr="00D45F7D" w:rsidRDefault="00126A67" w:rsidP="00060149">
      <w:pPr>
        <w:pStyle w:val="EndNoteBibliography"/>
        <w:spacing w:line="480" w:lineRule="auto"/>
        <w:rPr>
          <w:color w:val="000000" w:themeColor="text1"/>
        </w:rPr>
      </w:pPr>
      <w:r w:rsidRPr="00D45F7D">
        <w:rPr>
          <w:color w:val="000000" w:themeColor="text1"/>
        </w:rPr>
        <w:t>[S1</w:t>
      </w:r>
      <w:r w:rsidR="00F708AD" w:rsidRPr="00D45F7D">
        <w:rPr>
          <w:color w:val="000000" w:themeColor="text1"/>
        </w:rPr>
        <w:t>9</w:t>
      </w:r>
      <w:r w:rsidRPr="00D45F7D">
        <w:rPr>
          <w:color w:val="000000" w:themeColor="text1"/>
        </w:rPr>
        <w:t>]</w:t>
      </w:r>
      <w:r w:rsidRPr="00D45F7D">
        <w:rPr>
          <w:color w:val="000000" w:themeColor="text1"/>
        </w:rPr>
        <w:tab/>
        <w:t xml:space="preserve">L. Fan, D. Xiong, X. Li, </w:t>
      </w:r>
      <w:r w:rsidRPr="00D45F7D">
        <w:rPr>
          <w:i/>
          <w:color w:val="000000" w:themeColor="text1"/>
        </w:rPr>
        <w:t>Mater. Chem. Phys.</w:t>
      </w:r>
      <w:r w:rsidRPr="00D45F7D">
        <w:rPr>
          <w:color w:val="000000" w:themeColor="text1"/>
        </w:rPr>
        <w:t xml:space="preserve"> </w:t>
      </w:r>
      <w:r w:rsidRPr="00D45F7D">
        <w:rPr>
          <w:b/>
          <w:color w:val="000000" w:themeColor="text1"/>
        </w:rPr>
        <w:t>2019</w:t>
      </w:r>
      <w:r w:rsidRPr="00D45F7D">
        <w:rPr>
          <w:color w:val="000000" w:themeColor="text1"/>
        </w:rPr>
        <w:t>, 238, 121870.</w:t>
      </w:r>
    </w:p>
    <w:sectPr w:rsidR="00F708AD" w:rsidRPr="00D45F7D" w:rsidSect="00404548">
      <w:headerReference w:type="default" r:id="rId53"/>
      <w:footerReference w:type="default" r:id="rId54"/>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76963B" w14:textId="77777777" w:rsidR="00E85C42" w:rsidRDefault="00E85C42">
      <w:r>
        <w:separator/>
      </w:r>
    </w:p>
  </w:endnote>
  <w:endnote w:type="continuationSeparator" w:id="0">
    <w:p w14:paraId="2DA872A8" w14:textId="77777777" w:rsidR="00E85C42" w:rsidRDefault="00E85C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MS Mincho">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panose1 w:val="00000000000000000000"/>
    <w:charset w:val="00"/>
    <w:family w:val="roman"/>
    <w:notTrueType/>
    <w:pitch w:val="variable"/>
    <w:sig w:usb0="00000003" w:usb1="00000000" w:usb2="00000000" w:usb3="00000000" w:csb0="00000001"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Yu Mincho">
    <w:altName w:val="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5CB4D" w14:textId="77777777" w:rsidR="00F93ABD" w:rsidRDefault="00F93ABD">
    <w:pPr>
      <w:pStyle w:val="a8"/>
      <w:jc w:val="center"/>
    </w:pPr>
    <w:r>
      <w:fldChar w:fldCharType="begin"/>
    </w:r>
    <w:r>
      <w:instrText>PAGE   \* MERGEFORMAT</w:instrText>
    </w:r>
    <w:r>
      <w:fldChar w:fldCharType="separate"/>
    </w:r>
    <w:r>
      <w:rPr>
        <w:noProof/>
      </w:rPr>
      <w:t>2</w:t>
    </w:r>
    <w:r>
      <w:fldChar w:fldCharType="end"/>
    </w:r>
  </w:p>
  <w:p w14:paraId="71651E17" w14:textId="77777777" w:rsidR="00F93ABD" w:rsidRDefault="00F93ABD" w:rsidP="00881456">
    <w:pPr>
      <w:pStyle w:val="a8"/>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669792" w14:textId="77777777" w:rsidR="00E85C42" w:rsidRDefault="00E85C42">
      <w:r>
        <w:separator/>
      </w:r>
    </w:p>
  </w:footnote>
  <w:footnote w:type="continuationSeparator" w:id="0">
    <w:p w14:paraId="2AF43B7C" w14:textId="77777777" w:rsidR="00E85C42" w:rsidRDefault="00E85C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1E313" w14:textId="77777777" w:rsidR="00F93ABD" w:rsidRPr="009B44CC" w:rsidRDefault="00F93ABD" w:rsidP="009B44CC">
    <w:pPr>
      <w:pStyle w:val="a6"/>
      <w:tabs>
        <w:tab w:val="left" w:pos="5003"/>
      </w:tabs>
      <w:jc w:val="right"/>
      <w:rPr>
        <w:lang w:val="en-US"/>
      </w:rPr>
    </w:pPr>
    <w:r>
      <w:tab/>
    </w:r>
    <w:r w:rsidRPr="00302E7A">
      <w:rPr>
        <w:noProof/>
        <w:lang w:val="en-US" w:eastAsia="en-US"/>
      </w:rPr>
      <w:drawing>
        <wp:inline distT="0" distB="0" distL="0" distR="0" wp14:anchorId="08A47E0E" wp14:editId="2984969C">
          <wp:extent cx="1488440" cy="414655"/>
          <wp:effectExtent l="0" t="0" r="0" b="0"/>
          <wp:docPr id="3" name="Picture 1"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BA8898F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C8306B60"/>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12C0A9CE"/>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FFF87976"/>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57B8ABE4"/>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98FC9550"/>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3C76FFC4"/>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4C34C55E"/>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0C068088"/>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A50088B0"/>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2C8A39C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111622C7"/>
    <w:multiLevelType w:val="hybridMultilevel"/>
    <w:tmpl w:val="ADECAC92"/>
    <w:lvl w:ilvl="0" w:tplc="BBA067E6">
      <w:start w:val="1"/>
      <w:numFmt w:val="bullet"/>
      <w:lvlText w:val=""/>
      <w:lvlJc w:val="left"/>
      <w:pPr>
        <w:ind w:left="2160" w:hanging="360"/>
      </w:pPr>
      <w:rPr>
        <w:rFonts w:ascii="Symbol" w:hAnsi="Symbol" w:hint="default"/>
      </w:rPr>
    </w:lvl>
    <w:lvl w:ilvl="1" w:tplc="4B0C8FC4" w:tentative="1">
      <w:start w:val="1"/>
      <w:numFmt w:val="bullet"/>
      <w:lvlText w:val="o"/>
      <w:lvlJc w:val="left"/>
      <w:pPr>
        <w:ind w:left="2880" w:hanging="360"/>
      </w:pPr>
      <w:rPr>
        <w:rFonts w:ascii="Courier New" w:hAnsi="Courier New" w:cs="Courier New" w:hint="default"/>
      </w:rPr>
    </w:lvl>
    <w:lvl w:ilvl="2" w:tplc="FFB45AB8" w:tentative="1">
      <w:start w:val="1"/>
      <w:numFmt w:val="bullet"/>
      <w:lvlText w:val=""/>
      <w:lvlJc w:val="left"/>
      <w:pPr>
        <w:ind w:left="3600" w:hanging="360"/>
      </w:pPr>
      <w:rPr>
        <w:rFonts w:ascii="Wingdings" w:hAnsi="Wingdings" w:hint="default"/>
      </w:rPr>
    </w:lvl>
    <w:lvl w:ilvl="3" w:tplc="DDAA6904" w:tentative="1">
      <w:start w:val="1"/>
      <w:numFmt w:val="bullet"/>
      <w:lvlText w:val=""/>
      <w:lvlJc w:val="left"/>
      <w:pPr>
        <w:ind w:left="4320" w:hanging="360"/>
      </w:pPr>
      <w:rPr>
        <w:rFonts w:ascii="Symbol" w:hAnsi="Symbol" w:hint="default"/>
      </w:rPr>
    </w:lvl>
    <w:lvl w:ilvl="4" w:tplc="4DC60874" w:tentative="1">
      <w:start w:val="1"/>
      <w:numFmt w:val="bullet"/>
      <w:lvlText w:val="o"/>
      <w:lvlJc w:val="left"/>
      <w:pPr>
        <w:ind w:left="5040" w:hanging="360"/>
      </w:pPr>
      <w:rPr>
        <w:rFonts w:ascii="Courier New" w:hAnsi="Courier New" w:cs="Courier New" w:hint="default"/>
      </w:rPr>
    </w:lvl>
    <w:lvl w:ilvl="5" w:tplc="9176FE6A" w:tentative="1">
      <w:start w:val="1"/>
      <w:numFmt w:val="bullet"/>
      <w:lvlText w:val=""/>
      <w:lvlJc w:val="left"/>
      <w:pPr>
        <w:ind w:left="5760" w:hanging="360"/>
      </w:pPr>
      <w:rPr>
        <w:rFonts w:ascii="Wingdings" w:hAnsi="Wingdings" w:hint="default"/>
      </w:rPr>
    </w:lvl>
    <w:lvl w:ilvl="6" w:tplc="C49AFCCE" w:tentative="1">
      <w:start w:val="1"/>
      <w:numFmt w:val="bullet"/>
      <w:lvlText w:val=""/>
      <w:lvlJc w:val="left"/>
      <w:pPr>
        <w:ind w:left="6480" w:hanging="360"/>
      </w:pPr>
      <w:rPr>
        <w:rFonts w:ascii="Symbol" w:hAnsi="Symbol" w:hint="default"/>
      </w:rPr>
    </w:lvl>
    <w:lvl w:ilvl="7" w:tplc="3224F116" w:tentative="1">
      <w:start w:val="1"/>
      <w:numFmt w:val="bullet"/>
      <w:lvlText w:val="o"/>
      <w:lvlJc w:val="left"/>
      <w:pPr>
        <w:ind w:left="7200" w:hanging="360"/>
      </w:pPr>
      <w:rPr>
        <w:rFonts w:ascii="Courier New" w:hAnsi="Courier New" w:cs="Courier New" w:hint="default"/>
      </w:rPr>
    </w:lvl>
    <w:lvl w:ilvl="8" w:tplc="7AA0D69E" w:tentative="1">
      <w:start w:val="1"/>
      <w:numFmt w:val="bullet"/>
      <w:lvlText w:val=""/>
      <w:lvlJc w:val="left"/>
      <w:pPr>
        <w:ind w:left="7920" w:hanging="360"/>
      </w:pPr>
      <w:rPr>
        <w:rFonts w:ascii="Wingdings" w:hAnsi="Wingdings" w:hint="default"/>
      </w:rPr>
    </w:lvl>
  </w:abstractNum>
  <w:abstractNum w:abstractNumId="12" w15:restartNumberingAfterBreak="0">
    <w:nsid w:val="1478067D"/>
    <w:multiLevelType w:val="hybridMultilevel"/>
    <w:tmpl w:val="9FB67F76"/>
    <w:lvl w:ilvl="0" w:tplc="86EECB42">
      <w:start w:val="1"/>
      <w:numFmt w:val="decimal"/>
      <w:lvlText w:val="%1."/>
      <w:lvlJc w:val="left"/>
      <w:pPr>
        <w:ind w:left="720" w:hanging="360"/>
      </w:pPr>
      <w:rPr>
        <w:rFonts w:hint="default"/>
      </w:rPr>
    </w:lvl>
    <w:lvl w:ilvl="1" w:tplc="6046E524" w:tentative="1">
      <w:start w:val="1"/>
      <w:numFmt w:val="lowerLetter"/>
      <w:lvlText w:val="%2."/>
      <w:lvlJc w:val="left"/>
      <w:pPr>
        <w:ind w:left="1440" w:hanging="360"/>
      </w:pPr>
    </w:lvl>
    <w:lvl w:ilvl="2" w:tplc="567EB618" w:tentative="1">
      <w:start w:val="1"/>
      <w:numFmt w:val="lowerRoman"/>
      <w:lvlText w:val="%3."/>
      <w:lvlJc w:val="right"/>
      <w:pPr>
        <w:ind w:left="2160" w:hanging="180"/>
      </w:pPr>
    </w:lvl>
    <w:lvl w:ilvl="3" w:tplc="63F29D1A" w:tentative="1">
      <w:start w:val="1"/>
      <w:numFmt w:val="decimal"/>
      <w:lvlText w:val="%4."/>
      <w:lvlJc w:val="left"/>
      <w:pPr>
        <w:ind w:left="2880" w:hanging="360"/>
      </w:pPr>
    </w:lvl>
    <w:lvl w:ilvl="4" w:tplc="85EE9B78" w:tentative="1">
      <w:start w:val="1"/>
      <w:numFmt w:val="lowerLetter"/>
      <w:lvlText w:val="%5."/>
      <w:lvlJc w:val="left"/>
      <w:pPr>
        <w:ind w:left="3600" w:hanging="360"/>
      </w:pPr>
    </w:lvl>
    <w:lvl w:ilvl="5" w:tplc="D310C2D2" w:tentative="1">
      <w:start w:val="1"/>
      <w:numFmt w:val="lowerRoman"/>
      <w:lvlText w:val="%6."/>
      <w:lvlJc w:val="right"/>
      <w:pPr>
        <w:ind w:left="4320" w:hanging="180"/>
      </w:pPr>
    </w:lvl>
    <w:lvl w:ilvl="6" w:tplc="AA2E2586" w:tentative="1">
      <w:start w:val="1"/>
      <w:numFmt w:val="decimal"/>
      <w:lvlText w:val="%7."/>
      <w:lvlJc w:val="left"/>
      <w:pPr>
        <w:ind w:left="5040" w:hanging="360"/>
      </w:pPr>
    </w:lvl>
    <w:lvl w:ilvl="7" w:tplc="00365FC0" w:tentative="1">
      <w:start w:val="1"/>
      <w:numFmt w:val="lowerLetter"/>
      <w:lvlText w:val="%8."/>
      <w:lvlJc w:val="left"/>
      <w:pPr>
        <w:ind w:left="5760" w:hanging="360"/>
      </w:pPr>
    </w:lvl>
    <w:lvl w:ilvl="8" w:tplc="BF3AAF3C" w:tentative="1">
      <w:start w:val="1"/>
      <w:numFmt w:val="lowerRoman"/>
      <w:lvlText w:val="%9."/>
      <w:lvlJc w:val="right"/>
      <w:pPr>
        <w:ind w:left="6480" w:hanging="180"/>
      </w:pPr>
    </w:lvl>
  </w:abstractNum>
  <w:abstractNum w:abstractNumId="13" w15:restartNumberingAfterBreak="0">
    <w:nsid w:val="2F5E69A7"/>
    <w:multiLevelType w:val="hybridMultilevel"/>
    <w:tmpl w:val="DC5434E6"/>
    <w:lvl w:ilvl="0" w:tplc="DD661372">
      <w:start w:val="1"/>
      <w:numFmt w:val="bullet"/>
      <w:lvlText w:val=""/>
      <w:lvlJc w:val="left"/>
      <w:pPr>
        <w:ind w:left="1440" w:hanging="360"/>
      </w:pPr>
      <w:rPr>
        <w:rFonts w:ascii="Symbol" w:hAnsi="Symbol" w:hint="default"/>
      </w:rPr>
    </w:lvl>
    <w:lvl w:ilvl="1" w:tplc="6D48DC52" w:tentative="1">
      <w:start w:val="1"/>
      <w:numFmt w:val="bullet"/>
      <w:lvlText w:val="o"/>
      <w:lvlJc w:val="left"/>
      <w:pPr>
        <w:ind w:left="2160" w:hanging="360"/>
      </w:pPr>
      <w:rPr>
        <w:rFonts w:ascii="Courier New" w:hAnsi="Courier New" w:cs="Courier New" w:hint="default"/>
      </w:rPr>
    </w:lvl>
    <w:lvl w:ilvl="2" w:tplc="EBCCBA3E" w:tentative="1">
      <w:start w:val="1"/>
      <w:numFmt w:val="bullet"/>
      <w:lvlText w:val=""/>
      <w:lvlJc w:val="left"/>
      <w:pPr>
        <w:ind w:left="2880" w:hanging="360"/>
      </w:pPr>
      <w:rPr>
        <w:rFonts w:ascii="Wingdings" w:hAnsi="Wingdings" w:hint="default"/>
      </w:rPr>
    </w:lvl>
    <w:lvl w:ilvl="3" w:tplc="8A50C38A" w:tentative="1">
      <w:start w:val="1"/>
      <w:numFmt w:val="bullet"/>
      <w:lvlText w:val=""/>
      <w:lvlJc w:val="left"/>
      <w:pPr>
        <w:ind w:left="3600" w:hanging="360"/>
      </w:pPr>
      <w:rPr>
        <w:rFonts w:ascii="Symbol" w:hAnsi="Symbol" w:hint="default"/>
      </w:rPr>
    </w:lvl>
    <w:lvl w:ilvl="4" w:tplc="120CC018" w:tentative="1">
      <w:start w:val="1"/>
      <w:numFmt w:val="bullet"/>
      <w:lvlText w:val="o"/>
      <w:lvlJc w:val="left"/>
      <w:pPr>
        <w:ind w:left="4320" w:hanging="360"/>
      </w:pPr>
      <w:rPr>
        <w:rFonts w:ascii="Courier New" w:hAnsi="Courier New" w:cs="Courier New" w:hint="default"/>
      </w:rPr>
    </w:lvl>
    <w:lvl w:ilvl="5" w:tplc="EA36A27C" w:tentative="1">
      <w:start w:val="1"/>
      <w:numFmt w:val="bullet"/>
      <w:lvlText w:val=""/>
      <w:lvlJc w:val="left"/>
      <w:pPr>
        <w:ind w:left="5040" w:hanging="360"/>
      </w:pPr>
      <w:rPr>
        <w:rFonts w:ascii="Wingdings" w:hAnsi="Wingdings" w:hint="default"/>
      </w:rPr>
    </w:lvl>
    <w:lvl w:ilvl="6" w:tplc="E31C4AA4" w:tentative="1">
      <w:start w:val="1"/>
      <w:numFmt w:val="bullet"/>
      <w:lvlText w:val=""/>
      <w:lvlJc w:val="left"/>
      <w:pPr>
        <w:ind w:left="5760" w:hanging="360"/>
      </w:pPr>
      <w:rPr>
        <w:rFonts w:ascii="Symbol" w:hAnsi="Symbol" w:hint="default"/>
      </w:rPr>
    </w:lvl>
    <w:lvl w:ilvl="7" w:tplc="EB407598" w:tentative="1">
      <w:start w:val="1"/>
      <w:numFmt w:val="bullet"/>
      <w:lvlText w:val="o"/>
      <w:lvlJc w:val="left"/>
      <w:pPr>
        <w:ind w:left="6480" w:hanging="360"/>
      </w:pPr>
      <w:rPr>
        <w:rFonts w:ascii="Courier New" w:hAnsi="Courier New" w:cs="Courier New" w:hint="default"/>
      </w:rPr>
    </w:lvl>
    <w:lvl w:ilvl="8" w:tplc="A7D893D0" w:tentative="1">
      <w:start w:val="1"/>
      <w:numFmt w:val="bullet"/>
      <w:lvlText w:val=""/>
      <w:lvlJc w:val="left"/>
      <w:pPr>
        <w:ind w:left="7200" w:hanging="360"/>
      </w:pPr>
      <w:rPr>
        <w:rFonts w:ascii="Wingdings" w:hAnsi="Wingdings" w:hint="default"/>
      </w:rPr>
    </w:lvl>
  </w:abstractNum>
  <w:abstractNum w:abstractNumId="14" w15:restartNumberingAfterBreak="0">
    <w:nsid w:val="32B87471"/>
    <w:multiLevelType w:val="hybridMultilevel"/>
    <w:tmpl w:val="D36EB9B8"/>
    <w:lvl w:ilvl="0" w:tplc="CEAC49E2">
      <w:start w:val="1"/>
      <w:numFmt w:val="upperLetter"/>
      <w:lvlText w:val="(%1)"/>
      <w:lvlJc w:val="left"/>
      <w:pPr>
        <w:ind w:left="360" w:hanging="360"/>
      </w:pPr>
      <w:rPr>
        <w:rFonts w:hint="default"/>
      </w:rPr>
    </w:lvl>
    <w:lvl w:ilvl="1" w:tplc="D6FAF310" w:tentative="1">
      <w:start w:val="1"/>
      <w:numFmt w:val="lowerLetter"/>
      <w:lvlText w:val="%2)"/>
      <w:lvlJc w:val="left"/>
      <w:pPr>
        <w:ind w:left="840" w:hanging="420"/>
      </w:pPr>
    </w:lvl>
    <w:lvl w:ilvl="2" w:tplc="414C6090" w:tentative="1">
      <w:start w:val="1"/>
      <w:numFmt w:val="lowerRoman"/>
      <w:lvlText w:val="%3."/>
      <w:lvlJc w:val="right"/>
      <w:pPr>
        <w:ind w:left="1260" w:hanging="420"/>
      </w:pPr>
    </w:lvl>
    <w:lvl w:ilvl="3" w:tplc="DDFA6C84" w:tentative="1">
      <w:start w:val="1"/>
      <w:numFmt w:val="decimal"/>
      <w:lvlText w:val="%4."/>
      <w:lvlJc w:val="left"/>
      <w:pPr>
        <w:ind w:left="1680" w:hanging="420"/>
      </w:pPr>
    </w:lvl>
    <w:lvl w:ilvl="4" w:tplc="9A04026C" w:tentative="1">
      <w:start w:val="1"/>
      <w:numFmt w:val="lowerLetter"/>
      <w:lvlText w:val="%5)"/>
      <w:lvlJc w:val="left"/>
      <w:pPr>
        <w:ind w:left="2100" w:hanging="420"/>
      </w:pPr>
    </w:lvl>
    <w:lvl w:ilvl="5" w:tplc="32C28E54" w:tentative="1">
      <w:start w:val="1"/>
      <w:numFmt w:val="lowerRoman"/>
      <w:lvlText w:val="%6."/>
      <w:lvlJc w:val="right"/>
      <w:pPr>
        <w:ind w:left="2520" w:hanging="420"/>
      </w:pPr>
    </w:lvl>
    <w:lvl w:ilvl="6" w:tplc="CF1AB6A4" w:tentative="1">
      <w:start w:val="1"/>
      <w:numFmt w:val="decimal"/>
      <w:lvlText w:val="%7."/>
      <w:lvlJc w:val="left"/>
      <w:pPr>
        <w:ind w:left="2940" w:hanging="420"/>
      </w:pPr>
    </w:lvl>
    <w:lvl w:ilvl="7" w:tplc="54107738" w:tentative="1">
      <w:start w:val="1"/>
      <w:numFmt w:val="lowerLetter"/>
      <w:lvlText w:val="%8)"/>
      <w:lvlJc w:val="left"/>
      <w:pPr>
        <w:ind w:left="3360" w:hanging="420"/>
      </w:pPr>
    </w:lvl>
    <w:lvl w:ilvl="8" w:tplc="2EE2EEE2" w:tentative="1">
      <w:start w:val="1"/>
      <w:numFmt w:val="lowerRoman"/>
      <w:lvlText w:val="%9."/>
      <w:lvlJc w:val="right"/>
      <w:pPr>
        <w:ind w:left="3780" w:hanging="420"/>
      </w:pPr>
    </w:lvl>
  </w:abstractNum>
  <w:abstractNum w:abstractNumId="15" w15:restartNumberingAfterBreak="0">
    <w:nsid w:val="32EE1BD9"/>
    <w:multiLevelType w:val="hybridMultilevel"/>
    <w:tmpl w:val="01E4FBC4"/>
    <w:lvl w:ilvl="0" w:tplc="45E6E0C2">
      <w:start w:val="1"/>
      <w:numFmt w:val="decimal"/>
      <w:pStyle w:val="Head1"/>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466C67BC"/>
    <w:multiLevelType w:val="hybridMultilevel"/>
    <w:tmpl w:val="BC186214"/>
    <w:lvl w:ilvl="0" w:tplc="D3F8920A">
      <w:start w:val="1"/>
      <w:numFmt w:val="upperLetter"/>
      <w:lvlText w:val="(%1)"/>
      <w:lvlJc w:val="left"/>
      <w:pPr>
        <w:ind w:left="360" w:hanging="360"/>
      </w:pPr>
      <w:rPr>
        <w:rFonts w:hint="default"/>
      </w:rPr>
    </w:lvl>
    <w:lvl w:ilvl="1" w:tplc="1374C954" w:tentative="1">
      <w:start w:val="1"/>
      <w:numFmt w:val="lowerLetter"/>
      <w:lvlText w:val="%2)"/>
      <w:lvlJc w:val="left"/>
      <w:pPr>
        <w:ind w:left="840" w:hanging="420"/>
      </w:pPr>
    </w:lvl>
    <w:lvl w:ilvl="2" w:tplc="18FE3956" w:tentative="1">
      <w:start w:val="1"/>
      <w:numFmt w:val="lowerRoman"/>
      <w:lvlText w:val="%3."/>
      <w:lvlJc w:val="right"/>
      <w:pPr>
        <w:ind w:left="1260" w:hanging="420"/>
      </w:pPr>
    </w:lvl>
    <w:lvl w:ilvl="3" w:tplc="2236E25E" w:tentative="1">
      <w:start w:val="1"/>
      <w:numFmt w:val="decimal"/>
      <w:lvlText w:val="%4."/>
      <w:lvlJc w:val="left"/>
      <w:pPr>
        <w:ind w:left="1680" w:hanging="420"/>
      </w:pPr>
    </w:lvl>
    <w:lvl w:ilvl="4" w:tplc="B1B84EF6" w:tentative="1">
      <w:start w:val="1"/>
      <w:numFmt w:val="lowerLetter"/>
      <w:lvlText w:val="%5)"/>
      <w:lvlJc w:val="left"/>
      <w:pPr>
        <w:ind w:left="2100" w:hanging="420"/>
      </w:pPr>
    </w:lvl>
    <w:lvl w:ilvl="5" w:tplc="C6BA862C" w:tentative="1">
      <w:start w:val="1"/>
      <w:numFmt w:val="lowerRoman"/>
      <w:lvlText w:val="%6."/>
      <w:lvlJc w:val="right"/>
      <w:pPr>
        <w:ind w:left="2520" w:hanging="420"/>
      </w:pPr>
    </w:lvl>
    <w:lvl w:ilvl="6" w:tplc="A9D004AE" w:tentative="1">
      <w:start w:val="1"/>
      <w:numFmt w:val="decimal"/>
      <w:lvlText w:val="%7."/>
      <w:lvlJc w:val="left"/>
      <w:pPr>
        <w:ind w:left="2940" w:hanging="420"/>
      </w:pPr>
    </w:lvl>
    <w:lvl w:ilvl="7" w:tplc="FDEA8CD6" w:tentative="1">
      <w:start w:val="1"/>
      <w:numFmt w:val="lowerLetter"/>
      <w:lvlText w:val="%8)"/>
      <w:lvlJc w:val="left"/>
      <w:pPr>
        <w:ind w:left="3360" w:hanging="420"/>
      </w:pPr>
    </w:lvl>
    <w:lvl w:ilvl="8" w:tplc="68A04A14" w:tentative="1">
      <w:start w:val="1"/>
      <w:numFmt w:val="lowerRoman"/>
      <w:lvlText w:val="%9."/>
      <w:lvlJc w:val="right"/>
      <w:pPr>
        <w:ind w:left="3780" w:hanging="420"/>
      </w:pPr>
    </w:lvl>
  </w:abstractNum>
  <w:abstractNum w:abstractNumId="17" w15:restartNumberingAfterBreak="0">
    <w:nsid w:val="4DCA110E"/>
    <w:multiLevelType w:val="hybridMultilevel"/>
    <w:tmpl w:val="49965370"/>
    <w:lvl w:ilvl="0" w:tplc="5976889E">
      <w:start w:val="1"/>
      <w:numFmt w:val="upperLetter"/>
      <w:lvlText w:val="(%1)"/>
      <w:lvlJc w:val="left"/>
      <w:pPr>
        <w:ind w:left="396" w:hanging="396"/>
      </w:pPr>
      <w:rPr>
        <w:rFonts w:hint="default"/>
        <w:b/>
      </w:rPr>
    </w:lvl>
    <w:lvl w:ilvl="1" w:tplc="7BCCBEAA" w:tentative="1">
      <w:start w:val="1"/>
      <w:numFmt w:val="lowerLetter"/>
      <w:lvlText w:val="%2)"/>
      <w:lvlJc w:val="left"/>
      <w:pPr>
        <w:ind w:left="840" w:hanging="420"/>
      </w:pPr>
    </w:lvl>
    <w:lvl w:ilvl="2" w:tplc="2B08435E" w:tentative="1">
      <w:start w:val="1"/>
      <w:numFmt w:val="lowerRoman"/>
      <w:lvlText w:val="%3."/>
      <w:lvlJc w:val="right"/>
      <w:pPr>
        <w:ind w:left="1260" w:hanging="420"/>
      </w:pPr>
    </w:lvl>
    <w:lvl w:ilvl="3" w:tplc="FD5C7FE8" w:tentative="1">
      <w:start w:val="1"/>
      <w:numFmt w:val="decimal"/>
      <w:lvlText w:val="%4."/>
      <w:lvlJc w:val="left"/>
      <w:pPr>
        <w:ind w:left="1680" w:hanging="420"/>
      </w:pPr>
    </w:lvl>
    <w:lvl w:ilvl="4" w:tplc="5344DD90" w:tentative="1">
      <w:start w:val="1"/>
      <w:numFmt w:val="lowerLetter"/>
      <w:lvlText w:val="%5)"/>
      <w:lvlJc w:val="left"/>
      <w:pPr>
        <w:ind w:left="2100" w:hanging="420"/>
      </w:pPr>
    </w:lvl>
    <w:lvl w:ilvl="5" w:tplc="7D326400" w:tentative="1">
      <w:start w:val="1"/>
      <w:numFmt w:val="lowerRoman"/>
      <w:lvlText w:val="%6."/>
      <w:lvlJc w:val="right"/>
      <w:pPr>
        <w:ind w:left="2520" w:hanging="420"/>
      </w:pPr>
    </w:lvl>
    <w:lvl w:ilvl="6" w:tplc="B3EE5B6C" w:tentative="1">
      <w:start w:val="1"/>
      <w:numFmt w:val="decimal"/>
      <w:lvlText w:val="%7."/>
      <w:lvlJc w:val="left"/>
      <w:pPr>
        <w:ind w:left="2940" w:hanging="420"/>
      </w:pPr>
    </w:lvl>
    <w:lvl w:ilvl="7" w:tplc="A66604DC" w:tentative="1">
      <w:start w:val="1"/>
      <w:numFmt w:val="lowerLetter"/>
      <w:lvlText w:val="%8)"/>
      <w:lvlJc w:val="left"/>
      <w:pPr>
        <w:ind w:left="3360" w:hanging="420"/>
      </w:pPr>
    </w:lvl>
    <w:lvl w:ilvl="8" w:tplc="CCBCBC2E" w:tentative="1">
      <w:start w:val="1"/>
      <w:numFmt w:val="lowerRoman"/>
      <w:lvlText w:val="%9."/>
      <w:lvlJc w:val="right"/>
      <w:pPr>
        <w:ind w:left="3780" w:hanging="420"/>
      </w:pPr>
    </w:lvl>
  </w:abstractNum>
  <w:abstractNum w:abstractNumId="18" w15:restartNumberingAfterBreak="0">
    <w:nsid w:val="4EDE5D89"/>
    <w:multiLevelType w:val="hybridMultilevel"/>
    <w:tmpl w:val="D67E5C90"/>
    <w:lvl w:ilvl="0" w:tplc="6FF6B184">
      <w:start w:val="1"/>
      <w:numFmt w:val="upperLetter"/>
      <w:lvlText w:val="(%1)"/>
      <w:lvlJc w:val="left"/>
      <w:pPr>
        <w:ind w:left="360" w:hanging="360"/>
      </w:pPr>
      <w:rPr>
        <w:rFonts w:ascii="Times New Roman" w:eastAsia="微软雅黑" w:hAnsi="Times New Roman" w:cs="Times New Roman" w:hint="default"/>
        <w:b/>
        <w:color w:val="000000"/>
      </w:rPr>
    </w:lvl>
    <w:lvl w:ilvl="1" w:tplc="B6C40BD2" w:tentative="1">
      <w:start w:val="1"/>
      <w:numFmt w:val="lowerLetter"/>
      <w:lvlText w:val="%2)"/>
      <w:lvlJc w:val="left"/>
      <w:pPr>
        <w:ind w:left="840" w:hanging="420"/>
      </w:pPr>
    </w:lvl>
    <w:lvl w:ilvl="2" w:tplc="C642606A" w:tentative="1">
      <w:start w:val="1"/>
      <w:numFmt w:val="lowerRoman"/>
      <w:lvlText w:val="%3."/>
      <w:lvlJc w:val="right"/>
      <w:pPr>
        <w:ind w:left="1260" w:hanging="420"/>
      </w:pPr>
    </w:lvl>
    <w:lvl w:ilvl="3" w:tplc="21784114" w:tentative="1">
      <w:start w:val="1"/>
      <w:numFmt w:val="decimal"/>
      <w:lvlText w:val="%4."/>
      <w:lvlJc w:val="left"/>
      <w:pPr>
        <w:ind w:left="1680" w:hanging="420"/>
      </w:pPr>
    </w:lvl>
    <w:lvl w:ilvl="4" w:tplc="0B6EBF6C" w:tentative="1">
      <w:start w:val="1"/>
      <w:numFmt w:val="lowerLetter"/>
      <w:lvlText w:val="%5)"/>
      <w:lvlJc w:val="left"/>
      <w:pPr>
        <w:ind w:left="2100" w:hanging="420"/>
      </w:pPr>
    </w:lvl>
    <w:lvl w:ilvl="5" w:tplc="0B1462F0" w:tentative="1">
      <w:start w:val="1"/>
      <w:numFmt w:val="lowerRoman"/>
      <w:lvlText w:val="%6."/>
      <w:lvlJc w:val="right"/>
      <w:pPr>
        <w:ind w:left="2520" w:hanging="420"/>
      </w:pPr>
    </w:lvl>
    <w:lvl w:ilvl="6" w:tplc="E4FE604E" w:tentative="1">
      <w:start w:val="1"/>
      <w:numFmt w:val="decimal"/>
      <w:lvlText w:val="%7."/>
      <w:lvlJc w:val="left"/>
      <w:pPr>
        <w:ind w:left="2940" w:hanging="420"/>
      </w:pPr>
    </w:lvl>
    <w:lvl w:ilvl="7" w:tplc="F10C0DAC" w:tentative="1">
      <w:start w:val="1"/>
      <w:numFmt w:val="lowerLetter"/>
      <w:lvlText w:val="%8)"/>
      <w:lvlJc w:val="left"/>
      <w:pPr>
        <w:ind w:left="3360" w:hanging="420"/>
      </w:pPr>
    </w:lvl>
    <w:lvl w:ilvl="8" w:tplc="EAEA9C4C" w:tentative="1">
      <w:start w:val="1"/>
      <w:numFmt w:val="lowerRoman"/>
      <w:lvlText w:val="%9."/>
      <w:lvlJc w:val="right"/>
      <w:pPr>
        <w:ind w:left="3780" w:hanging="420"/>
      </w:pPr>
    </w:lvl>
  </w:abstractNum>
  <w:abstractNum w:abstractNumId="19" w15:restartNumberingAfterBreak="0">
    <w:nsid w:val="5A577F10"/>
    <w:multiLevelType w:val="hybridMultilevel"/>
    <w:tmpl w:val="DC14ADC0"/>
    <w:lvl w:ilvl="0" w:tplc="F19C75FE">
      <w:start w:val="1"/>
      <w:numFmt w:val="bullet"/>
      <w:lvlText w:val=""/>
      <w:lvlJc w:val="left"/>
      <w:pPr>
        <w:ind w:left="1440" w:hanging="360"/>
      </w:pPr>
      <w:rPr>
        <w:rFonts w:ascii="Symbol" w:hAnsi="Symbol" w:hint="default"/>
      </w:rPr>
    </w:lvl>
    <w:lvl w:ilvl="1" w:tplc="16BA2CD6" w:tentative="1">
      <w:start w:val="1"/>
      <w:numFmt w:val="bullet"/>
      <w:lvlText w:val="o"/>
      <w:lvlJc w:val="left"/>
      <w:pPr>
        <w:ind w:left="2160" w:hanging="360"/>
      </w:pPr>
      <w:rPr>
        <w:rFonts w:ascii="Courier New" w:hAnsi="Courier New" w:cs="Courier New" w:hint="default"/>
      </w:rPr>
    </w:lvl>
    <w:lvl w:ilvl="2" w:tplc="992CA728" w:tentative="1">
      <w:start w:val="1"/>
      <w:numFmt w:val="bullet"/>
      <w:lvlText w:val=""/>
      <w:lvlJc w:val="left"/>
      <w:pPr>
        <w:ind w:left="2880" w:hanging="360"/>
      </w:pPr>
      <w:rPr>
        <w:rFonts w:ascii="Wingdings" w:hAnsi="Wingdings" w:hint="default"/>
      </w:rPr>
    </w:lvl>
    <w:lvl w:ilvl="3" w:tplc="5386ADE4" w:tentative="1">
      <w:start w:val="1"/>
      <w:numFmt w:val="bullet"/>
      <w:lvlText w:val=""/>
      <w:lvlJc w:val="left"/>
      <w:pPr>
        <w:ind w:left="3600" w:hanging="360"/>
      </w:pPr>
      <w:rPr>
        <w:rFonts w:ascii="Symbol" w:hAnsi="Symbol" w:hint="default"/>
      </w:rPr>
    </w:lvl>
    <w:lvl w:ilvl="4" w:tplc="A1305FD2" w:tentative="1">
      <w:start w:val="1"/>
      <w:numFmt w:val="bullet"/>
      <w:lvlText w:val="o"/>
      <w:lvlJc w:val="left"/>
      <w:pPr>
        <w:ind w:left="4320" w:hanging="360"/>
      </w:pPr>
      <w:rPr>
        <w:rFonts w:ascii="Courier New" w:hAnsi="Courier New" w:cs="Courier New" w:hint="default"/>
      </w:rPr>
    </w:lvl>
    <w:lvl w:ilvl="5" w:tplc="6024D98A" w:tentative="1">
      <w:start w:val="1"/>
      <w:numFmt w:val="bullet"/>
      <w:lvlText w:val=""/>
      <w:lvlJc w:val="left"/>
      <w:pPr>
        <w:ind w:left="5040" w:hanging="360"/>
      </w:pPr>
      <w:rPr>
        <w:rFonts w:ascii="Wingdings" w:hAnsi="Wingdings" w:hint="default"/>
      </w:rPr>
    </w:lvl>
    <w:lvl w:ilvl="6" w:tplc="103E8706" w:tentative="1">
      <w:start w:val="1"/>
      <w:numFmt w:val="bullet"/>
      <w:lvlText w:val=""/>
      <w:lvlJc w:val="left"/>
      <w:pPr>
        <w:ind w:left="5760" w:hanging="360"/>
      </w:pPr>
      <w:rPr>
        <w:rFonts w:ascii="Symbol" w:hAnsi="Symbol" w:hint="default"/>
      </w:rPr>
    </w:lvl>
    <w:lvl w:ilvl="7" w:tplc="5F407696" w:tentative="1">
      <w:start w:val="1"/>
      <w:numFmt w:val="bullet"/>
      <w:lvlText w:val="o"/>
      <w:lvlJc w:val="left"/>
      <w:pPr>
        <w:ind w:left="6480" w:hanging="360"/>
      </w:pPr>
      <w:rPr>
        <w:rFonts w:ascii="Courier New" w:hAnsi="Courier New" w:cs="Courier New" w:hint="default"/>
      </w:rPr>
    </w:lvl>
    <w:lvl w:ilvl="8" w:tplc="BC688FA4" w:tentative="1">
      <w:start w:val="1"/>
      <w:numFmt w:val="bullet"/>
      <w:lvlText w:val=""/>
      <w:lvlJc w:val="left"/>
      <w:pPr>
        <w:ind w:left="7200" w:hanging="360"/>
      </w:pPr>
      <w:rPr>
        <w:rFonts w:ascii="Wingdings" w:hAnsi="Wingdings" w:hint="default"/>
      </w:rPr>
    </w:lvl>
  </w:abstractNum>
  <w:abstractNum w:abstractNumId="20" w15:restartNumberingAfterBreak="0">
    <w:nsid w:val="5AFB29D4"/>
    <w:multiLevelType w:val="hybridMultilevel"/>
    <w:tmpl w:val="AFE0ABCA"/>
    <w:lvl w:ilvl="0" w:tplc="232CCD3E">
      <w:start w:val="1"/>
      <w:numFmt w:val="bullet"/>
      <w:lvlText w:val=""/>
      <w:lvlJc w:val="left"/>
      <w:pPr>
        <w:ind w:left="720" w:hanging="360"/>
      </w:pPr>
      <w:rPr>
        <w:rFonts w:ascii="Symbol" w:hAnsi="Symbol" w:hint="default"/>
      </w:rPr>
    </w:lvl>
    <w:lvl w:ilvl="1" w:tplc="47C49E9E" w:tentative="1">
      <w:start w:val="1"/>
      <w:numFmt w:val="bullet"/>
      <w:lvlText w:val="o"/>
      <w:lvlJc w:val="left"/>
      <w:pPr>
        <w:ind w:left="1440" w:hanging="360"/>
      </w:pPr>
      <w:rPr>
        <w:rFonts w:ascii="Courier New" w:hAnsi="Courier New" w:cs="Courier New" w:hint="default"/>
      </w:rPr>
    </w:lvl>
    <w:lvl w:ilvl="2" w:tplc="7DBC1060" w:tentative="1">
      <w:start w:val="1"/>
      <w:numFmt w:val="bullet"/>
      <w:lvlText w:val=""/>
      <w:lvlJc w:val="left"/>
      <w:pPr>
        <w:ind w:left="2160" w:hanging="360"/>
      </w:pPr>
      <w:rPr>
        <w:rFonts w:ascii="Wingdings" w:hAnsi="Wingdings" w:hint="default"/>
      </w:rPr>
    </w:lvl>
    <w:lvl w:ilvl="3" w:tplc="9D403FC6" w:tentative="1">
      <w:start w:val="1"/>
      <w:numFmt w:val="bullet"/>
      <w:lvlText w:val=""/>
      <w:lvlJc w:val="left"/>
      <w:pPr>
        <w:ind w:left="2880" w:hanging="360"/>
      </w:pPr>
      <w:rPr>
        <w:rFonts w:ascii="Symbol" w:hAnsi="Symbol" w:hint="default"/>
      </w:rPr>
    </w:lvl>
    <w:lvl w:ilvl="4" w:tplc="105629A2" w:tentative="1">
      <w:start w:val="1"/>
      <w:numFmt w:val="bullet"/>
      <w:lvlText w:val="o"/>
      <w:lvlJc w:val="left"/>
      <w:pPr>
        <w:ind w:left="3600" w:hanging="360"/>
      </w:pPr>
      <w:rPr>
        <w:rFonts w:ascii="Courier New" w:hAnsi="Courier New" w:cs="Courier New" w:hint="default"/>
      </w:rPr>
    </w:lvl>
    <w:lvl w:ilvl="5" w:tplc="8262661C" w:tentative="1">
      <w:start w:val="1"/>
      <w:numFmt w:val="bullet"/>
      <w:lvlText w:val=""/>
      <w:lvlJc w:val="left"/>
      <w:pPr>
        <w:ind w:left="4320" w:hanging="360"/>
      </w:pPr>
      <w:rPr>
        <w:rFonts w:ascii="Wingdings" w:hAnsi="Wingdings" w:hint="default"/>
      </w:rPr>
    </w:lvl>
    <w:lvl w:ilvl="6" w:tplc="D9CC1FF2" w:tentative="1">
      <w:start w:val="1"/>
      <w:numFmt w:val="bullet"/>
      <w:lvlText w:val=""/>
      <w:lvlJc w:val="left"/>
      <w:pPr>
        <w:ind w:left="5040" w:hanging="360"/>
      </w:pPr>
      <w:rPr>
        <w:rFonts w:ascii="Symbol" w:hAnsi="Symbol" w:hint="default"/>
      </w:rPr>
    </w:lvl>
    <w:lvl w:ilvl="7" w:tplc="FDA65410" w:tentative="1">
      <w:start w:val="1"/>
      <w:numFmt w:val="bullet"/>
      <w:lvlText w:val="o"/>
      <w:lvlJc w:val="left"/>
      <w:pPr>
        <w:ind w:left="5760" w:hanging="360"/>
      </w:pPr>
      <w:rPr>
        <w:rFonts w:ascii="Courier New" w:hAnsi="Courier New" w:cs="Courier New" w:hint="default"/>
      </w:rPr>
    </w:lvl>
    <w:lvl w:ilvl="8" w:tplc="5D38C14C" w:tentative="1">
      <w:start w:val="1"/>
      <w:numFmt w:val="bullet"/>
      <w:lvlText w:val=""/>
      <w:lvlJc w:val="left"/>
      <w:pPr>
        <w:ind w:left="6480" w:hanging="360"/>
      </w:pPr>
      <w:rPr>
        <w:rFonts w:ascii="Wingdings" w:hAnsi="Wingdings" w:hint="default"/>
      </w:rPr>
    </w:lvl>
  </w:abstractNum>
  <w:abstractNum w:abstractNumId="21" w15:restartNumberingAfterBreak="0">
    <w:nsid w:val="722B2DEB"/>
    <w:multiLevelType w:val="hybridMultilevel"/>
    <w:tmpl w:val="853CBB40"/>
    <w:lvl w:ilvl="0" w:tplc="E9B8E33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7409613C"/>
    <w:multiLevelType w:val="hybridMultilevel"/>
    <w:tmpl w:val="3A567B3E"/>
    <w:lvl w:ilvl="0" w:tplc="4B86D8C0">
      <w:start w:val="1"/>
      <w:numFmt w:val="upperLetter"/>
      <w:lvlText w:val="(%1)"/>
      <w:lvlJc w:val="left"/>
      <w:pPr>
        <w:ind w:left="360" w:hanging="360"/>
      </w:pPr>
      <w:rPr>
        <w:rFonts w:hint="default"/>
      </w:rPr>
    </w:lvl>
    <w:lvl w:ilvl="1" w:tplc="C1EE79E4" w:tentative="1">
      <w:start w:val="1"/>
      <w:numFmt w:val="lowerLetter"/>
      <w:lvlText w:val="%2)"/>
      <w:lvlJc w:val="left"/>
      <w:pPr>
        <w:ind w:left="840" w:hanging="420"/>
      </w:pPr>
    </w:lvl>
    <w:lvl w:ilvl="2" w:tplc="C6A084E2" w:tentative="1">
      <w:start w:val="1"/>
      <w:numFmt w:val="lowerRoman"/>
      <w:lvlText w:val="%3."/>
      <w:lvlJc w:val="right"/>
      <w:pPr>
        <w:ind w:left="1260" w:hanging="420"/>
      </w:pPr>
    </w:lvl>
    <w:lvl w:ilvl="3" w:tplc="63F62E8A" w:tentative="1">
      <w:start w:val="1"/>
      <w:numFmt w:val="decimal"/>
      <w:lvlText w:val="%4."/>
      <w:lvlJc w:val="left"/>
      <w:pPr>
        <w:ind w:left="1680" w:hanging="420"/>
      </w:pPr>
    </w:lvl>
    <w:lvl w:ilvl="4" w:tplc="EF7E3978" w:tentative="1">
      <w:start w:val="1"/>
      <w:numFmt w:val="lowerLetter"/>
      <w:lvlText w:val="%5)"/>
      <w:lvlJc w:val="left"/>
      <w:pPr>
        <w:ind w:left="2100" w:hanging="420"/>
      </w:pPr>
    </w:lvl>
    <w:lvl w:ilvl="5" w:tplc="2E44426A" w:tentative="1">
      <w:start w:val="1"/>
      <w:numFmt w:val="lowerRoman"/>
      <w:lvlText w:val="%6."/>
      <w:lvlJc w:val="right"/>
      <w:pPr>
        <w:ind w:left="2520" w:hanging="420"/>
      </w:pPr>
    </w:lvl>
    <w:lvl w:ilvl="6" w:tplc="331C40FE" w:tentative="1">
      <w:start w:val="1"/>
      <w:numFmt w:val="decimal"/>
      <w:lvlText w:val="%7."/>
      <w:lvlJc w:val="left"/>
      <w:pPr>
        <w:ind w:left="2940" w:hanging="420"/>
      </w:pPr>
    </w:lvl>
    <w:lvl w:ilvl="7" w:tplc="CA301A32" w:tentative="1">
      <w:start w:val="1"/>
      <w:numFmt w:val="lowerLetter"/>
      <w:lvlText w:val="%8)"/>
      <w:lvlJc w:val="left"/>
      <w:pPr>
        <w:ind w:left="3360" w:hanging="420"/>
      </w:pPr>
    </w:lvl>
    <w:lvl w:ilvl="8" w:tplc="3278981E" w:tentative="1">
      <w:start w:val="1"/>
      <w:numFmt w:val="lowerRoman"/>
      <w:lvlText w:val="%9."/>
      <w:lvlJc w:val="right"/>
      <w:pPr>
        <w:ind w:left="3780" w:hanging="420"/>
      </w:pPr>
    </w:lvl>
  </w:abstractNum>
  <w:num w:numId="1">
    <w:abstractNumId w:val="15"/>
  </w:num>
  <w:num w:numId="2">
    <w:abstractNumId w:val="12"/>
  </w:num>
  <w:num w:numId="3">
    <w:abstractNumId w:val="10"/>
  </w:num>
  <w:num w:numId="4">
    <w:abstractNumId w:val="8"/>
  </w:num>
  <w:num w:numId="5">
    <w:abstractNumId w:val="7"/>
  </w:num>
  <w:num w:numId="6">
    <w:abstractNumId w:val="6"/>
  </w:num>
  <w:num w:numId="7">
    <w:abstractNumId w:val="5"/>
  </w:num>
  <w:num w:numId="8">
    <w:abstractNumId w:val="9"/>
  </w:num>
  <w:num w:numId="9">
    <w:abstractNumId w:val="4"/>
  </w:num>
  <w:num w:numId="10">
    <w:abstractNumId w:val="3"/>
  </w:num>
  <w:num w:numId="11">
    <w:abstractNumId w:val="2"/>
  </w:num>
  <w:num w:numId="12">
    <w:abstractNumId w:val="1"/>
  </w:num>
  <w:num w:numId="13">
    <w:abstractNumId w:val="20"/>
  </w:num>
  <w:num w:numId="14">
    <w:abstractNumId w:val="13"/>
  </w:num>
  <w:num w:numId="15">
    <w:abstractNumId w:val="11"/>
  </w:num>
  <w:num w:numId="16">
    <w:abstractNumId w:val="19"/>
  </w:num>
  <w:num w:numId="17">
    <w:abstractNumId w:val="0"/>
  </w:num>
  <w:num w:numId="18">
    <w:abstractNumId w:val="22"/>
  </w:num>
  <w:num w:numId="19">
    <w:abstractNumId w:val="14"/>
  </w:num>
  <w:num w:numId="20">
    <w:abstractNumId w:val="17"/>
  </w:num>
  <w:num w:numId="21">
    <w:abstractNumId w:val="16"/>
  </w:num>
  <w:num w:numId="22">
    <w:abstractNumId w:val="18"/>
  </w:num>
  <w:num w:numId="2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PersonalInformation/>
  <w:removeDateAndTime/>
  <w:bordersDoNotSurroundHeader/>
  <w:bordersDoNotSurroundFoot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dvanced Materials new&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2vwffptmzfdr1e955kxaseazsfve0pzrrsz&quot;&gt;rGO-VO2 interface for zinc ion storage&lt;record-ids&gt;&lt;item&gt;13&lt;/item&gt;&lt;item&gt;449&lt;/item&gt;&lt;item&gt;541&lt;/item&gt;&lt;/record-ids&gt;&lt;/item&gt;&lt;/Libraries&gt;"/>
  </w:docVars>
  <w:rsids>
    <w:rsidRoot w:val="002D16A0"/>
    <w:rsid w:val="000003BB"/>
    <w:rsid w:val="0000374D"/>
    <w:rsid w:val="00004A23"/>
    <w:rsid w:val="00006A0A"/>
    <w:rsid w:val="0000703E"/>
    <w:rsid w:val="000112FC"/>
    <w:rsid w:val="000118B0"/>
    <w:rsid w:val="00011F40"/>
    <w:rsid w:val="000130BD"/>
    <w:rsid w:val="0001454A"/>
    <w:rsid w:val="0001683C"/>
    <w:rsid w:val="000172E7"/>
    <w:rsid w:val="00017E10"/>
    <w:rsid w:val="000214A8"/>
    <w:rsid w:val="00023F64"/>
    <w:rsid w:val="00027576"/>
    <w:rsid w:val="00027FB5"/>
    <w:rsid w:val="000314D2"/>
    <w:rsid w:val="0003318F"/>
    <w:rsid w:val="000367C7"/>
    <w:rsid w:val="000408C1"/>
    <w:rsid w:val="0004094E"/>
    <w:rsid w:val="00040B7B"/>
    <w:rsid w:val="00041C1B"/>
    <w:rsid w:val="00043251"/>
    <w:rsid w:val="000437F7"/>
    <w:rsid w:val="00047C65"/>
    <w:rsid w:val="00050985"/>
    <w:rsid w:val="0005501E"/>
    <w:rsid w:val="00055883"/>
    <w:rsid w:val="00060149"/>
    <w:rsid w:val="0006044D"/>
    <w:rsid w:val="00060D37"/>
    <w:rsid w:val="00062324"/>
    <w:rsid w:val="0006242C"/>
    <w:rsid w:val="00063C0E"/>
    <w:rsid w:val="00072EA7"/>
    <w:rsid w:val="000763A2"/>
    <w:rsid w:val="00076EAD"/>
    <w:rsid w:val="0008112C"/>
    <w:rsid w:val="0008287E"/>
    <w:rsid w:val="00083031"/>
    <w:rsid w:val="0008740B"/>
    <w:rsid w:val="000904D3"/>
    <w:rsid w:val="0009309C"/>
    <w:rsid w:val="00093F1B"/>
    <w:rsid w:val="00095F63"/>
    <w:rsid w:val="000A1F4B"/>
    <w:rsid w:val="000A21A9"/>
    <w:rsid w:val="000A3E93"/>
    <w:rsid w:val="000A472C"/>
    <w:rsid w:val="000A5773"/>
    <w:rsid w:val="000A682F"/>
    <w:rsid w:val="000B0268"/>
    <w:rsid w:val="000B05A0"/>
    <w:rsid w:val="000B33EE"/>
    <w:rsid w:val="000B4293"/>
    <w:rsid w:val="000B581F"/>
    <w:rsid w:val="000B7078"/>
    <w:rsid w:val="000C1873"/>
    <w:rsid w:val="000C259E"/>
    <w:rsid w:val="000C314F"/>
    <w:rsid w:val="000C3E0C"/>
    <w:rsid w:val="000C6252"/>
    <w:rsid w:val="000C6F8A"/>
    <w:rsid w:val="000D2A31"/>
    <w:rsid w:val="000D2D4B"/>
    <w:rsid w:val="000D45F4"/>
    <w:rsid w:val="000D5AB4"/>
    <w:rsid w:val="000D66DB"/>
    <w:rsid w:val="000D6D18"/>
    <w:rsid w:val="000D7EBA"/>
    <w:rsid w:val="000E2A43"/>
    <w:rsid w:val="000E788B"/>
    <w:rsid w:val="000E7A5B"/>
    <w:rsid w:val="000E7BBA"/>
    <w:rsid w:val="000F116F"/>
    <w:rsid w:val="000F1D36"/>
    <w:rsid w:val="000F512F"/>
    <w:rsid w:val="001013F4"/>
    <w:rsid w:val="001054D4"/>
    <w:rsid w:val="0010686C"/>
    <w:rsid w:val="00107C5F"/>
    <w:rsid w:val="00107CCC"/>
    <w:rsid w:val="00107DD4"/>
    <w:rsid w:val="00110011"/>
    <w:rsid w:val="001105BD"/>
    <w:rsid w:val="00111007"/>
    <w:rsid w:val="001154FF"/>
    <w:rsid w:val="00116816"/>
    <w:rsid w:val="00116952"/>
    <w:rsid w:val="00116C82"/>
    <w:rsid w:val="00120E85"/>
    <w:rsid w:val="001235B7"/>
    <w:rsid w:val="00123ADA"/>
    <w:rsid w:val="00125573"/>
    <w:rsid w:val="0012642A"/>
    <w:rsid w:val="00126A67"/>
    <w:rsid w:val="00126D17"/>
    <w:rsid w:val="001305BF"/>
    <w:rsid w:val="00131D58"/>
    <w:rsid w:val="001370B1"/>
    <w:rsid w:val="001377CA"/>
    <w:rsid w:val="00140B94"/>
    <w:rsid w:val="00143EF6"/>
    <w:rsid w:val="001450FB"/>
    <w:rsid w:val="0014658A"/>
    <w:rsid w:val="00147DB8"/>
    <w:rsid w:val="00151683"/>
    <w:rsid w:val="0015392F"/>
    <w:rsid w:val="0015563E"/>
    <w:rsid w:val="00155F66"/>
    <w:rsid w:val="001578D4"/>
    <w:rsid w:val="0016390D"/>
    <w:rsid w:val="00164057"/>
    <w:rsid w:val="00165B37"/>
    <w:rsid w:val="00170369"/>
    <w:rsid w:val="00173757"/>
    <w:rsid w:val="0017385F"/>
    <w:rsid w:val="00174176"/>
    <w:rsid w:val="00181D92"/>
    <w:rsid w:val="001823B6"/>
    <w:rsid w:val="001848EB"/>
    <w:rsid w:val="00186C2D"/>
    <w:rsid w:val="00186F30"/>
    <w:rsid w:val="00187DB9"/>
    <w:rsid w:val="0019077D"/>
    <w:rsid w:val="0019194D"/>
    <w:rsid w:val="00192791"/>
    <w:rsid w:val="0019723B"/>
    <w:rsid w:val="001A4240"/>
    <w:rsid w:val="001A42F3"/>
    <w:rsid w:val="001A6821"/>
    <w:rsid w:val="001A734D"/>
    <w:rsid w:val="001B4224"/>
    <w:rsid w:val="001B7472"/>
    <w:rsid w:val="001C10AC"/>
    <w:rsid w:val="001C55FB"/>
    <w:rsid w:val="001D12BC"/>
    <w:rsid w:val="001D12FD"/>
    <w:rsid w:val="001D561D"/>
    <w:rsid w:val="001E18CC"/>
    <w:rsid w:val="001E3D2D"/>
    <w:rsid w:val="001E4605"/>
    <w:rsid w:val="001E5F4E"/>
    <w:rsid w:val="001F03A6"/>
    <w:rsid w:val="001F2689"/>
    <w:rsid w:val="001F2AB7"/>
    <w:rsid w:val="001F3C9B"/>
    <w:rsid w:val="001F3E77"/>
    <w:rsid w:val="001F4BD1"/>
    <w:rsid w:val="001F5110"/>
    <w:rsid w:val="001F5702"/>
    <w:rsid w:val="001F65A2"/>
    <w:rsid w:val="002002FC"/>
    <w:rsid w:val="00201F71"/>
    <w:rsid w:val="00203934"/>
    <w:rsid w:val="0020446B"/>
    <w:rsid w:val="00204BA7"/>
    <w:rsid w:val="002072AB"/>
    <w:rsid w:val="002072EF"/>
    <w:rsid w:val="00210140"/>
    <w:rsid w:val="00210715"/>
    <w:rsid w:val="00211942"/>
    <w:rsid w:val="00214D95"/>
    <w:rsid w:val="00215531"/>
    <w:rsid w:val="002162B2"/>
    <w:rsid w:val="00216F54"/>
    <w:rsid w:val="00220933"/>
    <w:rsid w:val="00220C72"/>
    <w:rsid w:val="0022540C"/>
    <w:rsid w:val="00226AA4"/>
    <w:rsid w:val="00233C8A"/>
    <w:rsid w:val="00236036"/>
    <w:rsid w:val="00240D90"/>
    <w:rsid w:val="00253CB1"/>
    <w:rsid w:val="002543F9"/>
    <w:rsid w:val="00257ADD"/>
    <w:rsid w:val="00263723"/>
    <w:rsid w:val="00263CF8"/>
    <w:rsid w:val="00263F7E"/>
    <w:rsid w:val="00264769"/>
    <w:rsid w:val="00265635"/>
    <w:rsid w:val="00266389"/>
    <w:rsid w:val="002675F7"/>
    <w:rsid w:val="002725A5"/>
    <w:rsid w:val="0027314F"/>
    <w:rsid w:val="0028289F"/>
    <w:rsid w:val="002830B0"/>
    <w:rsid w:val="00284157"/>
    <w:rsid w:val="00285631"/>
    <w:rsid w:val="00290D94"/>
    <w:rsid w:val="0029203C"/>
    <w:rsid w:val="00293684"/>
    <w:rsid w:val="00294873"/>
    <w:rsid w:val="002979AA"/>
    <w:rsid w:val="002A4A81"/>
    <w:rsid w:val="002A4B5B"/>
    <w:rsid w:val="002A5C25"/>
    <w:rsid w:val="002A73A2"/>
    <w:rsid w:val="002A7CE8"/>
    <w:rsid w:val="002B0671"/>
    <w:rsid w:val="002B262F"/>
    <w:rsid w:val="002B3553"/>
    <w:rsid w:val="002B5E06"/>
    <w:rsid w:val="002C0CFF"/>
    <w:rsid w:val="002C504A"/>
    <w:rsid w:val="002D09B9"/>
    <w:rsid w:val="002D16A0"/>
    <w:rsid w:val="002D2930"/>
    <w:rsid w:val="002D2DFF"/>
    <w:rsid w:val="002D3B49"/>
    <w:rsid w:val="002D3D6D"/>
    <w:rsid w:val="002D5BF8"/>
    <w:rsid w:val="002D7ECC"/>
    <w:rsid w:val="002E1B8F"/>
    <w:rsid w:val="002E25D1"/>
    <w:rsid w:val="002E2DEF"/>
    <w:rsid w:val="002E46A5"/>
    <w:rsid w:val="002E4E3E"/>
    <w:rsid w:val="002E76B2"/>
    <w:rsid w:val="002E79A2"/>
    <w:rsid w:val="002F0627"/>
    <w:rsid w:val="002F0FD3"/>
    <w:rsid w:val="002F206F"/>
    <w:rsid w:val="002F4F4B"/>
    <w:rsid w:val="002F55FD"/>
    <w:rsid w:val="002F594C"/>
    <w:rsid w:val="00301984"/>
    <w:rsid w:val="00301B0B"/>
    <w:rsid w:val="00301E84"/>
    <w:rsid w:val="00302E7A"/>
    <w:rsid w:val="00303D1B"/>
    <w:rsid w:val="003046B7"/>
    <w:rsid w:val="00317A57"/>
    <w:rsid w:val="00320A99"/>
    <w:rsid w:val="0032144B"/>
    <w:rsid w:val="00322D5B"/>
    <w:rsid w:val="00325AC2"/>
    <w:rsid w:val="00326A1C"/>
    <w:rsid w:val="00327FDC"/>
    <w:rsid w:val="00330FDD"/>
    <w:rsid w:val="003360E3"/>
    <w:rsid w:val="00337156"/>
    <w:rsid w:val="003371D5"/>
    <w:rsid w:val="003376CD"/>
    <w:rsid w:val="00341926"/>
    <w:rsid w:val="003452C3"/>
    <w:rsid w:val="003501A7"/>
    <w:rsid w:val="0035048A"/>
    <w:rsid w:val="00361C91"/>
    <w:rsid w:val="0036263B"/>
    <w:rsid w:val="00363B62"/>
    <w:rsid w:val="003645B0"/>
    <w:rsid w:val="00364B2C"/>
    <w:rsid w:val="003664F1"/>
    <w:rsid w:val="00367E3F"/>
    <w:rsid w:val="00370328"/>
    <w:rsid w:val="00377EA5"/>
    <w:rsid w:val="00377F77"/>
    <w:rsid w:val="00383073"/>
    <w:rsid w:val="00383F7B"/>
    <w:rsid w:val="0038438F"/>
    <w:rsid w:val="003865E9"/>
    <w:rsid w:val="00387C67"/>
    <w:rsid w:val="00387D98"/>
    <w:rsid w:val="00390B0F"/>
    <w:rsid w:val="00390B38"/>
    <w:rsid w:val="00390B6B"/>
    <w:rsid w:val="00391CFE"/>
    <w:rsid w:val="0039353B"/>
    <w:rsid w:val="00394F9E"/>
    <w:rsid w:val="00395426"/>
    <w:rsid w:val="00395B91"/>
    <w:rsid w:val="00396615"/>
    <w:rsid w:val="0039700D"/>
    <w:rsid w:val="00397089"/>
    <w:rsid w:val="003978A8"/>
    <w:rsid w:val="003A0F30"/>
    <w:rsid w:val="003A4C44"/>
    <w:rsid w:val="003A5AD0"/>
    <w:rsid w:val="003A6CE3"/>
    <w:rsid w:val="003A7053"/>
    <w:rsid w:val="003A7899"/>
    <w:rsid w:val="003B15EE"/>
    <w:rsid w:val="003B24F0"/>
    <w:rsid w:val="003B29E8"/>
    <w:rsid w:val="003B517D"/>
    <w:rsid w:val="003B60EC"/>
    <w:rsid w:val="003C00ED"/>
    <w:rsid w:val="003C1C0A"/>
    <w:rsid w:val="003C35DF"/>
    <w:rsid w:val="003C4A68"/>
    <w:rsid w:val="003C4B59"/>
    <w:rsid w:val="003C554F"/>
    <w:rsid w:val="003C61DD"/>
    <w:rsid w:val="003D3A03"/>
    <w:rsid w:val="003D63E7"/>
    <w:rsid w:val="003E05F1"/>
    <w:rsid w:val="003E113B"/>
    <w:rsid w:val="003E5092"/>
    <w:rsid w:val="003E715D"/>
    <w:rsid w:val="003F103E"/>
    <w:rsid w:val="003F2756"/>
    <w:rsid w:val="003F2E48"/>
    <w:rsid w:val="003F440C"/>
    <w:rsid w:val="003F525A"/>
    <w:rsid w:val="003F589E"/>
    <w:rsid w:val="003F7BE6"/>
    <w:rsid w:val="004006A9"/>
    <w:rsid w:val="00404548"/>
    <w:rsid w:val="004052AE"/>
    <w:rsid w:val="004118A5"/>
    <w:rsid w:val="00413672"/>
    <w:rsid w:val="00414041"/>
    <w:rsid w:val="00414465"/>
    <w:rsid w:val="00414729"/>
    <w:rsid w:val="00414C80"/>
    <w:rsid w:val="00414F4B"/>
    <w:rsid w:val="00415EF9"/>
    <w:rsid w:val="00416629"/>
    <w:rsid w:val="00416BD0"/>
    <w:rsid w:val="00417DA1"/>
    <w:rsid w:val="00423478"/>
    <w:rsid w:val="00425B76"/>
    <w:rsid w:val="004260A2"/>
    <w:rsid w:val="00426FC6"/>
    <w:rsid w:val="004273BC"/>
    <w:rsid w:val="00427C5F"/>
    <w:rsid w:val="00445AC9"/>
    <w:rsid w:val="00446779"/>
    <w:rsid w:val="004507E5"/>
    <w:rsid w:val="004519AD"/>
    <w:rsid w:val="0045459A"/>
    <w:rsid w:val="004545DB"/>
    <w:rsid w:val="0045786A"/>
    <w:rsid w:val="00460F76"/>
    <w:rsid w:val="00462F12"/>
    <w:rsid w:val="00463050"/>
    <w:rsid w:val="0046340F"/>
    <w:rsid w:val="00466168"/>
    <w:rsid w:val="0046778B"/>
    <w:rsid w:val="004714D4"/>
    <w:rsid w:val="00475712"/>
    <w:rsid w:val="00480CCE"/>
    <w:rsid w:val="00482FAA"/>
    <w:rsid w:val="00484D94"/>
    <w:rsid w:val="0049075F"/>
    <w:rsid w:val="00492DA8"/>
    <w:rsid w:val="00497234"/>
    <w:rsid w:val="004A0888"/>
    <w:rsid w:val="004A28B7"/>
    <w:rsid w:val="004A43B6"/>
    <w:rsid w:val="004A62C0"/>
    <w:rsid w:val="004A70EE"/>
    <w:rsid w:val="004A774E"/>
    <w:rsid w:val="004A7D3E"/>
    <w:rsid w:val="004A7FF9"/>
    <w:rsid w:val="004B3661"/>
    <w:rsid w:val="004B379D"/>
    <w:rsid w:val="004B5F0C"/>
    <w:rsid w:val="004B6031"/>
    <w:rsid w:val="004C046E"/>
    <w:rsid w:val="004C1609"/>
    <w:rsid w:val="004C1D5D"/>
    <w:rsid w:val="004C216B"/>
    <w:rsid w:val="004C5DD3"/>
    <w:rsid w:val="004C7536"/>
    <w:rsid w:val="004D30F9"/>
    <w:rsid w:val="004D4A32"/>
    <w:rsid w:val="004D64AB"/>
    <w:rsid w:val="004E69F2"/>
    <w:rsid w:val="004E7CE8"/>
    <w:rsid w:val="004F271D"/>
    <w:rsid w:val="004F5114"/>
    <w:rsid w:val="004F756C"/>
    <w:rsid w:val="005001FA"/>
    <w:rsid w:val="005019AF"/>
    <w:rsid w:val="00502E68"/>
    <w:rsid w:val="0050488D"/>
    <w:rsid w:val="00504D12"/>
    <w:rsid w:val="0050527A"/>
    <w:rsid w:val="0050535A"/>
    <w:rsid w:val="005106F5"/>
    <w:rsid w:val="00511192"/>
    <w:rsid w:val="005118AD"/>
    <w:rsid w:val="00512353"/>
    <w:rsid w:val="005220C2"/>
    <w:rsid w:val="00522E88"/>
    <w:rsid w:val="00523369"/>
    <w:rsid w:val="0052398F"/>
    <w:rsid w:val="00532960"/>
    <w:rsid w:val="00537984"/>
    <w:rsid w:val="00545A73"/>
    <w:rsid w:val="00546DEB"/>
    <w:rsid w:val="00546F0F"/>
    <w:rsid w:val="005477E7"/>
    <w:rsid w:val="00550159"/>
    <w:rsid w:val="00551897"/>
    <w:rsid w:val="00551FFD"/>
    <w:rsid w:val="00552A0F"/>
    <w:rsid w:val="005551ED"/>
    <w:rsid w:val="00556419"/>
    <w:rsid w:val="005572B4"/>
    <w:rsid w:val="005572DD"/>
    <w:rsid w:val="005576D0"/>
    <w:rsid w:val="00560564"/>
    <w:rsid w:val="00562E2B"/>
    <w:rsid w:val="00564668"/>
    <w:rsid w:val="00570353"/>
    <w:rsid w:val="005715F5"/>
    <w:rsid w:val="0057171E"/>
    <w:rsid w:val="00571EEC"/>
    <w:rsid w:val="00572666"/>
    <w:rsid w:val="0057267E"/>
    <w:rsid w:val="005726BD"/>
    <w:rsid w:val="00574A12"/>
    <w:rsid w:val="00574A5A"/>
    <w:rsid w:val="005753B8"/>
    <w:rsid w:val="00581A0E"/>
    <w:rsid w:val="005831C8"/>
    <w:rsid w:val="00583858"/>
    <w:rsid w:val="00583ED5"/>
    <w:rsid w:val="005856B3"/>
    <w:rsid w:val="00587437"/>
    <w:rsid w:val="00592678"/>
    <w:rsid w:val="00594644"/>
    <w:rsid w:val="005947F4"/>
    <w:rsid w:val="0059526F"/>
    <w:rsid w:val="00596F36"/>
    <w:rsid w:val="005A1741"/>
    <w:rsid w:val="005A235F"/>
    <w:rsid w:val="005A751F"/>
    <w:rsid w:val="005A7719"/>
    <w:rsid w:val="005A77C2"/>
    <w:rsid w:val="005B291B"/>
    <w:rsid w:val="005B76C5"/>
    <w:rsid w:val="005B7AF0"/>
    <w:rsid w:val="005B7B8A"/>
    <w:rsid w:val="005C09C6"/>
    <w:rsid w:val="005C458D"/>
    <w:rsid w:val="005C491E"/>
    <w:rsid w:val="005C558B"/>
    <w:rsid w:val="005C5E0A"/>
    <w:rsid w:val="005C6C0C"/>
    <w:rsid w:val="005D2276"/>
    <w:rsid w:val="005D25FD"/>
    <w:rsid w:val="005D2808"/>
    <w:rsid w:val="005D576A"/>
    <w:rsid w:val="005E0858"/>
    <w:rsid w:val="005E2794"/>
    <w:rsid w:val="005E357D"/>
    <w:rsid w:val="005E3AD4"/>
    <w:rsid w:val="005E3CBF"/>
    <w:rsid w:val="005E6F9D"/>
    <w:rsid w:val="005E7B5A"/>
    <w:rsid w:val="005F01FC"/>
    <w:rsid w:val="005F0C89"/>
    <w:rsid w:val="005F3701"/>
    <w:rsid w:val="005F41DF"/>
    <w:rsid w:val="005F4521"/>
    <w:rsid w:val="005F5478"/>
    <w:rsid w:val="005F5926"/>
    <w:rsid w:val="005F7FB5"/>
    <w:rsid w:val="006006FC"/>
    <w:rsid w:val="006045BA"/>
    <w:rsid w:val="0060583A"/>
    <w:rsid w:val="00611649"/>
    <w:rsid w:val="00611A0E"/>
    <w:rsid w:val="00614154"/>
    <w:rsid w:val="00614BD3"/>
    <w:rsid w:val="00623A77"/>
    <w:rsid w:val="006256F5"/>
    <w:rsid w:val="0063097B"/>
    <w:rsid w:val="006364B8"/>
    <w:rsid w:val="00636A64"/>
    <w:rsid w:val="00636B93"/>
    <w:rsid w:val="00640550"/>
    <w:rsid w:val="0064326A"/>
    <w:rsid w:val="00644D5D"/>
    <w:rsid w:val="00646864"/>
    <w:rsid w:val="00646DC7"/>
    <w:rsid w:val="006511FB"/>
    <w:rsid w:val="00651A9D"/>
    <w:rsid w:val="00654C93"/>
    <w:rsid w:val="00656092"/>
    <w:rsid w:val="0065741C"/>
    <w:rsid w:val="00660B85"/>
    <w:rsid w:val="00662DCE"/>
    <w:rsid w:val="00662E82"/>
    <w:rsid w:val="00664666"/>
    <w:rsid w:val="00664F6D"/>
    <w:rsid w:val="006650B8"/>
    <w:rsid w:val="00666329"/>
    <w:rsid w:val="006672EE"/>
    <w:rsid w:val="0067011F"/>
    <w:rsid w:val="0067015E"/>
    <w:rsid w:val="00680453"/>
    <w:rsid w:val="00682526"/>
    <w:rsid w:val="00683555"/>
    <w:rsid w:val="00686F1D"/>
    <w:rsid w:val="00692F7A"/>
    <w:rsid w:val="00695E06"/>
    <w:rsid w:val="00696315"/>
    <w:rsid w:val="006A0D51"/>
    <w:rsid w:val="006A1C05"/>
    <w:rsid w:val="006A225B"/>
    <w:rsid w:val="006A30D2"/>
    <w:rsid w:val="006A5A6A"/>
    <w:rsid w:val="006A5FE3"/>
    <w:rsid w:val="006B23B2"/>
    <w:rsid w:val="006B4845"/>
    <w:rsid w:val="006B48AA"/>
    <w:rsid w:val="006B635C"/>
    <w:rsid w:val="006C1708"/>
    <w:rsid w:val="006C1C29"/>
    <w:rsid w:val="006C29CF"/>
    <w:rsid w:val="006C3782"/>
    <w:rsid w:val="006C3CDE"/>
    <w:rsid w:val="006C4745"/>
    <w:rsid w:val="006D0EE8"/>
    <w:rsid w:val="006D2665"/>
    <w:rsid w:val="006D3162"/>
    <w:rsid w:val="006D37E7"/>
    <w:rsid w:val="006D4459"/>
    <w:rsid w:val="006D5146"/>
    <w:rsid w:val="006D59D6"/>
    <w:rsid w:val="006D5C04"/>
    <w:rsid w:val="006D7508"/>
    <w:rsid w:val="006E0F2F"/>
    <w:rsid w:val="006E19D7"/>
    <w:rsid w:val="006E71B9"/>
    <w:rsid w:val="006F39B2"/>
    <w:rsid w:val="006F5384"/>
    <w:rsid w:val="006F6604"/>
    <w:rsid w:val="006F71D8"/>
    <w:rsid w:val="006F7D1A"/>
    <w:rsid w:val="007000E9"/>
    <w:rsid w:val="0070131E"/>
    <w:rsid w:val="00701F38"/>
    <w:rsid w:val="00702F6F"/>
    <w:rsid w:val="0070346C"/>
    <w:rsid w:val="007051A0"/>
    <w:rsid w:val="00705280"/>
    <w:rsid w:val="00706496"/>
    <w:rsid w:val="00711A12"/>
    <w:rsid w:val="00711F11"/>
    <w:rsid w:val="007123F9"/>
    <w:rsid w:val="00713A20"/>
    <w:rsid w:val="007154C4"/>
    <w:rsid w:val="00715DB9"/>
    <w:rsid w:val="007174BE"/>
    <w:rsid w:val="007218A0"/>
    <w:rsid w:val="007238AF"/>
    <w:rsid w:val="00726908"/>
    <w:rsid w:val="007270C7"/>
    <w:rsid w:val="00730F3A"/>
    <w:rsid w:val="00735F34"/>
    <w:rsid w:val="00736944"/>
    <w:rsid w:val="00741200"/>
    <w:rsid w:val="00741333"/>
    <w:rsid w:val="007418C5"/>
    <w:rsid w:val="00742FF2"/>
    <w:rsid w:val="00744D6A"/>
    <w:rsid w:val="00746138"/>
    <w:rsid w:val="0074620A"/>
    <w:rsid w:val="00747A9D"/>
    <w:rsid w:val="00751D50"/>
    <w:rsid w:val="007527D5"/>
    <w:rsid w:val="00752F3C"/>
    <w:rsid w:val="007561FC"/>
    <w:rsid w:val="00761D34"/>
    <w:rsid w:val="00762B4C"/>
    <w:rsid w:val="00762D2D"/>
    <w:rsid w:val="00763FB8"/>
    <w:rsid w:val="00764622"/>
    <w:rsid w:val="00764CAD"/>
    <w:rsid w:val="00770FA1"/>
    <w:rsid w:val="00773884"/>
    <w:rsid w:val="00774813"/>
    <w:rsid w:val="007769D8"/>
    <w:rsid w:val="0078052A"/>
    <w:rsid w:val="007812FB"/>
    <w:rsid w:val="00784032"/>
    <w:rsid w:val="0078472B"/>
    <w:rsid w:val="00784A20"/>
    <w:rsid w:val="00785EE1"/>
    <w:rsid w:val="00786E79"/>
    <w:rsid w:val="00787925"/>
    <w:rsid w:val="00790E31"/>
    <w:rsid w:val="00793B87"/>
    <w:rsid w:val="0079566E"/>
    <w:rsid w:val="00796509"/>
    <w:rsid w:val="0079691E"/>
    <w:rsid w:val="00797723"/>
    <w:rsid w:val="007B1202"/>
    <w:rsid w:val="007B1EEE"/>
    <w:rsid w:val="007B249B"/>
    <w:rsid w:val="007B6D4D"/>
    <w:rsid w:val="007B6FAF"/>
    <w:rsid w:val="007B7A09"/>
    <w:rsid w:val="007C0F7A"/>
    <w:rsid w:val="007D24A9"/>
    <w:rsid w:val="007D27FA"/>
    <w:rsid w:val="007D30B5"/>
    <w:rsid w:val="007D5334"/>
    <w:rsid w:val="007D6218"/>
    <w:rsid w:val="007D6699"/>
    <w:rsid w:val="007D7E30"/>
    <w:rsid w:val="007E52BB"/>
    <w:rsid w:val="007E6419"/>
    <w:rsid w:val="007E7157"/>
    <w:rsid w:val="007F6815"/>
    <w:rsid w:val="007F6BA8"/>
    <w:rsid w:val="0080681B"/>
    <w:rsid w:val="0080738C"/>
    <w:rsid w:val="00810B77"/>
    <w:rsid w:val="00814A1E"/>
    <w:rsid w:val="00817436"/>
    <w:rsid w:val="008176AE"/>
    <w:rsid w:val="00822217"/>
    <w:rsid w:val="0082542D"/>
    <w:rsid w:val="00827834"/>
    <w:rsid w:val="00832835"/>
    <w:rsid w:val="00835110"/>
    <w:rsid w:val="008351FC"/>
    <w:rsid w:val="00841F50"/>
    <w:rsid w:val="00843A0E"/>
    <w:rsid w:val="00845DFE"/>
    <w:rsid w:val="00846E17"/>
    <w:rsid w:val="008504C0"/>
    <w:rsid w:val="0085200A"/>
    <w:rsid w:val="00854283"/>
    <w:rsid w:val="00856CBB"/>
    <w:rsid w:val="008573E3"/>
    <w:rsid w:val="00861E81"/>
    <w:rsid w:val="008645FF"/>
    <w:rsid w:val="008666A5"/>
    <w:rsid w:val="00866D42"/>
    <w:rsid w:val="0087030E"/>
    <w:rsid w:val="00870AAC"/>
    <w:rsid w:val="00872759"/>
    <w:rsid w:val="008734F7"/>
    <w:rsid w:val="00874E9F"/>
    <w:rsid w:val="00877842"/>
    <w:rsid w:val="008806F8"/>
    <w:rsid w:val="008808E2"/>
    <w:rsid w:val="00881456"/>
    <w:rsid w:val="00881ACB"/>
    <w:rsid w:val="00885FC9"/>
    <w:rsid w:val="00891328"/>
    <w:rsid w:val="00891A47"/>
    <w:rsid w:val="00892809"/>
    <w:rsid w:val="0089370F"/>
    <w:rsid w:val="008939AF"/>
    <w:rsid w:val="00893FED"/>
    <w:rsid w:val="0089449A"/>
    <w:rsid w:val="00895E48"/>
    <w:rsid w:val="00896687"/>
    <w:rsid w:val="008971F4"/>
    <w:rsid w:val="008A0E7D"/>
    <w:rsid w:val="008A0EC2"/>
    <w:rsid w:val="008A3023"/>
    <w:rsid w:val="008A403F"/>
    <w:rsid w:val="008A49A8"/>
    <w:rsid w:val="008A6815"/>
    <w:rsid w:val="008B1031"/>
    <w:rsid w:val="008B2303"/>
    <w:rsid w:val="008B34A0"/>
    <w:rsid w:val="008B5740"/>
    <w:rsid w:val="008C0B84"/>
    <w:rsid w:val="008C41DA"/>
    <w:rsid w:val="008C553A"/>
    <w:rsid w:val="008C588E"/>
    <w:rsid w:val="008C59CB"/>
    <w:rsid w:val="008C7226"/>
    <w:rsid w:val="008D7B80"/>
    <w:rsid w:val="008E278F"/>
    <w:rsid w:val="008E4184"/>
    <w:rsid w:val="008E549F"/>
    <w:rsid w:val="008E6301"/>
    <w:rsid w:val="008E6F79"/>
    <w:rsid w:val="008F0F3D"/>
    <w:rsid w:val="008F10BC"/>
    <w:rsid w:val="008F2052"/>
    <w:rsid w:val="008F26ED"/>
    <w:rsid w:val="008F2A38"/>
    <w:rsid w:val="008F3012"/>
    <w:rsid w:val="008F422C"/>
    <w:rsid w:val="008F592B"/>
    <w:rsid w:val="00901D14"/>
    <w:rsid w:val="00903775"/>
    <w:rsid w:val="00905761"/>
    <w:rsid w:val="009109F7"/>
    <w:rsid w:val="00912137"/>
    <w:rsid w:val="00912833"/>
    <w:rsid w:val="00915BED"/>
    <w:rsid w:val="009161EB"/>
    <w:rsid w:val="00916B64"/>
    <w:rsid w:val="0092145D"/>
    <w:rsid w:val="00923CFA"/>
    <w:rsid w:val="009245DE"/>
    <w:rsid w:val="00924CD1"/>
    <w:rsid w:val="00930762"/>
    <w:rsid w:val="00930C0C"/>
    <w:rsid w:val="00936B81"/>
    <w:rsid w:val="00944701"/>
    <w:rsid w:val="00950ED1"/>
    <w:rsid w:val="00952A7A"/>
    <w:rsid w:val="00952DBF"/>
    <w:rsid w:val="00953A02"/>
    <w:rsid w:val="00953BB8"/>
    <w:rsid w:val="0095444E"/>
    <w:rsid w:val="00955C67"/>
    <w:rsid w:val="00957B65"/>
    <w:rsid w:val="00960AFF"/>
    <w:rsid w:val="0096202B"/>
    <w:rsid w:val="00963F62"/>
    <w:rsid w:val="00965EFC"/>
    <w:rsid w:val="0097161B"/>
    <w:rsid w:val="00972892"/>
    <w:rsid w:val="009762D2"/>
    <w:rsid w:val="009762F1"/>
    <w:rsid w:val="0097692D"/>
    <w:rsid w:val="009776D2"/>
    <w:rsid w:val="00977EA8"/>
    <w:rsid w:val="0098140D"/>
    <w:rsid w:val="00981CED"/>
    <w:rsid w:val="00984C08"/>
    <w:rsid w:val="00987225"/>
    <w:rsid w:val="00990870"/>
    <w:rsid w:val="00990DCF"/>
    <w:rsid w:val="00991480"/>
    <w:rsid w:val="009920F5"/>
    <w:rsid w:val="00992B56"/>
    <w:rsid w:val="00992CDA"/>
    <w:rsid w:val="00993342"/>
    <w:rsid w:val="00996CE4"/>
    <w:rsid w:val="009A0D8F"/>
    <w:rsid w:val="009A0FB3"/>
    <w:rsid w:val="009A3F36"/>
    <w:rsid w:val="009A48D8"/>
    <w:rsid w:val="009A6C59"/>
    <w:rsid w:val="009A6D31"/>
    <w:rsid w:val="009A7878"/>
    <w:rsid w:val="009B0888"/>
    <w:rsid w:val="009B33DF"/>
    <w:rsid w:val="009B4270"/>
    <w:rsid w:val="009B44CC"/>
    <w:rsid w:val="009B5651"/>
    <w:rsid w:val="009B62E4"/>
    <w:rsid w:val="009B6C09"/>
    <w:rsid w:val="009C4319"/>
    <w:rsid w:val="009C734D"/>
    <w:rsid w:val="009D0C8B"/>
    <w:rsid w:val="009D109E"/>
    <w:rsid w:val="009D1CD9"/>
    <w:rsid w:val="009D1F28"/>
    <w:rsid w:val="009D4830"/>
    <w:rsid w:val="009D797A"/>
    <w:rsid w:val="009E026A"/>
    <w:rsid w:val="009E204E"/>
    <w:rsid w:val="009E3B56"/>
    <w:rsid w:val="009E49B5"/>
    <w:rsid w:val="009E551E"/>
    <w:rsid w:val="009E7066"/>
    <w:rsid w:val="009F053D"/>
    <w:rsid w:val="009F1EF8"/>
    <w:rsid w:val="009F4604"/>
    <w:rsid w:val="009F4B78"/>
    <w:rsid w:val="009F606B"/>
    <w:rsid w:val="009F6E66"/>
    <w:rsid w:val="00A02AC3"/>
    <w:rsid w:val="00A06840"/>
    <w:rsid w:val="00A06EAD"/>
    <w:rsid w:val="00A127B2"/>
    <w:rsid w:val="00A1293C"/>
    <w:rsid w:val="00A14F9B"/>
    <w:rsid w:val="00A16471"/>
    <w:rsid w:val="00A167F1"/>
    <w:rsid w:val="00A2085F"/>
    <w:rsid w:val="00A20EC0"/>
    <w:rsid w:val="00A2150B"/>
    <w:rsid w:val="00A215D9"/>
    <w:rsid w:val="00A2292C"/>
    <w:rsid w:val="00A23FC3"/>
    <w:rsid w:val="00A25F1B"/>
    <w:rsid w:val="00A3288D"/>
    <w:rsid w:val="00A329DC"/>
    <w:rsid w:val="00A32A8A"/>
    <w:rsid w:val="00A34D1D"/>
    <w:rsid w:val="00A354FD"/>
    <w:rsid w:val="00A41135"/>
    <w:rsid w:val="00A41FEB"/>
    <w:rsid w:val="00A42FBA"/>
    <w:rsid w:val="00A44DA6"/>
    <w:rsid w:val="00A4776E"/>
    <w:rsid w:val="00A50921"/>
    <w:rsid w:val="00A5160D"/>
    <w:rsid w:val="00A56CA4"/>
    <w:rsid w:val="00A64C9C"/>
    <w:rsid w:val="00A65B2A"/>
    <w:rsid w:val="00A65F04"/>
    <w:rsid w:val="00A65F2E"/>
    <w:rsid w:val="00A71AD5"/>
    <w:rsid w:val="00A8073E"/>
    <w:rsid w:val="00A80883"/>
    <w:rsid w:val="00A81BED"/>
    <w:rsid w:val="00A82FC6"/>
    <w:rsid w:val="00A85A0D"/>
    <w:rsid w:val="00A92270"/>
    <w:rsid w:val="00AA10AE"/>
    <w:rsid w:val="00AA329F"/>
    <w:rsid w:val="00AA7B6A"/>
    <w:rsid w:val="00AB09AD"/>
    <w:rsid w:val="00AB593E"/>
    <w:rsid w:val="00AB5D37"/>
    <w:rsid w:val="00AB683F"/>
    <w:rsid w:val="00AB758E"/>
    <w:rsid w:val="00AC0135"/>
    <w:rsid w:val="00AC4A2E"/>
    <w:rsid w:val="00AC7B75"/>
    <w:rsid w:val="00AD0891"/>
    <w:rsid w:val="00AD1885"/>
    <w:rsid w:val="00AD50BA"/>
    <w:rsid w:val="00AE02E7"/>
    <w:rsid w:val="00AE0F75"/>
    <w:rsid w:val="00AE319E"/>
    <w:rsid w:val="00AE3B2C"/>
    <w:rsid w:val="00AE3B4E"/>
    <w:rsid w:val="00AE5AA3"/>
    <w:rsid w:val="00AE676F"/>
    <w:rsid w:val="00AE709C"/>
    <w:rsid w:val="00AE7DD9"/>
    <w:rsid w:val="00AF0CD6"/>
    <w:rsid w:val="00AF2B38"/>
    <w:rsid w:val="00B004C1"/>
    <w:rsid w:val="00B007E3"/>
    <w:rsid w:val="00B0168B"/>
    <w:rsid w:val="00B03458"/>
    <w:rsid w:val="00B04B8E"/>
    <w:rsid w:val="00B1072F"/>
    <w:rsid w:val="00B15820"/>
    <w:rsid w:val="00B17263"/>
    <w:rsid w:val="00B210BC"/>
    <w:rsid w:val="00B215D8"/>
    <w:rsid w:val="00B2218A"/>
    <w:rsid w:val="00B246ED"/>
    <w:rsid w:val="00B26DD0"/>
    <w:rsid w:val="00B338C8"/>
    <w:rsid w:val="00B341CC"/>
    <w:rsid w:val="00B35321"/>
    <w:rsid w:val="00B35505"/>
    <w:rsid w:val="00B35CB3"/>
    <w:rsid w:val="00B35E0A"/>
    <w:rsid w:val="00B40124"/>
    <w:rsid w:val="00B40B86"/>
    <w:rsid w:val="00B42E03"/>
    <w:rsid w:val="00B435BE"/>
    <w:rsid w:val="00B443E2"/>
    <w:rsid w:val="00B46222"/>
    <w:rsid w:val="00B47019"/>
    <w:rsid w:val="00B54092"/>
    <w:rsid w:val="00B5444C"/>
    <w:rsid w:val="00B5568B"/>
    <w:rsid w:val="00B557BF"/>
    <w:rsid w:val="00B55BD6"/>
    <w:rsid w:val="00B56147"/>
    <w:rsid w:val="00B5720A"/>
    <w:rsid w:val="00B604A0"/>
    <w:rsid w:val="00B60761"/>
    <w:rsid w:val="00B620A5"/>
    <w:rsid w:val="00B62BB1"/>
    <w:rsid w:val="00B63559"/>
    <w:rsid w:val="00B646BA"/>
    <w:rsid w:val="00B72BD0"/>
    <w:rsid w:val="00B72F9B"/>
    <w:rsid w:val="00B73979"/>
    <w:rsid w:val="00B74D51"/>
    <w:rsid w:val="00B751B0"/>
    <w:rsid w:val="00B762E0"/>
    <w:rsid w:val="00B763B7"/>
    <w:rsid w:val="00B775B7"/>
    <w:rsid w:val="00B86C54"/>
    <w:rsid w:val="00B874C4"/>
    <w:rsid w:val="00B97AA2"/>
    <w:rsid w:val="00B97B8E"/>
    <w:rsid w:val="00BA00A8"/>
    <w:rsid w:val="00BA0378"/>
    <w:rsid w:val="00BA29AF"/>
    <w:rsid w:val="00BA37A4"/>
    <w:rsid w:val="00BA4FB0"/>
    <w:rsid w:val="00BA58A6"/>
    <w:rsid w:val="00BA6138"/>
    <w:rsid w:val="00BB03A1"/>
    <w:rsid w:val="00BB1930"/>
    <w:rsid w:val="00BB3478"/>
    <w:rsid w:val="00BC2247"/>
    <w:rsid w:val="00BC5572"/>
    <w:rsid w:val="00BD497C"/>
    <w:rsid w:val="00BD57EE"/>
    <w:rsid w:val="00BD65EA"/>
    <w:rsid w:val="00BE4E2F"/>
    <w:rsid w:val="00BE4E8A"/>
    <w:rsid w:val="00BF0921"/>
    <w:rsid w:val="00BF2A79"/>
    <w:rsid w:val="00BF375F"/>
    <w:rsid w:val="00BF5832"/>
    <w:rsid w:val="00C02372"/>
    <w:rsid w:val="00C044C3"/>
    <w:rsid w:val="00C07FAE"/>
    <w:rsid w:val="00C10453"/>
    <w:rsid w:val="00C13BCA"/>
    <w:rsid w:val="00C141B9"/>
    <w:rsid w:val="00C158CF"/>
    <w:rsid w:val="00C16518"/>
    <w:rsid w:val="00C175DF"/>
    <w:rsid w:val="00C1787D"/>
    <w:rsid w:val="00C20F14"/>
    <w:rsid w:val="00C226B1"/>
    <w:rsid w:val="00C22B7C"/>
    <w:rsid w:val="00C23B8E"/>
    <w:rsid w:val="00C3134C"/>
    <w:rsid w:val="00C3184D"/>
    <w:rsid w:val="00C31C71"/>
    <w:rsid w:val="00C331FD"/>
    <w:rsid w:val="00C34DCB"/>
    <w:rsid w:val="00C36D0C"/>
    <w:rsid w:val="00C3708D"/>
    <w:rsid w:val="00C4138A"/>
    <w:rsid w:val="00C440B4"/>
    <w:rsid w:val="00C446F9"/>
    <w:rsid w:val="00C462CB"/>
    <w:rsid w:val="00C46F39"/>
    <w:rsid w:val="00C47AFE"/>
    <w:rsid w:val="00C5067F"/>
    <w:rsid w:val="00C515C3"/>
    <w:rsid w:val="00C51AA2"/>
    <w:rsid w:val="00C52E43"/>
    <w:rsid w:val="00C56CD4"/>
    <w:rsid w:val="00C609C3"/>
    <w:rsid w:val="00C60E16"/>
    <w:rsid w:val="00C65E4E"/>
    <w:rsid w:val="00C66610"/>
    <w:rsid w:val="00C66648"/>
    <w:rsid w:val="00C66FEF"/>
    <w:rsid w:val="00C70CB4"/>
    <w:rsid w:val="00C727A7"/>
    <w:rsid w:val="00C728D5"/>
    <w:rsid w:val="00C72CF7"/>
    <w:rsid w:val="00C75119"/>
    <w:rsid w:val="00C76DD6"/>
    <w:rsid w:val="00C80BBE"/>
    <w:rsid w:val="00C8380E"/>
    <w:rsid w:val="00C90B62"/>
    <w:rsid w:val="00C91C08"/>
    <w:rsid w:val="00C93578"/>
    <w:rsid w:val="00C97F0E"/>
    <w:rsid w:val="00CA06AC"/>
    <w:rsid w:val="00CA1D9E"/>
    <w:rsid w:val="00CA221D"/>
    <w:rsid w:val="00CA242A"/>
    <w:rsid w:val="00CA27BD"/>
    <w:rsid w:val="00CA2AB6"/>
    <w:rsid w:val="00CA4BCC"/>
    <w:rsid w:val="00CB01D6"/>
    <w:rsid w:val="00CB311E"/>
    <w:rsid w:val="00CB71E1"/>
    <w:rsid w:val="00CB78A4"/>
    <w:rsid w:val="00CC0ED3"/>
    <w:rsid w:val="00CC1894"/>
    <w:rsid w:val="00CC2EE2"/>
    <w:rsid w:val="00CC3D03"/>
    <w:rsid w:val="00CC45DB"/>
    <w:rsid w:val="00CC5651"/>
    <w:rsid w:val="00CC73FF"/>
    <w:rsid w:val="00CD11DF"/>
    <w:rsid w:val="00CD141E"/>
    <w:rsid w:val="00CD45DA"/>
    <w:rsid w:val="00CD7E29"/>
    <w:rsid w:val="00CE2EA4"/>
    <w:rsid w:val="00CE5714"/>
    <w:rsid w:val="00CE6138"/>
    <w:rsid w:val="00CE6F59"/>
    <w:rsid w:val="00CE7AAB"/>
    <w:rsid w:val="00CF2673"/>
    <w:rsid w:val="00CF2DA1"/>
    <w:rsid w:val="00CF43B1"/>
    <w:rsid w:val="00CF658B"/>
    <w:rsid w:val="00D0165B"/>
    <w:rsid w:val="00D02A44"/>
    <w:rsid w:val="00D0614B"/>
    <w:rsid w:val="00D06AD1"/>
    <w:rsid w:val="00D14375"/>
    <w:rsid w:val="00D17549"/>
    <w:rsid w:val="00D24D97"/>
    <w:rsid w:val="00D275F5"/>
    <w:rsid w:val="00D343D9"/>
    <w:rsid w:val="00D3518F"/>
    <w:rsid w:val="00D376F1"/>
    <w:rsid w:val="00D43CA8"/>
    <w:rsid w:val="00D4523D"/>
    <w:rsid w:val="00D4593F"/>
    <w:rsid w:val="00D45BD4"/>
    <w:rsid w:val="00D45F7D"/>
    <w:rsid w:val="00D4775B"/>
    <w:rsid w:val="00D47AB8"/>
    <w:rsid w:val="00D55D94"/>
    <w:rsid w:val="00D56566"/>
    <w:rsid w:val="00D647A4"/>
    <w:rsid w:val="00D6487A"/>
    <w:rsid w:val="00D648BB"/>
    <w:rsid w:val="00D64E04"/>
    <w:rsid w:val="00D65A5E"/>
    <w:rsid w:val="00D669D1"/>
    <w:rsid w:val="00D7049A"/>
    <w:rsid w:val="00D704F6"/>
    <w:rsid w:val="00D722B1"/>
    <w:rsid w:val="00D74A82"/>
    <w:rsid w:val="00D753F6"/>
    <w:rsid w:val="00D7737D"/>
    <w:rsid w:val="00D80897"/>
    <w:rsid w:val="00D81375"/>
    <w:rsid w:val="00D8540E"/>
    <w:rsid w:val="00D85C4D"/>
    <w:rsid w:val="00D86811"/>
    <w:rsid w:val="00D8730B"/>
    <w:rsid w:val="00D9072A"/>
    <w:rsid w:val="00D94852"/>
    <w:rsid w:val="00D97832"/>
    <w:rsid w:val="00DA039C"/>
    <w:rsid w:val="00DA10B4"/>
    <w:rsid w:val="00DA22A4"/>
    <w:rsid w:val="00DA6EBE"/>
    <w:rsid w:val="00DB27CC"/>
    <w:rsid w:val="00DB2A54"/>
    <w:rsid w:val="00DB4EF9"/>
    <w:rsid w:val="00DB75C6"/>
    <w:rsid w:val="00DC29FE"/>
    <w:rsid w:val="00DC2EA1"/>
    <w:rsid w:val="00DC430C"/>
    <w:rsid w:val="00DC60FB"/>
    <w:rsid w:val="00DC7319"/>
    <w:rsid w:val="00DC742E"/>
    <w:rsid w:val="00DD2563"/>
    <w:rsid w:val="00DD38DC"/>
    <w:rsid w:val="00DD63FF"/>
    <w:rsid w:val="00DE6D74"/>
    <w:rsid w:val="00DF1460"/>
    <w:rsid w:val="00DF1BBF"/>
    <w:rsid w:val="00DF3145"/>
    <w:rsid w:val="00DF4B0E"/>
    <w:rsid w:val="00E01E4B"/>
    <w:rsid w:val="00E062B0"/>
    <w:rsid w:val="00E0711E"/>
    <w:rsid w:val="00E0770C"/>
    <w:rsid w:val="00E119A0"/>
    <w:rsid w:val="00E14DFA"/>
    <w:rsid w:val="00E17EA5"/>
    <w:rsid w:val="00E229DB"/>
    <w:rsid w:val="00E2571A"/>
    <w:rsid w:val="00E26EDC"/>
    <w:rsid w:val="00E2713C"/>
    <w:rsid w:val="00E30B42"/>
    <w:rsid w:val="00E342D7"/>
    <w:rsid w:val="00E34A18"/>
    <w:rsid w:val="00E34D1F"/>
    <w:rsid w:val="00E35C26"/>
    <w:rsid w:val="00E40931"/>
    <w:rsid w:val="00E410EA"/>
    <w:rsid w:val="00E41D5C"/>
    <w:rsid w:val="00E437F7"/>
    <w:rsid w:val="00E529F9"/>
    <w:rsid w:val="00E55017"/>
    <w:rsid w:val="00E5538A"/>
    <w:rsid w:val="00E55416"/>
    <w:rsid w:val="00E557D1"/>
    <w:rsid w:val="00E56282"/>
    <w:rsid w:val="00E60443"/>
    <w:rsid w:val="00E616BF"/>
    <w:rsid w:val="00E63F56"/>
    <w:rsid w:val="00E658AA"/>
    <w:rsid w:val="00E6656A"/>
    <w:rsid w:val="00E70D30"/>
    <w:rsid w:val="00E716BA"/>
    <w:rsid w:val="00E75977"/>
    <w:rsid w:val="00E76431"/>
    <w:rsid w:val="00E7686D"/>
    <w:rsid w:val="00E813BA"/>
    <w:rsid w:val="00E8590C"/>
    <w:rsid w:val="00E85C42"/>
    <w:rsid w:val="00E85F76"/>
    <w:rsid w:val="00E871CF"/>
    <w:rsid w:val="00E93590"/>
    <w:rsid w:val="00E94506"/>
    <w:rsid w:val="00E95A7B"/>
    <w:rsid w:val="00E969E9"/>
    <w:rsid w:val="00EA01A0"/>
    <w:rsid w:val="00EA120E"/>
    <w:rsid w:val="00EA155A"/>
    <w:rsid w:val="00EA24D4"/>
    <w:rsid w:val="00EA2851"/>
    <w:rsid w:val="00EA3515"/>
    <w:rsid w:val="00EA55FE"/>
    <w:rsid w:val="00EB0B4F"/>
    <w:rsid w:val="00EB13A7"/>
    <w:rsid w:val="00EB1B59"/>
    <w:rsid w:val="00EB4384"/>
    <w:rsid w:val="00EB6065"/>
    <w:rsid w:val="00EC0826"/>
    <w:rsid w:val="00EC24CA"/>
    <w:rsid w:val="00EC4E99"/>
    <w:rsid w:val="00EC7650"/>
    <w:rsid w:val="00ED30C7"/>
    <w:rsid w:val="00ED3A21"/>
    <w:rsid w:val="00ED54F9"/>
    <w:rsid w:val="00ED6982"/>
    <w:rsid w:val="00EE0218"/>
    <w:rsid w:val="00EE0E54"/>
    <w:rsid w:val="00EE1033"/>
    <w:rsid w:val="00EF24BB"/>
    <w:rsid w:val="00EF2B90"/>
    <w:rsid w:val="00EF32F6"/>
    <w:rsid w:val="00EF4114"/>
    <w:rsid w:val="00EF448F"/>
    <w:rsid w:val="00EF4634"/>
    <w:rsid w:val="00EF472E"/>
    <w:rsid w:val="00EF4A5A"/>
    <w:rsid w:val="00EF4EC4"/>
    <w:rsid w:val="00EF66A9"/>
    <w:rsid w:val="00EF74D8"/>
    <w:rsid w:val="00F01898"/>
    <w:rsid w:val="00F05EE0"/>
    <w:rsid w:val="00F06985"/>
    <w:rsid w:val="00F07DE8"/>
    <w:rsid w:val="00F10E5E"/>
    <w:rsid w:val="00F156B3"/>
    <w:rsid w:val="00F15FD8"/>
    <w:rsid w:val="00F21A1A"/>
    <w:rsid w:val="00F22813"/>
    <w:rsid w:val="00F22FC8"/>
    <w:rsid w:val="00F27F36"/>
    <w:rsid w:val="00F32B8C"/>
    <w:rsid w:val="00F33383"/>
    <w:rsid w:val="00F33D5B"/>
    <w:rsid w:val="00F35255"/>
    <w:rsid w:val="00F3554B"/>
    <w:rsid w:val="00F35A1A"/>
    <w:rsid w:val="00F35B8D"/>
    <w:rsid w:val="00F4030B"/>
    <w:rsid w:val="00F42F65"/>
    <w:rsid w:val="00F43784"/>
    <w:rsid w:val="00F444F5"/>
    <w:rsid w:val="00F4602E"/>
    <w:rsid w:val="00F46BCF"/>
    <w:rsid w:val="00F515AF"/>
    <w:rsid w:val="00F53E05"/>
    <w:rsid w:val="00F5550A"/>
    <w:rsid w:val="00F55A56"/>
    <w:rsid w:val="00F56088"/>
    <w:rsid w:val="00F6031D"/>
    <w:rsid w:val="00F61303"/>
    <w:rsid w:val="00F65606"/>
    <w:rsid w:val="00F66614"/>
    <w:rsid w:val="00F67764"/>
    <w:rsid w:val="00F707B9"/>
    <w:rsid w:val="00F708AD"/>
    <w:rsid w:val="00F71232"/>
    <w:rsid w:val="00F74722"/>
    <w:rsid w:val="00F75F45"/>
    <w:rsid w:val="00F76472"/>
    <w:rsid w:val="00F82957"/>
    <w:rsid w:val="00F83BD2"/>
    <w:rsid w:val="00F845B4"/>
    <w:rsid w:val="00F857CA"/>
    <w:rsid w:val="00F92C2B"/>
    <w:rsid w:val="00F93ABD"/>
    <w:rsid w:val="00F93D83"/>
    <w:rsid w:val="00F94241"/>
    <w:rsid w:val="00F945CD"/>
    <w:rsid w:val="00F94C5E"/>
    <w:rsid w:val="00F95ECF"/>
    <w:rsid w:val="00F96C6D"/>
    <w:rsid w:val="00F9792C"/>
    <w:rsid w:val="00F97AAA"/>
    <w:rsid w:val="00FA491A"/>
    <w:rsid w:val="00FA4AD8"/>
    <w:rsid w:val="00FA61E1"/>
    <w:rsid w:val="00FB3597"/>
    <w:rsid w:val="00FB53CA"/>
    <w:rsid w:val="00FC3750"/>
    <w:rsid w:val="00FC487C"/>
    <w:rsid w:val="00FC51A5"/>
    <w:rsid w:val="00FD0B36"/>
    <w:rsid w:val="00FD168A"/>
    <w:rsid w:val="00FD3643"/>
    <w:rsid w:val="00FD40F7"/>
    <w:rsid w:val="00FD553C"/>
    <w:rsid w:val="00FD6F5E"/>
    <w:rsid w:val="00FE087D"/>
    <w:rsid w:val="00FE133D"/>
    <w:rsid w:val="00FE2090"/>
    <w:rsid w:val="00FE359D"/>
    <w:rsid w:val="00FE47EA"/>
    <w:rsid w:val="00FE4D5F"/>
    <w:rsid w:val="00FE7B01"/>
    <w:rsid w:val="00FE7BC4"/>
    <w:rsid w:val="00FF29D4"/>
    <w:rsid w:val="00FF388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B6A460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iPriority="0"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04A23"/>
    <w:rPr>
      <w:sz w:val="24"/>
      <w:szCs w:val="24"/>
      <w:lang w:val="de-DE"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istory">
    <w:name w:val="History"/>
    <w:basedOn w:val="a"/>
    <w:rsid w:val="005B291B"/>
    <w:pPr>
      <w:spacing w:before="230" w:after="460" w:line="180" w:lineRule="exact"/>
      <w:jc w:val="right"/>
    </w:pPr>
    <w:rPr>
      <w:rFonts w:ascii="Arial" w:hAnsi="Arial"/>
      <w:sz w:val="14"/>
      <w:szCs w:val="16"/>
    </w:rPr>
  </w:style>
  <w:style w:type="paragraph" w:customStyle="1" w:styleId="References">
    <w:name w:val="References"/>
    <w:basedOn w:val="a"/>
    <w:rsid w:val="005B291B"/>
    <w:pPr>
      <w:spacing w:line="200" w:lineRule="exact"/>
      <w:ind w:left="425" w:hanging="425"/>
      <w:jc w:val="both"/>
    </w:pPr>
    <w:rPr>
      <w:sz w:val="15"/>
      <w:szCs w:val="14"/>
      <w:lang w:val="en-GB"/>
    </w:rPr>
  </w:style>
  <w:style w:type="paragraph" w:customStyle="1" w:styleId="HExperimentalSection">
    <w:name w:val="HExperimental_Section"/>
    <w:basedOn w:val="a"/>
    <w:rsid w:val="005B291B"/>
    <w:pPr>
      <w:spacing w:before="460" w:after="230" w:line="230" w:lineRule="atLeast"/>
    </w:pPr>
    <w:rPr>
      <w:i/>
      <w:szCs w:val="20"/>
    </w:rPr>
  </w:style>
  <w:style w:type="paragraph" w:customStyle="1" w:styleId="ExperimentalSection">
    <w:name w:val="ExperimentalSection"/>
    <w:basedOn w:val="a"/>
    <w:rsid w:val="005B291B"/>
    <w:pPr>
      <w:spacing w:after="240" w:line="200" w:lineRule="exact"/>
      <w:ind w:firstLine="170"/>
      <w:jc w:val="both"/>
    </w:pPr>
    <w:rPr>
      <w:sz w:val="16"/>
      <w:szCs w:val="14"/>
      <w:lang w:val="en-GB"/>
    </w:rPr>
  </w:style>
  <w:style w:type="paragraph" w:customStyle="1" w:styleId="FNB">
    <w:name w:val="FNB"/>
    <w:basedOn w:val="a"/>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a"/>
    <w:rsid w:val="005B291B"/>
  </w:style>
  <w:style w:type="paragraph" w:customStyle="1" w:styleId="TableCaption">
    <w:name w:val="TableCaption"/>
    <w:basedOn w:val="a"/>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a"/>
    <w:rsid w:val="006511FB"/>
    <w:pPr>
      <w:spacing w:before="230" w:after="460" w:line="190" w:lineRule="exact"/>
      <w:jc w:val="both"/>
    </w:pPr>
    <w:rPr>
      <w:rFonts w:ascii="Arial" w:hAnsi="Arial"/>
      <w:sz w:val="16"/>
      <w:szCs w:val="14"/>
      <w:lang w:val="en-GB"/>
    </w:rPr>
  </w:style>
  <w:style w:type="paragraph" w:styleId="a3">
    <w:name w:val="footnote text"/>
    <w:basedOn w:val="a"/>
    <w:semiHidden/>
    <w:rsid w:val="00D81375"/>
    <w:pPr>
      <w:keepLines/>
      <w:widowControl w:val="0"/>
      <w:jc w:val="both"/>
    </w:pPr>
    <w:rPr>
      <w:rFonts w:eastAsia="Times New Roman"/>
      <w:sz w:val="20"/>
      <w:szCs w:val="20"/>
      <w:lang w:val="en-GB" w:eastAsia="ro-RO"/>
    </w:rPr>
  </w:style>
  <w:style w:type="paragraph" w:customStyle="1" w:styleId="STOE">
    <w:name w:val="STOE"/>
    <w:basedOn w:val="a"/>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a4">
    <w:name w:val="Balloon Text"/>
    <w:basedOn w:val="a"/>
    <w:link w:val="a5"/>
    <w:uiPriority w:val="99"/>
    <w:semiHidden/>
    <w:rsid w:val="00D81375"/>
    <w:rPr>
      <w:rFonts w:ascii="Tahoma" w:hAnsi="Tahoma" w:cs="Tahoma"/>
      <w:sz w:val="16"/>
      <w:szCs w:val="16"/>
    </w:rPr>
  </w:style>
  <w:style w:type="character" w:customStyle="1" w:styleId="a5">
    <w:name w:val="批注框文本 字符"/>
    <w:link w:val="a4"/>
    <w:uiPriority w:val="99"/>
    <w:semiHidden/>
    <w:rsid w:val="00043251"/>
    <w:rPr>
      <w:rFonts w:ascii="Tahoma" w:hAnsi="Tahoma" w:cs="Tahoma"/>
      <w:sz w:val="16"/>
      <w:szCs w:val="16"/>
      <w:lang w:val="de-DE" w:eastAsia="ja-JP"/>
    </w:rPr>
  </w:style>
  <w:style w:type="paragraph" w:styleId="a6">
    <w:name w:val="header"/>
    <w:basedOn w:val="a"/>
    <w:link w:val="a7"/>
    <w:uiPriority w:val="99"/>
    <w:rsid w:val="00881456"/>
    <w:pPr>
      <w:tabs>
        <w:tab w:val="center" w:pos="4536"/>
        <w:tab w:val="right" w:pos="9072"/>
      </w:tabs>
    </w:pPr>
    <w:rPr>
      <w:lang w:val="x-none"/>
    </w:rPr>
  </w:style>
  <w:style w:type="character" w:customStyle="1" w:styleId="a7">
    <w:name w:val="页眉 字符"/>
    <w:link w:val="a6"/>
    <w:uiPriority w:val="99"/>
    <w:rsid w:val="00414465"/>
    <w:rPr>
      <w:sz w:val="24"/>
      <w:szCs w:val="24"/>
      <w:lang w:eastAsia="ja-JP"/>
    </w:rPr>
  </w:style>
  <w:style w:type="paragraph" w:styleId="a8">
    <w:name w:val="footer"/>
    <w:basedOn w:val="a"/>
    <w:link w:val="a9"/>
    <w:uiPriority w:val="99"/>
    <w:rsid w:val="00881456"/>
    <w:pPr>
      <w:tabs>
        <w:tab w:val="center" w:pos="4536"/>
        <w:tab w:val="right" w:pos="9072"/>
      </w:tabs>
    </w:pPr>
  </w:style>
  <w:style w:type="character" w:customStyle="1" w:styleId="a9">
    <w:name w:val="页脚 字符"/>
    <w:link w:val="a8"/>
    <w:uiPriority w:val="99"/>
    <w:rsid w:val="007B7A09"/>
    <w:rPr>
      <w:sz w:val="24"/>
      <w:szCs w:val="24"/>
      <w:lang w:eastAsia="ja-JP"/>
    </w:rPr>
  </w:style>
  <w:style w:type="paragraph" w:customStyle="1" w:styleId="Title1">
    <w:name w:val="Title1"/>
    <w:basedOn w:val="a"/>
    <w:rsid w:val="00004A23"/>
    <w:rPr>
      <w:b/>
      <w:lang w:val="en-US"/>
    </w:rPr>
  </w:style>
  <w:style w:type="paragraph" w:customStyle="1" w:styleId="AuthorsFull">
    <w:name w:val="Authors Full"/>
    <w:basedOn w:val="a"/>
    <w:rsid w:val="00004A23"/>
    <w:rPr>
      <w:i/>
      <w:lang w:val="en-US"/>
    </w:rPr>
  </w:style>
  <w:style w:type="paragraph" w:customStyle="1" w:styleId="dedication">
    <w:name w:val="dedication"/>
    <w:basedOn w:val="a"/>
    <w:rsid w:val="00004A23"/>
    <w:rPr>
      <w:i/>
      <w:lang w:val="en-US"/>
    </w:rPr>
  </w:style>
  <w:style w:type="paragraph" w:customStyle="1" w:styleId="Addresses">
    <w:name w:val="Addresses"/>
    <w:basedOn w:val="a"/>
    <w:rsid w:val="00004A23"/>
    <w:rPr>
      <w:lang w:val="en-US"/>
    </w:rPr>
  </w:style>
  <w:style w:type="paragraph" w:customStyle="1" w:styleId="Acknowledgements">
    <w:name w:val="Acknowledgements"/>
    <w:basedOn w:val="a"/>
    <w:rsid w:val="00004A23"/>
    <w:rPr>
      <w:lang w:val="en-US"/>
    </w:rPr>
  </w:style>
  <w:style w:type="paragraph" w:customStyle="1" w:styleId="Abstract">
    <w:name w:val="Abstract"/>
    <w:basedOn w:val="a"/>
    <w:autoRedefine/>
    <w:rsid w:val="006D4459"/>
    <w:pPr>
      <w:spacing w:line="480" w:lineRule="auto"/>
      <w:jc w:val="both"/>
    </w:pPr>
    <w:rPr>
      <w:lang w:val="en-US"/>
    </w:rPr>
  </w:style>
  <w:style w:type="paragraph" w:customStyle="1" w:styleId="Head1">
    <w:name w:val="Head 1"/>
    <w:basedOn w:val="a"/>
    <w:autoRedefine/>
    <w:rsid w:val="00337156"/>
    <w:pPr>
      <w:numPr>
        <w:numId w:val="1"/>
      </w:numPr>
      <w:spacing w:line="480" w:lineRule="auto"/>
      <w:ind w:left="357" w:hanging="357"/>
    </w:pPr>
    <w:rPr>
      <w:b/>
      <w:lang w:val="en-US"/>
    </w:rPr>
  </w:style>
  <w:style w:type="paragraph" w:customStyle="1" w:styleId="Head2">
    <w:name w:val="Head 2"/>
    <w:basedOn w:val="a"/>
    <w:autoRedefine/>
    <w:rsid w:val="00004A23"/>
    <w:pPr>
      <w:spacing w:line="360" w:lineRule="auto"/>
    </w:pPr>
    <w:rPr>
      <w:i/>
      <w:lang w:val="en-US"/>
    </w:rPr>
  </w:style>
  <w:style w:type="paragraph" w:customStyle="1" w:styleId="dates">
    <w:name w:val="dates"/>
    <w:basedOn w:val="a"/>
    <w:rsid w:val="00004A23"/>
    <w:pPr>
      <w:jc w:val="right"/>
    </w:pPr>
    <w:rPr>
      <w:lang w:val="en-US"/>
    </w:rPr>
  </w:style>
  <w:style w:type="paragraph" w:customStyle="1" w:styleId="Literature">
    <w:name w:val="Literature"/>
    <w:basedOn w:val="a"/>
    <w:rsid w:val="00004A23"/>
    <w:pPr>
      <w:spacing w:line="480" w:lineRule="auto"/>
    </w:pPr>
  </w:style>
  <w:style w:type="paragraph" w:customStyle="1" w:styleId="Legend">
    <w:name w:val="Legend"/>
    <w:basedOn w:val="a"/>
    <w:rsid w:val="00004A23"/>
    <w:rPr>
      <w:lang w:val="en-US"/>
    </w:rPr>
  </w:style>
  <w:style w:type="paragraph" w:customStyle="1" w:styleId="MainText">
    <w:name w:val="Main Text"/>
    <w:basedOn w:val="a"/>
    <w:link w:val="MainTextChar"/>
    <w:rsid w:val="00004A23"/>
    <w:pPr>
      <w:spacing w:line="480" w:lineRule="auto"/>
    </w:pPr>
    <w:rPr>
      <w:lang w:val="en-US"/>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ableofcontents">
    <w:name w:val="Table of contents"/>
    <w:basedOn w:val="a"/>
    <w:autoRedefine/>
    <w:rsid w:val="00004A23"/>
    <w:rPr>
      <w:lang w:val="en-US"/>
    </w:rPr>
  </w:style>
  <w:style w:type="paragraph" w:customStyle="1" w:styleId="ExperimentalText">
    <w:name w:val="Experimental Text"/>
    <w:basedOn w:val="a"/>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paragraph" w:customStyle="1" w:styleId="Title2">
    <w:name w:val="Title2"/>
    <w:basedOn w:val="a"/>
    <w:rsid w:val="002D16A0"/>
    <w:rPr>
      <w:b/>
      <w:lang w:val="en-US"/>
    </w:rPr>
  </w:style>
  <w:style w:type="paragraph" w:customStyle="1" w:styleId="Dedication0">
    <w:name w:val="Dedication"/>
    <w:basedOn w:val="a"/>
    <w:autoRedefine/>
    <w:rsid w:val="00322D5B"/>
    <w:rPr>
      <w:lang w:val="en-US"/>
    </w:rPr>
  </w:style>
  <w:style w:type="paragraph" w:customStyle="1" w:styleId="Maintext0">
    <w:name w:val="Main text"/>
    <w:basedOn w:val="a"/>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a"/>
    <w:autoRedefine/>
    <w:rsid w:val="00562E2B"/>
    <w:rPr>
      <w:i/>
      <w:lang w:val="en-US"/>
    </w:rPr>
  </w:style>
  <w:style w:type="character" w:styleId="aa">
    <w:name w:val="annotation reference"/>
    <w:uiPriority w:val="99"/>
    <w:unhideWhenUsed/>
    <w:rsid w:val="00664F6D"/>
    <w:rPr>
      <w:sz w:val="16"/>
      <w:szCs w:val="16"/>
    </w:rPr>
  </w:style>
  <w:style w:type="paragraph" w:styleId="ab">
    <w:name w:val="annotation text"/>
    <w:basedOn w:val="a"/>
    <w:link w:val="ac"/>
    <w:uiPriority w:val="99"/>
    <w:semiHidden/>
    <w:unhideWhenUsed/>
    <w:rsid w:val="00664F6D"/>
    <w:rPr>
      <w:sz w:val="20"/>
      <w:szCs w:val="20"/>
      <w:lang w:val="x-none"/>
    </w:rPr>
  </w:style>
  <w:style w:type="character" w:customStyle="1" w:styleId="ac">
    <w:name w:val="批注文字 字符"/>
    <w:link w:val="ab"/>
    <w:uiPriority w:val="99"/>
    <w:semiHidden/>
    <w:rsid w:val="00664F6D"/>
    <w:rPr>
      <w:lang w:eastAsia="ja-JP"/>
    </w:rPr>
  </w:style>
  <w:style w:type="paragraph" w:styleId="ad">
    <w:name w:val="annotation subject"/>
    <w:basedOn w:val="ab"/>
    <w:next w:val="ab"/>
    <w:link w:val="ae"/>
    <w:uiPriority w:val="99"/>
    <w:semiHidden/>
    <w:unhideWhenUsed/>
    <w:rsid w:val="00664F6D"/>
    <w:rPr>
      <w:b/>
      <w:bCs/>
    </w:rPr>
  </w:style>
  <w:style w:type="character" w:customStyle="1" w:styleId="ae">
    <w:name w:val="批注主题 字符"/>
    <w:link w:val="ad"/>
    <w:uiPriority w:val="99"/>
    <w:semiHidden/>
    <w:rsid w:val="00664F6D"/>
    <w:rPr>
      <w:b/>
      <w:bCs/>
      <w:lang w:eastAsia="ja-JP"/>
    </w:rPr>
  </w:style>
  <w:style w:type="paragraph" w:styleId="af">
    <w:name w:val="List Paragraph"/>
    <w:basedOn w:val="a"/>
    <w:uiPriority w:val="34"/>
    <w:qFormat/>
    <w:rsid w:val="00502E68"/>
    <w:pPr>
      <w:ind w:firstLineChars="200" w:firstLine="420"/>
    </w:pPr>
  </w:style>
  <w:style w:type="paragraph" w:customStyle="1" w:styleId="BaseText">
    <w:name w:val="Base_Text"/>
    <w:rsid w:val="00043251"/>
    <w:pPr>
      <w:spacing w:before="120"/>
    </w:pPr>
    <w:rPr>
      <w:rFonts w:eastAsia="Times New Roman"/>
      <w:sz w:val="24"/>
      <w:szCs w:val="24"/>
      <w:lang w:val="en-US" w:eastAsia="en-US"/>
    </w:rPr>
  </w:style>
  <w:style w:type="paragraph" w:customStyle="1" w:styleId="1stparatext">
    <w:name w:val="1st para text"/>
    <w:basedOn w:val="BaseText"/>
    <w:rsid w:val="00043251"/>
  </w:style>
  <w:style w:type="paragraph" w:customStyle="1" w:styleId="BaseHeading">
    <w:name w:val="Base_Heading"/>
    <w:rsid w:val="00043251"/>
    <w:pPr>
      <w:keepNext/>
      <w:spacing w:before="240"/>
      <w:outlineLvl w:val="0"/>
    </w:pPr>
    <w:rPr>
      <w:rFonts w:eastAsia="Times New Roman"/>
      <w:kern w:val="28"/>
      <w:sz w:val="28"/>
      <w:szCs w:val="28"/>
      <w:lang w:val="en-US" w:eastAsia="en-US"/>
    </w:rPr>
  </w:style>
  <w:style w:type="paragraph" w:customStyle="1" w:styleId="AbstractHead">
    <w:name w:val="Abstract Head"/>
    <w:basedOn w:val="BaseHeading"/>
    <w:rsid w:val="00043251"/>
  </w:style>
  <w:style w:type="paragraph" w:customStyle="1" w:styleId="AbstractSummary">
    <w:name w:val="Abstract/Summary"/>
    <w:basedOn w:val="BaseText"/>
    <w:rsid w:val="00043251"/>
    <w:rPr>
      <w:lang w:val="en-GB"/>
    </w:rPr>
  </w:style>
  <w:style w:type="paragraph" w:customStyle="1" w:styleId="Referencesandnotes">
    <w:name w:val="References and notes"/>
    <w:basedOn w:val="BaseText"/>
    <w:rsid w:val="00043251"/>
    <w:pPr>
      <w:ind w:left="720" w:hanging="720"/>
    </w:pPr>
  </w:style>
  <w:style w:type="paragraph" w:customStyle="1" w:styleId="Acknowledgement">
    <w:name w:val="Acknowledgement"/>
    <w:basedOn w:val="Referencesandnotes"/>
    <w:rsid w:val="00043251"/>
    <w:rPr>
      <w:lang w:val="en-GB"/>
    </w:rPr>
  </w:style>
  <w:style w:type="paragraph" w:customStyle="1" w:styleId="Subhead">
    <w:name w:val="Subhead"/>
    <w:basedOn w:val="BaseHeading"/>
    <w:rsid w:val="00043251"/>
    <w:rPr>
      <w:b/>
      <w:bCs/>
      <w:sz w:val="24"/>
      <w:szCs w:val="24"/>
    </w:rPr>
  </w:style>
  <w:style w:type="paragraph" w:customStyle="1" w:styleId="AppendixHead">
    <w:name w:val="AppendixHead"/>
    <w:basedOn w:val="Subhead"/>
    <w:rsid w:val="00043251"/>
  </w:style>
  <w:style w:type="paragraph" w:customStyle="1" w:styleId="AppendixSubhead">
    <w:name w:val="AppendixSubhead"/>
    <w:basedOn w:val="Subhead"/>
    <w:rsid w:val="00043251"/>
  </w:style>
  <w:style w:type="paragraph" w:customStyle="1" w:styleId="Articletype">
    <w:name w:val="Article type"/>
    <w:basedOn w:val="BaseText"/>
    <w:rsid w:val="00043251"/>
  </w:style>
  <w:style w:type="character" w:customStyle="1" w:styleId="aubase">
    <w:name w:val="au_base"/>
    <w:rsid w:val="00043251"/>
    <w:rPr>
      <w:sz w:val="24"/>
    </w:rPr>
  </w:style>
  <w:style w:type="character" w:customStyle="1" w:styleId="aucollab">
    <w:name w:val="au_collab"/>
    <w:rsid w:val="00043251"/>
    <w:rPr>
      <w:sz w:val="24"/>
      <w:bdr w:val="none" w:sz="0" w:space="0" w:color="auto"/>
      <w:shd w:val="clear" w:color="auto" w:fill="C0C0C0"/>
    </w:rPr>
  </w:style>
  <w:style w:type="character" w:customStyle="1" w:styleId="audeg">
    <w:name w:val="au_deg"/>
    <w:rsid w:val="00043251"/>
    <w:rPr>
      <w:sz w:val="24"/>
      <w:bdr w:val="none" w:sz="0" w:space="0" w:color="auto"/>
      <w:shd w:val="clear" w:color="auto" w:fill="FFFF00"/>
    </w:rPr>
  </w:style>
  <w:style w:type="character" w:customStyle="1" w:styleId="aufname">
    <w:name w:val="au_fname"/>
    <w:rsid w:val="00043251"/>
    <w:rPr>
      <w:sz w:val="24"/>
      <w:bdr w:val="none" w:sz="0" w:space="0" w:color="auto"/>
      <w:shd w:val="clear" w:color="auto" w:fill="00FFFF"/>
    </w:rPr>
  </w:style>
  <w:style w:type="character" w:customStyle="1" w:styleId="aurole">
    <w:name w:val="au_role"/>
    <w:rsid w:val="00043251"/>
    <w:rPr>
      <w:sz w:val="24"/>
      <w:bdr w:val="none" w:sz="0" w:space="0" w:color="auto"/>
      <w:shd w:val="clear" w:color="auto" w:fill="808000"/>
    </w:rPr>
  </w:style>
  <w:style w:type="character" w:customStyle="1" w:styleId="ausuffix">
    <w:name w:val="au_suffix"/>
    <w:rsid w:val="00043251"/>
    <w:rPr>
      <w:sz w:val="24"/>
      <w:bdr w:val="none" w:sz="0" w:space="0" w:color="auto"/>
      <w:shd w:val="clear" w:color="auto" w:fill="FF00FF"/>
    </w:rPr>
  </w:style>
  <w:style w:type="character" w:customStyle="1" w:styleId="ausurname">
    <w:name w:val="au_surname"/>
    <w:rsid w:val="00043251"/>
    <w:rPr>
      <w:sz w:val="24"/>
      <w:bdr w:val="none" w:sz="0" w:space="0" w:color="auto"/>
      <w:shd w:val="clear" w:color="auto" w:fill="00FF00"/>
    </w:rPr>
  </w:style>
  <w:style w:type="paragraph" w:customStyle="1" w:styleId="AuthorAttribute">
    <w:name w:val="Author Attribute"/>
    <w:basedOn w:val="BaseText"/>
    <w:rsid w:val="00043251"/>
    <w:pPr>
      <w:spacing w:before="480"/>
    </w:pPr>
  </w:style>
  <w:style w:type="paragraph" w:customStyle="1" w:styleId="Footnote">
    <w:name w:val="Footnote"/>
    <w:basedOn w:val="BaseText"/>
    <w:rsid w:val="00043251"/>
  </w:style>
  <w:style w:type="paragraph" w:customStyle="1" w:styleId="AuthorFootnote">
    <w:name w:val="AuthorFootnote"/>
    <w:basedOn w:val="Footnote"/>
    <w:rsid w:val="00043251"/>
    <w:pPr>
      <w:autoSpaceDE w:val="0"/>
      <w:autoSpaceDN w:val="0"/>
      <w:adjustRightInd w:val="0"/>
    </w:pPr>
    <w:rPr>
      <w:lang w:bidi="he-IL"/>
    </w:rPr>
  </w:style>
  <w:style w:type="paragraph" w:customStyle="1" w:styleId="Authors">
    <w:name w:val="Authors"/>
    <w:basedOn w:val="BaseText"/>
    <w:rsid w:val="00043251"/>
    <w:pPr>
      <w:spacing w:after="360"/>
      <w:jc w:val="center"/>
    </w:pPr>
  </w:style>
  <w:style w:type="character" w:customStyle="1" w:styleId="bibarticle">
    <w:name w:val="bib_article"/>
    <w:rsid w:val="00043251"/>
    <w:rPr>
      <w:sz w:val="24"/>
      <w:bdr w:val="none" w:sz="0" w:space="0" w:color="auto"/>
      <w:shd w:val="clear" w:color="auto" w:fill="00FFFF"/>
    </w:rPr>
  </w:style>
  <w:style w:type="character" w:customStyle="1" w:styleId="bibbase">
    <w:name w:val="bib_base"/>
    <w:rsid w:val="00043251"/>
    <w:rPr>
      <w:sz w:val="24"/>
    </w:rPr>
  </w:style>
  <w:style w:type="character" w:customStyle="1" w:styleId="bibcomment">
    <w:name w:val="bib_comment"/>
    <w:rsid w:val="00043251"/>
    <w:rPr>
      <w:sz w:val="24"/>
    </w:rPr>
  </w:style>
  <w:style w:type="character" w:customStyle="1" w:styleId="bibdeg">
    <w:name w:val="bib_deg"/>
    <w:rsid w:val="00043251"/>
    <w:rPr>
      <w:sz w:val="24"/>
    </w:rPr>
  </w:style>
  <w:style w:type="character" w:customStyle="1" w:styleId="bibdoi">
    <w:name w:val="bib_doi"/>
    <w:rsid w:val="00043251"/>
    <w:rPr>
      <w:sz w:val="24"/>
      <w:bdr w:val="none" w:sz="0" w:space="0" w:color="auto"/>
      <w:shd w:val="clear" w:color="auto" w:fill="00FF00"/>
    </w:rPr>
  </w:style>
  <w:style w:type="character" w:customStyle="1" w:styleId="bibetal">
    <w:name w:val="bib_etal"/>
    <w:rsid w:val="00043251"/>
    <w:rPr>
      <w:sz w:val="24"/>
      <w:bdr w:val="none" w:sz="0" w:space="0" w:color="auto"/>
      <w:shd w:val="clear" w:color="auto" w:fill="008080"/>
    </w:rPr>
  </w:style>
  <w:style w:type="character" w:customStyle="1" w:styleId="bibfname">
    <w:name w:val="bib_fname"/>
    <w:rsid w:val="00043251"/>
    <w:rPr>
      <w:sz w:val="24"/>
      <w:bdr w:val="none" w:sz="0" w:space="0" w:color="auto"/>
      <w:shd w:val="clear" w:color="auto" w:fill="FFFF00"/>
    </w:rPr>
  </w:style>
  <w:style w:type="character" w:customStyle="1" w:styleId="bibfpage">
    <w:name w:val="bib_fpage"/>
    <w:rsid w:val="00043251"/>
    <w:rPr>
      <w:sz w:val="24"/>
      <w:bdr w:val="none" w:sz="0" w:space="0" w:color="auto"/>
      <w:shd w:val="clear" w:color="auto" w:fill="808080"/>
    </w:rPr>
  </w:style>
  <w:style w:type="character" w:customStyle="1" w:styleId="bibissue">
    <w:name w:val="bib_issue"/>
    <w:rsid w:val="00043251"/>
    <w:rPr>
      <w:sz w:val="24"/>
      <w:bdr w:val="none" w:sz="0" w:space="0" w:color="auto"/>
      <w:shd w:val="clear" w:color="auto" w:fill="FFFF00"/>
    </w:rPr>
  </w:style>
  <w:style w:type="character" w:customStyle="1" w:styleId="bibjournal">
    <w:name w:val="bib_journal"/>
    <w:rsid w:val="00043251"/>
    <w:rPr>
      <w:sz w:val="24"/>
      <w:bdr w:val="none" w:sz="0" w:space="0" w:color="auto"/>
      <w:shd w:val="clear" w:color="auto" w:fill="808000"/>
    </w:rPr>
  </w:style>
  <w:style w:type="character" w:customStyle="1" w:styleId="biblpage">
    <w:name w:val="bib_lpage"/>
    <w:rsid w:val="00043251"/>
    <w:rPr>
      <w:sz w:val="24"/>
      <w:bdr w:val="none" w:sz="0" w:space="0" w:color="auto"/>
      <w:shd w:val="clear" w:color="auto" w:fill="808080"/>
    </w:rPr>
  </w:style>
  <w:style w:type="character" w:customStyle="1" w:styleId="bibmedline">
    <w:name w:val="bib_medline"/>
    <w:rsid w:val="00043251"/>
    <w:rPr>
      <w:sz w:val="24"/>
    </w:rPr>
  </w:style>
  <w:style w:type="character" w:customStyle="1" w:styleId="bibnumber">
    <w:name w:val="bib_number"/>
    <w:rsid w:val="00043251"/>
    <w:rPr>
      <w:sz w:val="24"/>
    </w:rPr>
  </w:style>
  <w:style w:type="character" w:customStyle="1" w:styleId="biborganization">
    <w:name w:val="bib_organization"/>
    <w:rsid w:val="00043251"/>
    <w:rPr>
      <w:sz w:val="24"/>
      <w:bdr w:val="none" w:sz="0" w:space="0" w:color="auto"/>
      <w:shd w:val="clear" w:color="auto" w:fill="808000"/>
    </w:rPr>
  </w:style>
  <w:style w:type="character" w:customStyle="1" w:styleId="bibsuffix">
    <w:name w:val="bib_suffix"/>
    <w:rsid w:val="00043251"/>
    <w:rPr>
      <w:sz w:val="24"/>
    </w:rPr>
  </w:style>
  <w:style w:type="character" w:customStyle="1" w:styleId="bibsuppl">
    <w:name w:val="bib_suppl"/>
    <w:rsid w:val="00043251"/>
    <w:rPr>
      <w:sz w:val="24"/>
      <w:bdr w:val="none" w:sz="0" w:space="0" w:color="auto"/>
      <w:shd w:val="clear" w:color="auto" w:fill="FFFF00"/>
    </w:rPr>
  </w:style>
  <w:style w:type="character" w:customStyle="1" w:styleId="bibsurname">
    <w:name w:val="bib_surname"/>
    <w:rsid w:val="00043251"/>
    <w:rPr>
      <w:sz w:val="24"/>
      <w:bdr w:val="none" w:sz="0" w:space="0" w:color="auto"/>
      <w:shd w:val="clear" w:color="auto" w:fill="FFFF00"/>
    </w:rPr>
  </w:style>
  <w:style w:type="character" w:customStyle="1" w:styleId="bibunpubl">
    <w:name w:val="bib_unpubl"/>
    <w:rsid w:val="00043251"/>
    <w:rPr>
      <w:sz w:val="24"/>
    </w:rPr>
  </w:style>
  <w:style w:type="character" w:customStyle="1" w:styleId="biburl">
    <w:name w:val="bib_url"/>
    <w:rsid w:val="00043251"/>
    <w:rPr>
      <w:sz w:val="24"/>
      <w:bdr w:val="none" w:sz="0" w:space="0" w:color="auto"/>
      <w:shd w:val="clear" w:color="auto" w:fill="00FF00"/>
    </w:rPr>
  </w:style>
  <w:style w:type="character" w:customStyle="1" w:styleId="bibvolume">
    <w:name w:val="bib_volume"/>
    <w:rsid w:val="00043251"/>
    <w:rPr>
      <w:sz w:val="24"/>
      <w:bdr w:val="none" w:sz="0" w:space="0" w:color="auto"/>
      <w:shd w:val="clear" w:color="auto" w:fill="00FF00"/>
    </w:rPr>
  </w:style>
  <w:style w:type="character" w:customStyle="1" w:styleId="bibyear">
    <w:name w:val="bib_year"/>
    <w:rsid w:val="00043251"/>
    <w:rPr>
      <w:sz w:val="24"/>
      <w:bdr w:val="none" w:sz="0" w:space="0" w:color="auto"/>
      <w:shd w:val="clear" w:color="auto" w:fill="FF00FF"/>
    </w:rPr>
  </w:style>
  <w:style w:type="paragraph" w:customStyle="1" w:styleId="BookorMeetingInformation">
    <w:name w:val="Book or Meeting Information"/>
    <w:basedOn w:val="BaseText"/>
    <w:rsid w:val="00043251"/>
  </w:style>
  <w:style w:type="paragraph" w:customStyle="1" w:styleId="BookInformation">
    <w:name w:val="BookInformation"/>
    <w:basedOn w:val="BaseText"/>
    <w:rsid w:val="00043251"/>
  </w:style>
  <w:style w:type="paragraph" w:customStyle="1" w:styleId="Level2Head">
    <w:name w:val="Level 2 Head"/>
    <w:basedOn w:val="BaseHeading"/>
    <w:rsid w:val="00043251"/>
    <w:pPr>
      <w:outlineLvl w:val="1"/>
    </w:pPr>
    <w:rPr>
      <w:i/>
      <w:iCs/>
      <w:sz w:val="24"/>
      <w:szCs w:val="24"/>
    </w:rPr>
  </w:style>
  <w:style w:type="paragraph" w:customStyle="1" w:styleId="BoxLevel2Head">
    <w:name w:val="BoxLevel 2 Head"/>
    <w:basedOn w:val="Level2Head"/>
    <w:rsid w:val="00043251"/>
    <w:pPr>
      <w:shd w:val="clear" w:color="auto" w:fill="E6E6E6"/>
    </w:pPr>
  </w:style>
  <w:style w:type="paragraph" w:customStyle="1" w:styleId="BoxListUnnumbered">
    <w:name w:val="BoxListUnnumbered"/>
    <w:basedOn w:val="BaseText"/>
    <w:rsid w:val="00043251"/>
    <w:pPr>
      <w:shd w:val="clear" w:color="auto" w:fill="E6E6E6"/>
      <w:ind w:left="1080" w:hanging="360"/>
    </w:pPr>
  </w:style>
  <w:style w:type="paragraph" w:customStyle="1" w:styleId="BoxList">
    <w:name w:val="BoxList"/>
    <w:basedOn w:val="BoxListUnnumbered"/>
    <w:rsid w:val="00043251"/>
  </w:style>
  <w:style w:type="paragraph" w:customStyle="1" w:styleId="BoxSubhead">
    <w:name w:val="BoxSubhead"/>
    <w:basedOn w:val="Subhead"/>
    <w:rsid w:val="00043251"/>
    <w:pPr>
      <w:shd w:val="clear" w:color="auto" w:fill="E6E6E6"/>
    </w:pPr>
  </w:style>
  <w:style w:type="paragraph" w:customStyle="1" w:styleId="Paragraph">
    <w:name w:val="Paragraph"/>
    <w:basedOn w:val="BaseText"/>
    <w:rsid w:val="00043251"/>
    <w:pPr>
      <w:ind w:firstLine="720"/>
    </w:pPr>
    <w:rPr>
      <w:lang w:val="en-GB"/>
    </w:rPr>
  </w:style>
  <w:style w:type="paragraph" w:customStyle="1" w:styleId="BoxText">
    <w:name w:val="BoxText"/>
    <w:basedOn w:val="Paragraph"/>
    <w:rsid w:val="00043251"/>
    <w:pPr>
      <w:shd w:val="clear" w:color="auto" w:fill="E6E6E6"/>
    </w:pPr>
  </w:style>
  <w:style w:type="paragraph" w:customStyle="1" w:styleId="BoxTitle">
    <w:name w:val="BoxTitle"/>
    <w:basedOn w:val="BaseHeading"/>
    <w:rsid w:val="00043251"/>
    <w:pPr>
      <w:shd w:val="clear" w:color="auto" w:fill="E6E6E6"/>
    </w:pPr>
    <w:rPr>
      <w:b/>
      <w:sz w:val="24"/>
      <w:szCs w:val="24"/>
    </w:rPr>
  </w:style>
  <w:style w:type="paragraph" w:customStyle="1" w:styleId="BulletedText">
    <w:name w:val="Bulleted Text"/>
    <w:basedOn w:val="BaseText"/>
    <w:rsid w:val="00043251"/>
    <w:pPr>
      <w:ind w:left="720" w:hanging="720"/>
    </w:pPr>
  </w:style>
  <w:style w:type="paragraph" w:customStyle="1" w:styleId="career-magazine">
    <w:name w:val="career-magazine"/>
    <w:basedOn w:val="BaseText"/>
    <w:rsid w:val="00043251"/>
    <w:pPr>
      <w:jc w:val="right"/>
    </w:pPr>
    <w:rPr>
      <w:color w:val="FF0000"/>
    </w:rPr>
  </w:style>
  <w:style w:type="paragraph" w:customStyle="1" w:styleId="career-stage">
    <w:name w:val="career-stage"/>
    <w:basedOn w:val="BaseText"/>
    <w:rsid w:val="00043251"/>
    <w:pPr>
      <w:jc w:val="right"/>
    </w:pPr>
    <w:rPr>
      <w:color w:val="339966"/>
    </w:rPr>
  </w:style>
  <w:style w:type="character" w:customStyle="1" w:styleId="citebase">
    <w:name w:val="cite_base"/>
    <w:rsid w:val="00043251"/>
    <w:rPr>
      <w:sz w:val="24"/>
    </w:rPr>
  </w:style>
  <w:style w:type="character" w:customStyle="1" w:styleId="citebib">
    <w:name w:val="cite_bib"/>
    <w:rsid w:val="00043251"/>
    <w:rPr>
      <w:sz w:val="24"/>
      <w:bdr w:val="none" w:sz="0" w:space="0" w:color="auto"/>
      <w:shd w:val="clear" w:color="auto" w:fill="00FFFF"/>
    </w:rPr>
  </w:style>
  <w:style w:type="character" w:customStyle="1" w:styleId="citebox">
    <w:name w:val="cite_box"/>
    <w:rsid w:val="00043251"/>
    <w:rPr>
      <w:sz w:val="24"/>
    </w:rPr>
  </w:style>
  <w:style w:type="character" w:customStyle="1" w:styleId="citeen">
    <w:name w:val="cite_en"/>
    <w:rsid w:val="00043251"/>
    <w:rPr>
      <w:sz w:val="24"/>
      <w:shd w:val="clear" w:color="auto" w:fill="FFFF00"/>
      <w:vertAlign w:val="superscript"/>
    </w:rPr>
  </w:style>
  <w:style w:type="character" w:customStyle="1" w:styleId="citeeq">
    <w:name w:val="cite_eq"/>
    <w:rsid w:val="00043251"/>
    <w:rPr>
      <w:sz w:val="24"/>
      <w:bdr w:val="none" w:sz="0" w:space="0" w:color="auto"/>
      <w:shd w:val="clear" w:color="auto" w:fill="FF99CC"/>
    </w:rPr>
  </w:style>
  <w:style w:type="character" w:customStyle="1" w:styleId="citefig">
    <w:name w:val="cite_fig"/>
    <w:rsid w:val="00043251"/>
    <w:rPr>
      <w:color w:val="000000"/>
      <w:sz w:val="24"/>
      <w:bdr w:val="none" w:sz="0" w:space="0" w:color="auto"/>
      <w:shd w:val="clear" w:color="auto" w:fill="00FF00"/>
    </w:rPr>
  </w:style>
  <w:style w:type="character" w:customStyle="1" w:styleId="citefn">
    <w:name w:val="cite_fn"/>
    <w:rsid w:val="00043251"/>
    <w:rPr>
      <w:sz w:val="24"/>
      <w:bdr w:val="none" w:sz="0" w:space="0" w:color="auto"/>
      <w:shd w:val="clear" w:color="auto" w:fill="FF0000"/>
    </w:rPr>
  </w:style>
  <w:style w:type="character" w:customStyle="1" w:styleId="citetbl">
    <w:name w:val="cite_tbl"/>
    <w:rsid w:val="00043251"/>
    <w:rPr>
      <w:color w:val="000000"/>
      <w:sz w:val="24"/>
      <w:bdr w:val="none" w:sz="0" w:space="0" w:color="auto"/>
      <w:shd w:val="clear" w:color="auto" w:fill="FF00FF"/>
    </w:rPr>
  </w:style>
  <w:style w:type="paragraph" w:customStyle="1" w:styleId="ContinuedParagraph">
    <w:name w:val="ContinuedParagraph"/>
    <w:basedOn w:val="Paragraph"/>
    <w:rsid w:val="00043251"/>
    <w:pPr>
      <w:ind w:firstLine="0"/>
    </w:pPr>
  </w:style>
  <w:style w:type="character" w:customStyle="1" w:styleId="ContractNumber">
    <w:name w:val="Contract Number"/>
    <w:rsid w:val="00043251"/>
    <w:rPr>
      <w:sz w:val="24"/>
      <w:szCs w:val="24"/>
      <w:bdr w:val="none" w:sz="0" w:space="0" w:color="auto"/>
      <w:shd w:val="clear" w:color="auto" w:fill="CCFFCC"/>
    </w:rPr>
  </w:style>
  <w:style w:type="character" w:customStyle="1" w:styleId="ContractSponsor">
    <w:name w:val="Contract Sponsor"/>
    <w:rsid w:val="00043251"/>
    <w:rPr>
      <w:sz w:val="24"/>
      <w:szCs w:val="24"/>
      <w:bdr w:val="none" w:sz="0" w:space="0" w:color="auto"/>
      <w:shd w:val="clear" w:color="auto" w:fill="FFCC99"/>
    </w:rPr>
  </w:style>
  <w:style w:type="paragraph" w:customStyle="1" w:styleId="Correspondence">
    <w:name w:val="Correspondence"/>
    <w:basedOn w:val="BaseText"/>
    <w:rsid w:val="00043251"/>
    <w:pPr>
      <w:spacing w:before="0" w:after="240"/>
    </w:pPr>
  </w:style>
  <w:style w:type="paragraph" w:customStyle="1" w:styleId="DateAccepted">
    <w:name w:val="Date Accepted"/>
    <w:basedOn w:val="BaseText"/>
    <w:rsid w:val="00043251"/>
    <w:pPr>
      <w:spacing w:before="360"/>
    </w:pPr>
  </w:style>
  <w:style w:type="paragraph" w:customStyle="1" w:styleId="Deck">
    <w:name w:val="Deck"/>
    <w:basedOn w:val="BaseHeading"/>
    <w:rsid w:val="00043251"/>
    <w:pPr>
      <w:outlineLvl w:val="1"/>
    </w:pPr>
  </w:style>
  <w:style w:type="paragraph" w:customStyle="1" w:styleId="DefTerm">
    <w:name w:val="DefTerm"/>
    <w:basedOn w:val="BaseText"/>
    <w:rsid w:val="00043251"/>
    <w:pPr>
      <w:ind w:left="720"/>
    </w:pPr>
  </w:style>
  <w:style w:type="paragraph" w:customStyle="1" w:styleId="Definition">
    <w:name w:val="Definition"/>
    <w:basedOn w:val="DefTerm"/>
    <w:rsid w:val="00043251"/>
    <w:pPr>
      <w:ind w:left="1080" w:hanging="360"/>
    </w:pPr>
  </w:style>
  <w:style w:type="paragraph" w:customStyle="1" w:styleId="DefListTitle">
    <w:name w:val="DefListTitle"/>
    <w:basedOn w:val="BaseHeading"/>
    <w:rsid w:val="00043251"/>
  </w:style>
  <w:style w:type="paragraph" w:customStyle="1" w:styleId="discipline">
    <w:name w:val="discipline"/>
    <w:basedOn w:val="BaseText"/>
    <w:rsid w:val="00043251"/>
    <w:pPr>
      <w:jc w:val="right"/>
    </w:pPr>
    <w:rPr>
      <w:color w:val="993366"/>
    </w:rPr>
  </w:style>
  <w:style w:type="paragraph" w:customStyle="1" w:styleId="Editors">
    <w:name w:val="Editors"/>
    <w:basedOn w:val="Authors"/>
    <w:rsid w:val="00043251"/>
  </w:style>
  <w:style w:type="character" w:styleId="af0">
    <w:name w:val="Emphasis"/>
    <w:uiPriority w:val="20"/>
    <w:qFormat/>
    <w:rsid w:val="00043251"/>
    <w:rPr>
      <w:i/>
      <w:iCs/>
    </w:rPr>
  </w:style>
  <w:style w:type="character" w:customStyle="1" w:styleId="af1">
    <w:name w:val="尾注文本 字符"/>
    <w:basedOn w:val="a0"/>
    <w:link w:val="af2"/>
    <w:semiHidden/>
    <w:rsid w:val="00043251"/>
    <w:rPr>
      <w:rFonts w:ascii="Cambria" w:eastAsia="Cambria" w:hAnsi="Cambria"/>
      <w:lang w:eastAsia="en-US"/>
    </w:rPr>
  </w:style>
  <w:style w:type="paragraph" w:styleId="af2">
    <w:name w:val="endnote text"/>
    <w:basedOn w:val="a"/>
    <w:link w:val="af1"/>
    <w:semiHidden/>
    <w:rsid w:val="00043251"/>
    <w:rPr>
      <w:rFonts w:ascii="Cambria" w:eastAsia="Cambria" w:hAnsi="Cambria"/>
      <w:sz w:val="20"/>
      <w:szCs w:val="20"/>
      <w:lang w:val="en-GB" w:eastAsia="en-US"/>
    </w:rPr>
  </w:style>
  <w:style w:type="character" w:customStyle="1" w:styleId="eqno">
    <w:name w:val="eq_no"/>
    <w:rsid w:val="00043251"/>
    <w:rPr>
      <w:sz w:val="24"/>
    </w:rPr>
  </w:style>
  <w:style w:type="paragraph" w:customStyle="1" w:styleId="Equation">
    <w:name w:val="Equation"/>
    <w:basedOn w:val="BaseText"/>
    <w:rsid w:val="00043251"/>
    <w:pPr>
      <w:jc w:val="center"/>
    </w:pPr>
  </w:style>
  <w:style w:type="paragraph" w:customStyle="1" w:styleId="FieldCodes">
    <w:name w:val="FieldCodes"/>
    <w:basedOn w:val="BaseText"/>
    <w:rsid w:val="00043251"/>
  </w:style>
  <w:style w:type="paragraph" w:customStyle="1" w:styleId="FigureCopyright">
    <w:name w:val="FigureCopyright"/>
    <w:basedOn w:val="Legend"/>
    <w:rsid w:val="00043251"/>
    <w:pPr>
      <w:keepNext/>
      <w:autoSpaceDE w:val="0"/>
      <w:autoSpaceDN w:val="0"/>
      <w:adjustRightInd w:val="0"/>
      <w:spacing w:before="80"/>
      <w:outlineLvl w:val="0"/>
    </w:pPr>
    <w:rPr>
      <w:rFonts w:eastAsia="Times New Roman"/>
      <w:kern w:val="28"/>
      <w:lang w:eastAsia="en-US" w:bidi="he-IL"/>
    </w:rPr>
  </w:style>
  <w:style w:type="paragraph" w:customStyle="1" w:styleId="FigureCredit">
    <w:name w:val="FigureCredit"/>
    <w:basedOn w:val="FigureCopyright"/>
    <w:rsid w:val="00043251"/>
  </w:style>
  <w:style w:type="character" w:styleId="af3">
    <w:name w:val="FollowedHyperlink"/>
    <w:rsid w:val="00043251"/>
    <w:rPr>
      <w:color w:val="800080"/>
      <w:u w:val="single"/>
    </w:rPr>
  </w:style>
  <w:style w:type="paragraph" w:customStyle="1" w:styleId="Gloss">
    <w:name w:val="Gloss"/>
    <w:basedOn w:val="AbstractSummary"/>
    <w:rsid w:val="00043251"/>
  </w:style>
  <w:style w:type="paragraph" w:customStyle="1" w:styleId="Glossary">
    <w:name w:val="Glossary"/>
    <w:basedOn w:val="BaseText"/>
    <w:rsid w:val="00043251"/>
  </w:style>
  <w:style w:type="paragraph" w:customStyle="1" w:styleId="GlossHead">
    <w:name w:val="GlossHead"/>
    <w:basedOn w:val="AbstractHead"/>
    <w:rsid w:val="00043251"/>
  </w:style>
  <w:style w:type="paragraph" w:customStyle="1" w:styleId="GraphicAltText">
    <w:name w:val="GraphicAltText"/>
    <w:basedOn w:val="Legend"/>
    <w:rsid w:val="00043251"/>
    <w:pPr>
      <w:keepNext/>
      <w:autoSpaceDE w:val="0"/>
      <w:autoSpaceDN w:val="0"/>
      <w:adjustRightInd w:val="0"/>
      <w:spacing w:before="240"/>
      <w:outlineLvl w:val="0"/>
    </w:pPr>
    <w:rPr>
      <w:rFonts w:eastAsia="Times New Roman"/>
      <w:kern w:val="28"/>
      <w:lang w:eastAsia="en-US"/>
    </w:rPr>
  </w:style>
  <w:style w:type="paragraph" w:customStyle="1" w:styleId="GraphicCredit">
    <w:name w:val="GraphicCredit"/>
    <w:basedOn w:val="FigureCredit"/>
    <w:rsid w:val="00043251"/>
  </w:style>
  <w:style w:type="paragraph" w:customStyle="1" w:styleId="Head">
    <w:name w:val="Head"/>
    <w:basedOn w:val="BaseHeading"/>
    <w:rsid w:val="00043251"/>
    <w:pPr>
      <w:spacing w:before="120" w:after="120"/>
      <w:jc w:val="center"/>
    </w:pPr>
    <w:rPr>
      <w:b/>
      <w:bCs/>
    </w:rPr>
  </w:style>
  <w:style w:type="character" w:styleId="HTML">
    <w:name w:val="HTML Acronym"/>
    <w:basedOn w:val="a0"/>
    <w:rsid w:val="00043251"/>
  </w:style>
  <w:style w:type="character" w:styleId="HTML0">
    <w:name w:val="HTML Cite"/>
    <w:rsid w:val="00043251"/>
    <w:rPr>
      <w:i/>
      <w:iCs/>
    </w:rPr>
  </w:style>
  <w:style w:type="character" w:styleId="HTML1">
    <w:name w:val="HTML Code"/>
    <w:rsid w:val="00043251"/>
    <w:rPr>
      <w:rFonts w:ascii="Courier New" w:hAnsi="Courier New" w:cs="Courier New"/>
      <w:sz w:val="20"/>
      <w:szCs w:val="20"/>
    </w:rPr>
  </w:style>
  <w:style w:type="character" w:styleId="HTML2">
    <w:name w:val="HTML Definition"/>
    <w:rsid w:val="00043251"/>
    <w:rPr>
      <w:i/>
      <w:iCs/>
    </w:rPr>
  </w:style>
  <w:style w:type="character" w:styleId="HTML3">
    <w:name w:val="HTML Keyboard"/>
    <w:rsid w:val="00043251"/>
    <w:rPr>
      <w:rFonts w:ascii="Courier New" w:hAnsi="Courier New" w:cs="Courier New"/>
      <w:sz w:val="20"/>
      <w:szCs w:val="20"/>
    </w:rPr>
  </w:style>
  <w:style w:type="paragraph" w:styleId="HTML4">
    <w:name w:val="HTML Preformatted"/>
    <w:basedOn w:val="a"/>
    <w:link w:val="HTML5"/>
    <w:rsid w:val="00043251"/>
    <w:rPr>
      <w:rFonts w:ascii="Consolas" w:eastAsia="Times New Roman" w:hAnsi="Consolas"/>
      <w:sz w:val="20"/>
      <w:szCs w:val="20"/>
      <w:lang w:val="en-GB" w:eastAsia="en-US"/>
    </w:rPr>
  </w:style>
  <w:style w:type="character" w:customStyle="1" w:styleId="HTML5">
    <w:name w:val="HTML 预设格式 字符"/>
    <w:basedOn w:val="a0"/>
    <w:link w:val="HTML4"/>
    <w:rsid w:val="00043251"/>
    <w:rPr>
      <w:rFonts w:ascii="Consolas" w:eastAsia="Times New Roman" w:hAnsi="Consolas"/>
      <w:lang w:eastAsia="en-US"/>
    </w:rPr>
  </w:style>
  <w:style w:type="character" w:styleId="HTML6">
    <w:name w:val="HTML Sample"/>
    <w:rsid w:val="00043251"/>
    <w:rPr>
      <w:rFonts w:ascii="Courier New" w:hAnsi="Courier New" w:cs="Courier New"/>
    </w:rPr>
  </w:style>
  <w:style w:type="character" w:styleId="HTML7">
    <w:name w:val="HTML Typewriter"/>
    <w:rsid w:val="00043251"/>
    <w:rPr>
      <w:rFonts w:ascii="Courier New" w:hAnsi="Courier New" w:cs="Courier New"/>
      <w:sz w:val="20"/>
      <w:szCs w:val="20"/>
    </w:rPr>
  </w:style>
  <w:style w:type="character" w:styleId="HTML8">
    <w:name w:val="HTML Variable"/>
    <w:rsid w:val="00043251"/>
    <w:rPr>
      <w:i/>
      <w:iCs/>
    </w:rPr>
  </w:style>
  <w:style w:type="character" w:styleId="af4">
    <w:name w:val="Hyperlink"/>
    <w:uiPriority w:val="99"/>
    <w:rsid w:val="00043251"/>
    <w:rPr>
      <w:color w:val="0000FF"/>
      <w:u w:val="single"/>
    </w:rPr>
  </w:style>
  <w:style w:type="paragraph" w:customStyle="1" w:styleId="InstructionsText">
    <w:name w:val="Instructions Text"/>
    <w:basedOn w:val="BaseText"/>
    <w:rsid w:val="00043251"/>
  </w:style>
  <w:style w:type="paragraph" w:customStyle="1" w:styleId="Overline">
    <w:name w:val="Overline"/>
    <w:basedOn w:val="BaseText"/>
    <w:rsid w:val="00043251"/>
  </w:style>
  <w:style w:type="paragraph" w:customStyle="1" w:styleId="IssueName">
    <w:name w:val="IssueName"/>
    <w:basedOn w:val="Overline"/>
    <w:rsid w:val="00043251"/>
  </w:style>
  <w:style w:type="paragraph" w:customStyle="1" w:styleId="Keywords">
    <w:name w:val="Keywords"/>
    <w:basedOn w:val="BaseText"/>
    <w:rsid w:val="00043251"/>
  </w:style>
  <w:style w:type="paragraph" w:customStyle="1" w:styleId="Level3Head">
    <w:name w:val="Level 3 Head"/>
    <w:basedOn w:val="BaseHeading"/>
    <w:rsid w:val="00043251"/>
    <w:pPr>
      <w:outlineLvl w:val="2"/>
    </w:pPr>
    <w:rPr>
      <w:sz w:val="24"/>
      <w:szCs w:val="24"/>
      <w:u w:val="single"/>
    </w:rPr>
  </w:style>
  <w:style w:type="paragraph" w:customStyle="1" w:styleId="Level4Head">
    <w:name w:val="Level 4 Head"/>
    <w:basedOn w:val="BaseHeading"/>
    <w:rsid w:val="00043251"/>
    <w:pPr>
      <w:ind w:left="346"/>
    </w:pPr>
    <w:rPr>
      <w:sz w:val="24"/>
      <w:szCs w:val="24"/>
    </w:rPr>
  </w:style>
  <w:style w:type="character" w:styleId="af5">
    <w:name w:val="line number"/>
    <w:basedOn w:val="a0"/>
    <w:rsid w:val="00043251"/>
  </w:style>
  <w:style w:type="paragraph" w:customStyle="1" w:styleId="Literaryquote">
    <w:name w:val="Literary quote"/>
    <w:basedOn w:val="BaseText"/>
    <w:rsid w:val="00043251"/>
    <w:pPr>
      <w:ind w:left="1440" w:right="1440"/>
    </w:pPr>
  </w:style>
  <w:style w:type="paragraph" w:customStyle="1" w:styleId="MaterialsText">
    <w:name w:val="Materials Text"/>
    <w:basedOn w:val="BaseText"/>
    <w:rsid w:val="00043251"/>
  </w:style>
  <w:style w:type="paragraph" w:customStyle="1" w:styleId="NoteInProof">
    <w:name w:val="NoteInProof"/>
    <w:basedOn w:val="BaseText"/>
    <w:rsid w:val="00043251"/>
  </w:style>
  <w:style w:type="paragraph" w:customStyle="1" w:styleId="Notes">
    <w:name w:val="Notes"/>
    <w:basedOn w:val="BaseText"/>
    <w:rsid w:val="00043251"/>
    <w:rPr>
      <w:i/>
    </w:rPr>
  </w:style>
  <w:style w:type="paragraph" w:customStyle="1" w:styleId="Notes-Helvetica">
    <w:name w:val="Notes-Helvetica"/>
    <w:basedOn w:val="BaseText"/>
    <w:rsid w:val="00043251"/>
    <w:rPr>
      <w:i/>
    </w:rPr>
  </w:style>
  <w:style w:type="paragraph" w:customStyle="1" w:styleId="NumberedInstructions">
    <w:name w:val="Numbered Instructions"/>
    <w:basedOn w:val="BaseText"/>
    <w:rsid w:val="00043251"/>
  </w:style>
  <w:style w:type="paragraph" w:customStyle="1" w:styleId="OutlineLevel1">
    <w:name w:val="OutlineLevel1"/>
    <w:basedOn w:val="BaseHeading"/>
    <w:rsid w:val="00043251"/>
    <w:rPr>
      <w:b/>
      <w:bCs/>
    </w:rPr>
  </w:style>
  <w:style w:type="paragraph" w:customStyle="1" w:styleId="OutlineLevel2">
    <w:name w:val="OutlineLevel2"/>
    <w:basedOn w:val="BaseHeading"/>
    <w:rsid w:val="00043251"/>
    <w:pPr>
      <w:ind w:left="360"/>
      <w:outlineLvl w:val="1"/>
    </w:pPr>
    <w:rPr>
      <w:b/>
      <w:bCs/>
      <w:sz w:val="24"/>
      <w:szCs w:val="24"/>
    </w:rPr>
  </w:style>
  <w:style w:type="paragraph" w:customStyle="1" w:styleId="OutlineLevel3">
    <w:name w:val="OutlineLevel3"/>
    <w:basedOn w:val="BaseHeading"/>
    <w:rsid w:val="00043251"/>
    <w:pPr>
      <w:ind w:left="720"/>
      <w:outlineLvl w:val="2"/>
    </w:pPr>
    <w:rPr>
      <w:b/>
      <w:bCs/>
      <w:sz w:val="24"/>
      <w:szCs w:val="24"/>
    </w:rPr>
  </w:style>
  <w:style w:type="character" w:styleId="af6">
    <w:name w:val="page number"/>
    <w:basedOn w:val="a0"/>
    <w:rsid w:val="00043251"/>
  </w:style>
  <w:style w:type="paragraph" w:customStyle="1" w:styleId="Preformat">
    <w:name w:val="Preformat"/>
    <w:basedOn w:val="BaseText"/>
    <w:rsid w:val="00043251"/>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043251"/>
  </w:style>
  <w:style w:type="paragraph" w:customStyle="1" w:styleId="ProductInformation">
    <w:name w:val="ProductInformation"/>
    <w:basedOn w:val="BaseText"/>
    <w:rsid w:val="00043251"/>
  </w:style>
  <w:style w:type="paragraph" w:customStyle="1" w:styleId="ProductTitle">
    <w:name w:val="ProductTitle"/>
    <w:basedOn w:val="BaseText"/>
    <w:rsid w:val="00043251"/>
    <w:rPr>
      <w:b/>
      <w:bCs/>
    </w:rPr>
  </w:style>
  <w:style w:type="paragraph" w:customStyle="1" w:styleId="PublishedOnline">
    <w:name w:val="Published Online"/>
    <w:basedOn w:val="DateAccepted"/>
    <w:rsid w:val="00043251"/>
  </w:style>
  <w:style w:type="paragraph" w:customStyle="1" w:styleId="RecipeMaterials">
    <w:name w:val="Recipe Materials"/>
    <w:basedOn w:val="BaseText"/>
    <w:rsid w:val="00043251"/>
  </w:style>
  <w:style w:type="paragraph" w:customStyle="1" w:styleId="Refhead">
    <w:name w:val="Ref head"/>
    <w:basedOn w:val="BaseHeading"/>
    <w:rsid w:val="00043251"/>
    <w:pPr>
      <w:spacing w:before="120" w:after="120"/>
    </w:pPr>
    <w:rPr>
      <w:b/>
      <w:bCs/>
      <w:sz w:val="24"/>
      <w:szCs w:val="24"/>
    </w:rPr>
  </w:style>
  <w:style w:type="paragraph" w:customStyle="1" w:styleId="ReferenceNote">
    <w:name w:val="Reference Note"/>
    <w:basedOn w:val="Referencesandnotes"/>
    <w:rsid w:val="00043251"/>
  </w:style>
  <w:style w:type="paragraph" w:customStyle="1" w:styleId="ReferencesandnotesLong">
    <w:name w:val="References and notes Long"/>
    <w:basedOn w:val="BaseText"/>
    <w:rsid w:val="00043251"/>
    <w:pPr>
      <w:ind w:left="720" w:hanging="720"/>
    </w:pPr>
  </w:style>
  <w:style w:type="paragraph" w:customStyle="1" w:styleId="region">
    <w:name w:val="region"/>
    <w:basedOn w:val="BaseText"/>
    <w:rsid w:val="00043251"/>
    <w:pPr>
      <w:jc w:val="right"/>
    </w:pPr>
    <w:rPr>
      <w:color w:val="0000FF"/>
    </w:rPr>
  </w:style>
  <w:style w:type="paragraph" w:customStyle="1" w:styleId="RelatedArticle">
    <w:name w:val="RelatedArticle"/>
    <w:basedOn w:val="Referencesandnotes"/>
    <w:rsid w:val="00043251"/>
  </w:style>
  <w:style w:type="paragraph" w:customStyle="1" w:styleId="RunHead">
    <w:name w:val="RunHead"/>
    <w:basedOn w:val="BaseText"/>
    <w:rsid w:val="00043251"/>
  </w:style>
  <w:style w:type="paragraph" w:customStyle="1" w:styleId="SOMContent">
    <w:name w:val="SOMContent"/>
    <w:basedOn w:val="1stparatext"/>
    <w:rsid w:val="00043251"/>
  </w:style>
  <w:style w:type="paragraph" w:customStyle="1" w:styleId="SOMHead">
    <w:name w:val="SOMHead"/>
    <w:basedOn w:val="BaseHeading"/>
    <w:rsid w:val="00043251"/>
    <w:rPr>
      <w:b/>
      <w:sz w:val="24"/>
      <w:szCs w:val="24"/>
    </w:rPr>
  </w:style>
  <w:style w:type="paragraph" w:customStyle="1" w:styleId="Speaker">
    <w:name w:val="Speaker"/>
    <w:basedOn w:val="Paragraph"/>
    <w:rsid w:val="00043251"/>
    <w:pPr>
      <w:autoSpaceDE w:val="0"/>
      <w:autoSpaceDN w:val="0"/>
      <w:adjustRightInd w:val="0"/>
    </w:pPr>
    <w:rPr>
      <w:b/>
      <w:lang w:bidi="he-IL"/>
    </w:rPr>
  </w:style>
  <w:style w:type="paragraph" w:customStyle="1" w:styleId="Speech">
    <w:name w:val="Speech"/>
    <w:basedOn w:val="Paragraph"/>
    <w:rsid w:val="00043251"/>
    <w:pPr>
      <w:autoSpaceDE w:val="0"/>
      <w:autoSpaceDN w:val="0"/>
      <w:adjustRightInd w:val="0"/>
    </w:pPr>
    <w:rPr>
      <w:lang w:bidi="he-IL"/>
    </w:rPr>
  </w:style>
  <w:style w:type="character" w:styleId="af7">
    <w:name w:val="Strong"/>
    <w:uiPriority w:val="22"/>
    <w:qFormat/>
    <w:rsid w:val="00043251"/>
    <w:rPr>
      <w:b/>
      <w:bCs/>
    </w:rPr>
  </w:style>
  <w:style w:type="paragraph" w:customStyle="1" w:styleId="SX-Abstract">
    <w:name w:val="SX-Abstract"/>
    <w:basedOn w:val="a"/>
    <w:qFormat/>
    <w:rsid w:val="00043251"/>
    <w:pPr>
      <w:widowControl w:val="0"/>
      <w:spacing w:before="120" w:after="240" w:line="210" w:lineRule="exact"/>
      <w:ind w:left="700" w:right="700"/>
      <w:jc w:val="both"/>
    </w:pPr>
    <w:rPr>
      <w:rFonts w:ascii="BlissRegular" w:eastAsia="Times New Roman" w:hAnsi="BlissRegular"/>
      <w:b/>
      <w:sz w:val="20"/>
      <w:szCs w:val="20"/>
      <w:lang w:val="en-GB" w:eastAsia="en-US"/>
    </w:rPr>
  </w:style>
  <w:style w:type="paragraph" w:customStyle="1" w:styleId="SX-Affiliation">
    <w:name w:val="SX-Affiliation"/>
    <w:basedOn w:val="a"/>
    <w:next w:val="a"/>
    <w:qFormat/>
    <w:rsid w:val="00043251"/>
    <w:pPr>
      <w:spacing w:after="160" w:line="190" w:lineRule="exact"/>
    </w:pPr>
    <w:rPr>
      <w:rFonts w:ascii="BlissRegular" w:eastAsia="Times New Roman" w:hAnsi="BlissRegular"/>
      <w:sz w:val="16"/>
      <w:szCs w:val="20"/>
      <w:lang w:val="en-GB" w:eastAsia="en-US"/>
    </w:rPr>
  </w:style>
  <w:style w:type="paragraph" w:customStyle="1" w:styleId="SX-Articlehead">
    <w:name w:val="SX-Article head"/>
    <w:basedOn w:val="a"/>
    <w:qFormat/>
    <w:rsid w:val="00043251"/>
    <w:pPr>
      <w:spacing w:before="210" w:line="210" w:lineRule="exact"/>
      <w:ind w:firstLine="288"/>
      <w:jc w:val="both"/>
    </w:pPr>
    <w:rPr>
      <w:rFonts w:eastAsia="Times New Roman"/>
      <w:b/>
      <w:sz w:val="18"/>
      <w:szCs w:val="20"/>
      <w:lang w:val="en-GB" w:eastAsia="en-US"/>
    </w:rPr>
  </w:style>
  <w:style w:type="paragraph" w:customStyle="1" w:styleId="SX-Authornames">
    <w:name w:val="SX-Author names"/>
    <w:basedOn w:val="a"/>
    <w:rsid w:val="00043251"/>
    <w:pPr>
      <w:spacing w:after="120" w:line="210" w:lineRule="exact"/>
    </w:pPr>
    <w:rPr>
      <w:rFonts w:ascii="BlissMedium" w:eastAsia="Times New Roman" w:hAnsi="BlissMedium"/>
      <w:sz w:val="20"/>
      <w:szCs w:val="20"/>
      <w:lang w:val="en-GB" w:eastAsia="en-US"/>
    </w:rPr>
  </w:style>
  <w:style w:type="paragraph" w:customStyle="1" w:styleId="SX-Bodytext">
    <w:name w:val="SX-Body text"/>
    <w:basedOn w:val="a"/>
    <w:next w:val="a"/>
    <w:rsid w:val="00043251"/>
    <w:pPr>
      <w:spacing w:line="210" w:lineRule="exact"/>
      <w:ind w:firstLine="288"/>
      <w:jc w:val="both"/>
    </w:pPr>
    <w:rPr>
      <w:rFonts w:eastAsia="Times New Roman"/>
      <w:sz w:val="18"/>
      <w:szCs w:val="20"/>
      <w:lang w:val="en-GB" w:eastAsia="en-US"/>
    </w:rPr>
  </w:style>
  <w:style w:type="paragraph" w:customStyle="1" w:styleId="SX-Bodytextflush">
    <w:name w:val="SX-Body text flush"/>
    <w:basedOn w:val="SX-Bodytext"/>
    <w:next w:val="SX-Bodytext"/>
    <w:rsid w:val="00043251"/>
    <w:pPr>
      <w:ind w:firstLine="0"/>
    </w:pPr>
  </w:style>
  <w:style w:type="paragraph" w:customStyle="1" w:styleId="SX-Correspondence">
    <w:name w:val="SX-Correspondence"/>
    <w:basedOn w:val="SX-Affiliation"/>
    <w:qFormat/>
    <w:rsid w:val="00043251"/>
    <w:pPr>
      <w:spacing w:after="80"/>
    </w:pPr>
  </w:style>
  <w:style w:type="paragraph" w:customStyle="1" w:styleId="SX-Date">
    <w:name w:val="SX-Date"/>
    <w:basedOn w:val="a"/>
    <w:qFormat/>
    <w:rsid w:val="00043251"/>
    <w:pPr>
      <w:spacing w:before="180" w:line="190" w:lineRule="exact"/>
      <w:ind w:left="245" w:hanging="245"/>
      <w:jc w:val="both"/>
    </w:pPr>
    <w:rPr>
      <w:rFonts w:eastAsia="Times New Roman"/>
      <w:sz w:val="16"/>
      <w:szCs w:val="20"/>
      <w:lang w:val="en-GB" w:eastAsia="en-US"/>
    </w:rPr>
  </w:style>
  <w:style w:type="paragraph" w:customStyle="1" w:styleId="SX-Equation">
    <w:name w:val="SX-Equation"/>
    <w:basedOn w:val="SX-Bodytextflush"/>
    <w:next w:val="SX-Bodytext"/>
    <w:rsid w:val="00043251"/>
    <w:pPr>
      <w:autoSpaceDE w:val="0"/>
      <w:autoSpaceDN w:val="0"/>
      <w:adjustRightInd w:val="0"/>
      <w:spacing w:line="240" w:lineRule="auto"/>
      <w:jc w:val="center"/>
    </w:pPr>
  </w:style>
  <w:style w:type="paragraph" w:customStyle="1" w:styleId="SX-Legend">
    <w:name w:val="SX-Legend"/>
    <w:basedOn w:val="SX-Authornames"/>
    <w:rsid w:val="00043251"/>
    <w:pPr>
      <w:jc w:val="both"/>
    </w:pPr>
    <w:rPr>
      <w:sz w:val="18"/>
    </w:rPr>
  </w:style>
  <w:style w:type="paragraph" w:customStyle="1" w:styleId="SX-References">
    <w:name w:val="SX-References"/>
    <w:basedOn w:val="a"/>
    <w:rsid w:val="00043251"/>
    <w:pPr>
      <w:spacing w:line="190" w:lineRule="exact"/>
      <w:ind w:left="245" w:hanging="245"/>
      <w:jc w:val="both"/>
    </w:pPr>
    <w:rPr>
      <w:rFonts w:eastAsia="Times New Roman"/>
      <w:sz w:val="16"/>
      <w:szCs w:val="20"/>
      <w:lang w:val="en-GB" w:eastAsia="en-US"/>
    </w:rPr>
  </w:style>
  <w:style w:type="paragraph" w:customStyle="1" w:styleId="SX-RefHead">
    <w:name w:val="SX-RefHead"/>
    <w:basedOn w:val="a"/>
    <w:rsid w:val="00043251"/>
    <w:pPr>
      <w:spacing w:before="200" w:line="190" w:lineRule="exact"/>
    </w:pPr>
    <w:rPr>
      <w:rFonts w:eastAsia="Times New Roman"/>
      <w:b/>
      <w:sz w:val="16"/>
      <w:szCs w:val="20"/>
      <w:lang w:val="en-GB" w:eastAsia="en-US"/>
    </w:rPr>
  </w:style>
  <w:style w:type="character" w:customStyle="1" w:styleId="SX-reflink">
    <w:name w:val="SX-reflink"/>
    <w:uiPriority w:val="1"/>
    <w:qFormat/>
    <w:rsid w:val="00043251"/>
    <w:rPr>
      <w:color w:val="0000FF"/>
      <w:sz w:val="16"/>
      <w:u w:val="words"/>
      <w:bdr w:val="none" w:sz="0" w:space="0" w:color="auto"/>
      <w:shd w:val="clear" w:color="auto" w:fill="FFFFFF"/>
    </w:rPr>
  </w:style>
  <w:style w:type="paragraph" w:customStyle="1" w:styleId="SX-SOMHead">
    <w:name w:val="SX-SOMHead"/>
    <w:basedOn w:val="SX-RefHead"/>
    <w:rsid w:val="00043251"/>
  </w:style>
  <w:style w:type="paragraph" w:customStyle="1" w:styleId="SX-Tablehead">
    <w:name w:val="SX-Tablehead"/>
    <w:basedOn w:val="a"/>
    <w:qFormat/>
    <w:rsid w:val="00043251"/>
    <w:rPr>
      <w:rFonts w:eastAsia="Times New Roman"/>
      <w:sz w:val="20"/>
      <w:lang w:val="en-GB" w:eastAsia="en-US"/>
    </w:rPr>
  </w:style>
  <w:style w:type="paragraph" w:customStyle="1" w:styleId="SX-Tablelegend">
    <w:name w:val="SX-Tablelegend"/>
    <w:basedOn w:val="a"/>
    <w:qFormat/>
    <w:rsid w:val="00043251"/>
    <w:pPr>
      <w:spacing w:line="190" w:lineRule="exact"/>
      <w:ind w:left="245" w:hanging="245"/>
      <w:jc w:val="both"/>
    </w:pPr>
    <w:rPr>
      <w:rFonts w:eastAsia="Times New Roman"/>
      <w:sz w:val="16"/>
      <w:szCs w:val="20"/>
      <w:lang w:val="en-GB" w:eastAsia="en-US"/>
    </w:rPr>
  </w:style>
  <w:style w:type="paragraph" w:customStyle="1" w:styleId="SX-Tabletext">
    <w:name w:val="SX-Tabletext"/>
    <w:basedOn w:val="a"/>
    <w:qFormat/>
    <w:rsid w:val="00043251"/>
    <w:pPr>
      <w:spacing w:line="210" w:lineRule="exact"/>
      <w:jc w:val="center"/>
    </w:pPr>
    <w:rPr>
      <w:rFonts w:eastAsia="Times New Roman"/>
      <w:sz w:val="18"/>
      <w:szCs w:val="20"/>
      <w:lang w:val="en-GB" w:eastAsia="en-US"/>
    </w:rPr>
  </w:style>
  <w:style w:type="paragraph" w:customStyle="1" w:styleId="SX-Tabletitle">
    <w:name w:val="SX-Tabletitle"/>
    <w:basedOn w:val="a"/>
    <w:qFormat/>
    <w:rsid w:val="00043251"/>
    <w:pPr>
      <w:spacing w:after="120" w:line="210" w:lineRule="exact"/>
      <w:jc w:val="both"/>
    </w:pPr>
    <w:rPr>
      <w:rFonts w:ascii="BlissMedium" w:eastAsia="Times New Roman" w:hAnsi="BlissMedium"/>
      <w:sz w:val="18"/>
      <w:szCs w:val="20"/>
      <w:lang w:val="en-GB" w:eastAsia="en-US"/>
    </w:rPr>
  </w:style>
  <w:style w:type="paragraph" w:customStyle="1" w:styleId="SX-Title">
    <w:name w:val="SX-Title"/>
    <w:basedOn w:val="a"/>
    <w:rsid w:val="00043251"/>
    <w:pPr>
      <w:spacing w:after="240" w:line="500" w:lineRule="exact"/>
    </w:pPr>
    <w:rPr>
      <w:rFonts w:ascii="BlissBold" w:eastAsia="Times New Roman" w:hAnsi="BlissBold"/>
      <w:b/>
      <w:sz w:val="44"/>
      <w:szCs w:val="20"/>
      <w:lang w:val="en-GB" w:eastAsia="en-US"/>
    </w:rPr>
  </w:style>
  <w:style w:type="paragraph" w:customStyle="1" w:styleId="Tablecolumnhead">
    <w:name w:val="Table column head"/>
    <w:basedOn w:val="BaseText"/>
    <w:rsid w:val="00043251"/>
    <w:pPr>
      <w:spacing w:before="0"/>
    </w:pPr>
  </w:style>
  <w:style w:type="paragraph" w:customStyle="1" w:styleId="Tabletext">
    <w:name w:val="Table text"/>
    <w:basedOn w:val="BaseText"/>
    <w:rsid w:val="00043251"/>
    <w:pPr>
      <w:spacing w:before="0"/>
    </w:pPr>
  </w:style>
  <w:style w:type="paragraph" w:customStyle="1" w:styleId="TableLegend">
    <w:name w:val="TableLegend"/>
    <w:basedOn w:val="BaseText"/>
    <w:rsid w:val="00043251"/>
    <w:pPr>
      <w:spacing w:before="0"/>
    </w:pPr>
  </w:style>
  <w:style w:type="paragraph" w:customStyle="1" w:styleId="TableTitle">
    <w:name w:val="TableTitle"/>
    <w:basedOn w:val="BaseHeading"/>
    <w:rsid w:val="00043251"/>
  </w:style>
  <w:style w:type="paragraph" w:customStyle="1" w:styleId="Teaser">
    <w:name w:val="Teaser"/>
    <w:basedOn w:val="BaseText"/>
    <w:rsid w:val="00043251"/>
  </w:style>
  <w:style w:type="paragraph" w:customStyle="1" w:styleId="TWIS">
    <w:name w:val="TWIS"/>
    <w:basedOn w:val="AbstractSummary"/>
    <w:rsid w:val="00043251"/>
    <w:pPr>
      <w:autoSpaceDE w:val="0"/>
      <w:autoSpaceDN w:val="0"/>
      <w:adjustRightInd w:val="0"/>
    </w:pPr>
  </w:style>
  <w:style w:type="paragraph" w:customStyle="1" w:styleId="TWISorEC">
    <w:name w:val="TWIS or EC"/>
    <w:basedOn w:val="a"/>
    <w:rsid w:val="00043251"/>
    <w:pPr>
      <w:spacing w:line="210" w:lineRule="exact"/>
    </w:pPr>
    <w:rPr>
      <w:rFonts w:ascii="BlissRegular" w:eastAsia="Times New Roman" w:hAnsi="BlissRegular"/>
      <w:sz w:val="19"/>
      <w:szCs w:val="20"/>
      <w:lang w:val="en-GB" w:eastAsia="en-US"/>
    </w:rPr>
  </w:style>
  <w:style w:type="paragraph" w:customStyle="1" w:styleId="work-sector">
    <w:name w:val="work-sector"/>
    <w:basedOn w:val="BaseText"/>
    <w:rsid w:val="00043251"/>
    <w:pPr>
      <w:jc w:val="right"/>
    </w:pPr>
    <w:rPr>
      <w:color w:val="003300"/>
    </w:rPr>
  </w:style>
  <w:style w:type="paragraph" w:customStyle="1" w:styleId="DOI">
    <w:name w:val="DOI"/>
    <w:basedOn w:val="DateAccepted"/>
    <w:qFormat/>
    <w:rsid w:val="00043251"/>
  </w:style>
  <w:style w:type="character" w:customStyle="1" w:styleId="custom-cit-author">
    <w:name w:val="custom-cit-author"/>
    <w:basedOn w:val="a0"/>
    <w:rsid w:val="00043251"/>
  </w:style>
  <w:style w:type="character" w:customStyle="1" w:styleId="custom-cit-title">
    <w:name w:val="custom-cit-title"/>
    <w:basedOn w:val="a0"/>
    <w:rsid w:val="00043251"/>
  </w:style>
  <w:style w:type="character" w:customStyle="1" w:styleId="custom-cit-jour-title">
    <w:name w:val="custom-cit-jour-title"/>
    <w:basedOn w:val="a0"/>
    <w:rsid w:val="00043251"/>
  </w:style>
  <w:style w:type="character" w:customStyle="1" w:styleId="custom-cit-volume">
    <w:name w:val="custom-cit-volume"/>
    <w:basedOn w:val="a0"/>
    <w:rsid w:val="00043251"/>
  </w:style>
  <w:style w:type="character" w:customStyle="1" w:styleId="custom-cit-volume-sep">
    <w:name w:val="custom-cit-volume-sep"/>
    <w:basedOn w:val="a0"/>
    <w:rsid w:val="00043251"/>
  </w:style>
  <w:style w:type="character" w:customStyle="1" w:styleId="custom-cit-fpage">
    <w:name w:val="custom-cit-fpage"/>
    <w:basedOn w:val="a0"/>
    <w:rsid w:val="00043251"/>
  </w:style>
  <w:style w:type="character" w:customStyle="1" w:styleId="custom-cit-date">
    <w:name w:val="custom-cit-date"/>
    <w:basedOn w:val="a0"/>
    <w:rsid w:val="00043251"/>
  </w:style>
  <w:style w:type="paragraph" w:styleId="af8">
    <w:name w:val="Normal (Web)"/>
    <w:basedOn w:val="a"/>
    <w:link w:val="af9"/>
    <w:uiPriority w:val="99"/>
    <w:unhideWhenUsed/>
    <w:rsid w:val="00043251"/>
    <w:pPr>
      <w:spacing w:before="100" w:beforeAutospacing="1" w:after="100" w:afterAutospacing="1"/>
    </w:pPr>
    <w:rPr>
      <w:rFonts w:ascii="宋体" w:eastAsia="宋体" w:hAnsi="宋体" w:cs="宋体"/>
      <w:lang w:val="en-GB" w:eastAsia="zh-CN"/>
    </w:rPr>
  </w:style>
  <w:style w:type="character" w:customStyle="1" w:styleId="af9">
    <w:name w:val="普通(网站) 字符"/>
    <w:basedOn w:val="a0"/>
    <w:link w:val="af8"/>
    <w:uiPriority w:val="99"/>
    <w:rsid w:val="00043251"/>
    <w:rPr>
      <w:rFonts w:ascii="宋体" w:eastAsia="宋体" w:hAnsi="宋体" w:cs="宋体"/>
      <w:sz w:val="24"/>
      <w:szCs w:val="24"/>
      <w:lang w:eastAsia="zh-CN"/>
    </w:rPr>
  </w:style>
  <w:style w:type="paragraph" w:customStyle="1" w:styleId="EndNoteBibliographyTitle">
    <w:name w:val="EndNote Bibliography Title"/>
    <w:basedOn w:val="a"/>
    <w:link w:val="EndNoteBibliographyTitle0"/>
    <w:rsid w:val="00043251"/>
    <w:pPr>
      <w:widowControl w:val="0"/>
      <w:jc w:val="center"/>
    </w:pPr>
    <w:rPr>
      <w:rFonts w:eastAsia="等线"/>
      <w:noProof/>
      <w:kern w:val="2"/>
      <w:szCs w:val="22"/>
      <w:lang w:val="en-GB" w:eastAsia="zh-CN"/>
    </w:rPr>
  </w:style>
  <w:style w:type="character" w:customStyle="1" w:styleId="EndNoteBibliographyTitle0">
    <w:name w:val="EndNote Bibliography Title 字符"/>
    <w:link w:val="EndNoteBibliographyTitle"/>
    <w:rsid w:val="00043251"/>
    <w:rPr>
      <w:rFonts w:eastAsia="等线"/>
      <w:noProof/>
      <w:kern w:val="2"/>
      <w:sz w:val="24"/>
      <w:szCs w:val="22"/>
      <w:lang w:eastAsia="zh-CN"/>
    </w:rPr>
  </w:style>
  <w:style w:type="paragraph" w:customStyle="1" w:styleId="EndNoteBibliography">
    <w:name w:val="EndNote Bibliography"/>
    <w:basedOn w:val="a"/>
    <w:link w:val="EndNoteBibliography0"/>
    <w:rsid w:val="00043251"/>
    <w:pPr>
      <w:widowControl w:val="0"/>
      <w:jc w:val="both"/>
    </w:pPr>
    <w:rPr>
      <w:rFonts w:eastAsia="等线"/>
      <w:noProof/>
      <w:kern w:val="2"/>
      <w:szCs w:val="22"/>
      <w:lang w:val="en-GB" w:eastAsia="zh-CN"/>
    </w:rPr>
  </w:style>
  <w:style w:type="character" w:customStyle="1" w:styleId="EndNoteBibliography0">
    <w:name w:val="EndNote Bibliography 字符"/>
    <w:link w:val="EndNoteBibliography"/>
    <w:rsid w:val="00043251"/>
    <w:rPr>
      <w:rFonts w:eastAsia="等线"/>
      <w:noProof/>
      <w:kern w:val="2"/>
      <w:sz w:val="24"/>
      <w:szCs w:val="22"/>
      <w:lang w:eastAsia="zh-CN"/>
    </w:rPr>
  </w:style>
  <w:style w:type="character" w:customStyle="1" w:styleId="UnresolvedMention1">
    <w:name w:val="Unresolved Mention1"/>
    <w:uiPriority w:val="99"/>
    <w:rsid w:val="0004325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667661">
      <w:bodyDiv w:val="1"/>
      <w:marLeft w:val="0"/>
      <w:marRight w:val="0"/>
      <w:marTop w:val="0"/>
      <w:marBottom w:val="0"/>
      <w:divBdr>
        <w:top w:val="none" w:sz="0" w:space="0" w:color="auto"/>
        <w:left w:val="none" w:sz="0" w:space="0" w:color="auto"/>
        <w:bottom w:val="none" w:sz="0" w:space="0" w:color="auto"/>
        <w:right w:val="none" w:sz="0" w:space="0" w:color="auto"/>
      </w:divBdr>
    </w:div>
    <w:div w:id="400520984">
      <w:bodyDiv w:val="1"/>
      <w:marLeft w:val="0"/>
      <w:marRight w:val="0"/>
      <w:marTop w:val="0"/>
      <w:marBottom w:val="0"/>
      <w:divBdr>
        <w:top w:val="none" w:sz="0" w:space="0" w:color="auto"/>
        <w:left w:val="none" w:sz="0" w:space="0" w:color="auto"/>
        <w:bottom w:val="none" w:sz="0" w:space="0" w:color="auto"/>
        <w:right w:val="none" w:sz="0" w:space="0" w:color="auto"/>
      </w:divBdr>
    </w:div>
    <w:div w:id="862128356">
      <w:bodyDiv w:val="1"/>
      <w:marLeft w:val="0"/>
      <w:marRight w:val="0"/>
      <w:marTop w:val="0"/>
      <w:marBottom w:val="0"/>
      <w:divBdr>
        <w:top w:val="none" w:sz="0" w:space="0" w:color="auto"/>
        <w:left w:val="none" w:sz="0" w:space="0" w:color="auto"/>
        <w:bottom w:val="none" w:sz="0" w:space="0" w:color="auto"/>
        <w:right w:val="none" w:sz="0" w:space="0" w:color="auto"/>
      </w:divBdr>
    </w:div>
    <w:div w:id="1543058109">
      <w:bodyDiv w:val="1"/>
      <w:marLeft w:val="0"/>
      <w:marRight w:val="0"/>
      <w:marTop w:val="0"/>
      <w:marBottom w:val="0"/>
      <w:divBdr>
        <w:top w:val="none" w:sz="0" w:space="0" w:color="auto"/>
        <w:left w:val="none" w:sz="0" w:space="0" w:color="auto"/>
        <w:bottom w:val="none" w:sz="0" w:space="0" w:color="auto"/>
        <w:right w:val="none" w:sz="0" w:space="0" w:color="auto"/>
      </w:divBdr>
    </w:div>
    <w:div w:id="1682856390">
      <w:bodyDiv w:val="1"/>
      <w:marLeft w:val="0"/>
      <w:marRight w:val="0"/>
      <w:marTop w:val="0"/>
      <w:marBottom w:val="0"/>
      <w:divBdr>
        <w:top w:val="none" w:sz="0" w:space="0" w:color="auto"/>
        <w:left w:val="none" w:sz="0" w:space="0" w:color="auto"/>
        <w:bottom w:val="none" w:sz="0" w:space="0" w:color="auto"/>
        <w:right w:val="none" w:sz="0" w:space="0" w:color="auto"/>
      </w:divBdr>
    </w:div>
    <w:div w:id="1684479078">
      <w:bodyDiv w:val="1"/>
      <w:marLeft w:val="0"/>
      <w:marRight w:val="0"/>
      <w:marTop w:val="0"/>
      <w:marBottom w:val="0"/>
      <w:divBdr>
        <w:top w:val="none" w:sz="0" w:space="0" w:color="auto"/>
        <w:left w:val="none" w:sz="0" w:space="0" w:color="auto"/>
        <w:bottom w:val="none" w:sz="0" w:space="0" w:color="auto"/>
        <w:right w:val="none" w:sz="0" w:space="0" w:color="auto"/>
      </w:divBdr>
    </w:div>
    <w:div w:id="2026975603">
      <w:bodyDiv w:val="1"/>
      <w:marLeft w:val="0"/>
      <w:marRight w:val="0"/>
      <w:marTop w:val="0"/>
      <w:marBottom w:val="0"/>
      <w:divBdr>
        <w:top w:val="none" w:sz="0" w:space="0" w:color="auto"/>
        <w:left w:val="none" w:sz="0" w:space="0" w:color="auto"/>
        <w:bottom w:val="none" w:sz="0" w:space="0" w:color="auto"/>
        <w:right w:val="none" w:sz="0" w:space="0" w:color="auto"/>
      </w:divBdr>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iff"/><Relationship Id="rId18" Type="http://schemas.openxmlformats.org/officeDocument/2006/relationships/image" Target="media/image7.emf"/><Relationship Id="rId26" Type="http://schemas.openxmlformats.org/officeDocument/2006/relationships/image" Target="media/image15.tiff"/><Relationship Id="rId39" Type="http://schemas.openxmlformats.org/officeDocument/2006/relationships/image" Target="media/image28.emf"/><Relationship Id="rId21" Type="http://schemas.openxmlformats.org/officeDocument/2006/relationships/image" Target="media/image10.tiff"/><Relationship Id="rId34" Type="http://schemas.openxmlformats.org/officeDocument/2006/relationships/image" Target="media/image23.emf"/><Relationship Id="rId42" Type="http://schemas.openxmlformats.org/officeDocument/2006/relationships/image" Target="media/image31.tiff"/><Relationship Id="rId47" Type="http://schemas.openxmlformats.org/officeDocument/2006/relationships/image" Target="media/image36.emf"/><Relationship Id="rId50" Type="http://schemas.openxmlformats.org/officeDocument/2006/relationships/image" Target="media/image39.emf"/><Relationship Id="rId55"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tiff"/><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image" Target="media/image35.tiff"/><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8.emf"/><Relationship Id="rId41" Type="http://schemas.openxmlformats.org/officeDocument/2006/relationships/image" Target="media/image30.emf"/><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tiff"/><Relationship Id="rId45" Type="http://schemas.openxmlformats.org/officeDocument/2006/relationships/image" Target="media/image34.emf"/><Relationship Id="rId53" Type="http://schemas.openxmlformats.org/officeDocument/2006/relationships/header" Target="header1.xml"/><Relationship Id="rId5" Type="http://schemas.openxmlformats.org/officeDocument/2006/relationships/customXml" Target="../customXml/item5.xml"/><Relationship Id="rId15" Type="http://schemas.openxmlformats.org/officeDocument/2006/relationships/image" Target="media/image4.tiff"/><Relationship Id="rId23" Type="http://schemas.openxmlformats.org/officeDocument/2006/relationships/image" Target="media/image12.emf"/><Relationship Id="rId28" Type="http://schemas.openxmlformats.org/officeDocument/2006/relationships/image" Target="media/image17.tiff"/><Relationship Id="rId36" Type="http://schemas.openxmlformats.org/officeDocument/2006/relationships/image" Target="media/image25.emf"/><Relationship Id="rId49" Type="http://schemas.openxmlformats.org/officeDocument/2006/relationships/image" Target="media/image38.emf"/><Relationship Id="rId10" Type="http://schemas.openxmlformats.org/officeDocument/2006/relationships/footnotes" Target="footnotes.xml"/><Relationship Id="rId19" Type="http://schemas.openxmlformats.org/officeDocument/2006/relationships/image" Target="media/image8.tiff"/><Relationship Id="rId31" Type="http://schemas.openxmlformats.org/officeDocument/2006/relationships/image" Target="media/image20.emf"/><Relationship Id="rId44" Type="http://schemas.openxmlformats.org/officeDocument/2006/relationships/image" Target="media/image33.tiff"/><Relationship Id="rId52" Type="http://schemas.openxmlformats.org/officeDocument/2006/relationships/image" Target="media/image41.tif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tif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40.emf"/><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BEAF299BAD5C443B7B94D359352909D" ma:contentTypeVersion="13" ma:contentTypeDescription="Create a new document." ma:contentTypeScope="" ma:versionID="4842a0b491ceedf1f2e6e3ca3ac6584c">
  <xsd:schema xmlns:xsd="http://www.w3.org/2001/XMLSchema" xmlns:xs="http://www.w3.org/2001/XMLSchema" xmlns:p="http://schemas.microsoft.com/office/2006/metadata/properties" xmlns:ns3="0c4992ee-a5fe-4357-9f94-bbd1fb75d23e" xmlns:ns4="0557a493-af67-429d-80c7-3ec9377d9df9" targetNamespace="http://schemas.microsoft.com/office/2006/metadata/properties" ma:root="true" ma:fieldsID="dbf8565a9e5a1fa3854d2b8dcd16ed82" ns3:_="" ns4:_="">
    <xsd:import namespace="0c4992ee-a5fe-4357-9f94-bbd1fb75d23e"/>
    <xsd:import namespace="0557a493-af67-429d-80c7-3ec9377d9df9"/>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4992ee-a5fe-4357-9f94-bbd1fb75d2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557a493-af67-429d-80c7-3ec9377d9df9"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F52B954-5F68-4B3E-8776-01AC6AB25667}">
  <ds:schemaRefs>
    <ds:schemaRef ds:uri="http://schemas.openxmlformats.org/officeDocument/2006/bibliography"/>
  </ds:schemaRefs>
</ds:datastoreItem>
</file>

<file path=customXml/itemProps2.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BFE695C-2F88-4CE8-8E6E-7A56633331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4992ee-a5fe-4357-9f94-bbd1fb75d23e"/>
    <ds:schemaRef ds:uri="0557a493-af67-429d-80c7-3ec9377d9d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5.xml><?xml version="1.0" encoding="utf-8"?>
<ds:datastoreItem xmlns:ds="http://schemas.openxmlformats.org/officeDocument/2006/customXml" ds:itemID="{75886F76-A765-4714-B899-7AC2DC4334A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3986</Words>
  <Characters>22724</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2021-07-06T02:14:00Z</dcterms:created>
  <dcterms:modified xsi:type="dcterms:W3CDTF">2021-07-06T02:14:00Z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0x0101008BEAF299BAD5C443B7B94D359352909D</vt:lpwstr>
  </property>
</Properties>
</file>