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C79068" w14:textId="77777777" w:rsidR="00AE3F7B" w:rsidRPr="004474F9" w:rsidRDefault="00AE3F7B" w:rsidP="00AE3F7B">
      <w:pPr>
        <w:pStyle w:val="Acknowledgements"/>
        <w:spacing w:afterLines="100" w:after="312" w:line="360" w:lineRule="auto"/>
        <w:rPr>
          <w:i/>
          <w:color w:val="000000" w:themeColor="text1"/>
          <w:sz w:val="44"/>
          <w:szCs w:val="44"/>
        </w:rPr>
      </w:pPr>
      <w:r w:rsidRPr="004474F9">
        <w:rPr>
          <w:b/>
          <w:color w:val="000000" w:themeColor="text1"/>
          <w:sz w:val="44"/>
          <w:szCs w:val="44"/>
        </w:rPr>
        <w:t>Supporting Information</w:t>
      </w:r>
    </w:p>
    <w:p w14:paraId="69FB99C7" w14:textId="77777777" w:rsidR="00AE3F7B" w:rsidRPr="004474F9" w:rsidRDefault="00891102" w:rsidP="00AE3F7B">
      <w:pPr>
        <w:pStyle w:val="Tableofcontents"/>
        <w:rPr>
          <w:color w:val="000000" w:themeColor="text1"/>
        </w:rPr>
      </w:pPr>
      <w:r w:rsidRPr="004474F9">
        <w:rPr>
          <w:color w:val="000000" w:themeColor="text1"/>
        </w:rPr>
        <w:t>Stabilizing conversion</w:t>
      </w:r>
      <w:r w:rsidR="00AE3F7B" w:rsidRPr="004474F9">
        <w:rPr>
          <w:color w:val="000000" w:themeColor="text1"/>
        </w:rPr>
        <w:t xml:space="preserve"> reaction electrodes by MOF derived N-doped carbon shell for highly reversible lithium storage</w:t>
      </w:r>
    </w:p>
    <w:p w14:paraId="72B080ED" w14:textId="713188BA" w:rsidR="00AE3F7B" w:rsidRPr="004474F9" w:rsidRDefault="00B30E7C" w:rsidP="00B6703B">
      <w:pPr>
        <w:pStyle w:val="AuthorsFull"/>
        <w:spacing w:line="360" w:lineRule="auto"/>
        <w:jc w:val="center"/>
        <w:rPr>
          <w:i w:val="0"/>
          <w:color w:val="000000" w:themeColor="text1"/>
        </w:rPr>
      </w:pPr>
      <w:r w:rsidRPr="004474F9">
        <w:rPr>
          <w:i w:val="0"/>
          <w:color w:val="000000" w:themeColor="text1"/>
        </w:rPr>
        <w:t xml:space="preserve"> </w:t>
      </w:r>
      <w:r w:rsidR="00AE3F7B" w:rsidRPr="004474F9">
        <w:rPr>
          <w:i w:val="0"/>
          <w:color w:val="000000" w:themeColor="text1"/>
        </w:rPr>
        <w:t>Fang Liu</w:t>
      </w:r>
      <w:r w:rsidR="00AE3F7B" w:rsidRPr="004474F9">
        <w:rPr>
          <w:rFonts w:eastAsia="宋体"/>
          <w:i w:val="0"/>
          <w:color w:val="000000" w:themeColor="text1"/>
          <w:vertAlign w:val="superscript"/>
        </w:rPr>
        <w:t xml:space="preserve"> </w:t>
      </w:r>
      <w:proofErr w:type="spellStart"/>
      <w:proofErr w:type="gramStart"/>
      <w:r w:rsidR="00AE3F7B" w:rsidRPr="004474F9">
        <w:rPr>
          <w:rFonts w:eastAsia="宋体"/>
          <w:i w:val="0"/>
          <w:color w:val="000000" w:themeColor="text1"/>
          <w:vertAlign w:val="superscript"/>
        </w:rPr>
        <w:t>a,b</w:t>
      </w:r>
      <w:proofErr w:type="spellEnd"/>
      <w:proofErr w:type="gramEnd"/>
      <w:r w:rsidR="00AE3F7B" w:rsidRPr="004474F9">
        <w:rPr>
          <w:i w:val="0"/>
          <w:color w:val="000000" w:themeColor="text1"/>
        </w:rPr>
        <w:t xml:space="preserve">, </w:t>
      </w:r>
      <w:proofErr w:type="spellStart"/>
      <w:r w:rsidR="00AE3F7B" w:rsidRPr="004474F9">
        <w:rPr>
          <w:i w:val="0"/>
          <w:color w:val="000000" w:themeColor="text1"/>
        </w:rPr>
        <w:t>Shiyu</w:t>
      </w:r>
      <w:proofErr w:type="spellEnd"/>
      <w:r w:rsidR="00AE3F7B" w:rsidRPr="004474F9">
        <w:rPr>
          <w:i w:val="0"/>
          <w:color w:val="000000" w:themeColor="text1"/>
        </w:rPr>
        <w:t xml:space="preserve"> Liu</w:t>
      </w:r>
      <w:r w:rsidRPr="004474F9">
        <w:rPr>
          <w:rFonts w:eastAsia="宋体"/>
          <w:i w:val="0"/>
          <w:color w:val="000000" w:themeColor="text1"/>
          <w:vertAlign w:val="superscript"/>
        </w:rPr>
        <w:t xml:space="preserve"> a</w:t>
      </w:r>
      <w:r w:rsidR="00AE3F7B" w:rsidRPr="004474F9">
        <w:rPr>
          <w:i w:val="0"/>
          <w:color w:val="000000" w:themeColor="text1"/>
        </w:rPr>
        <w:t xml:space="preserve">, </w:t>
      </w:r>
      <w:proofErr w:type="spellStart"/>
      <w:r w:rsidR="00AE3F7B" w:rsidRPr="004474F9">
        <w:rPr>
          <w:i w:val="0"/>
          <w:color w:val="000000" w:themeColor="text1"/>
        </w:rPr>
        <w:t>Jiashen</w:t>
      </w:r>
      <w:proofErr w:type="spellEnd"/>
      <w:r w:rsidR="00AE3F7B" w:rsidRPr="004474F9">
        <w:rPr>
          <w:i w:val="0"/>
          <w:color w:val="000000" w:themeColor="text1"/>
        </w:rPr>
        <w:t xml:space="preserve"> Meng</w:t>
      </w:r>
      <w:r w:rsidR="00AE3F7B" w:rsidRPr="004474F9">
        <w:rPr>
          <w:rFonts w:eastAsia="宋体"/>
          <w:i w:val="0"/>
          <w:color w:val="000000" w:themeColor="text1"/>
          <w:vertAlign w:val="superscript"/>
        </w:rPr>
        <w:t xml:space="preserve"> a</w:t>
      </w:r>
      <w:r w:rsidR="00AE3F7B" w:rsidRPr="004474F9">
        <w:rPr>
          <w:i w:val="0"/>
          <w:color w:val="000000" w:themeColor="text1"/>
        </w:rPr>
        <w:t xml:space="preserve">, </w:t>
      </w:r>
      <w:proofErr w:type="spellStart"/>
      <w:r w:rsidR="00AE3F7B" w:rsidRPr="004474F9">
        <w:rPr>
          <w:i w:val="0"/>
          <w:color w:val="000000" w:themeColor="text1"/>
        </w:rPr>
        <w:t>Fanjie</w:t>
      </w:r>
      <w:proofErr w:type="spellEnd"/>
      <w:r w:rsidR="00AE3F7B" w:rsidRPr="004474F9">
        <w:rPr>
          <w:i w:val="0"/>
          <w:color w:val="000000" w:themeColor="text1"/>
        </w:rPr>
        <w:t xml:space="preserve"> Xia</w:t>
      </w:r>
      <w:r w:rsidR="00AE3F7B" w:rsidRPr="004474F9">
        <w:rPr>
          <w:rFonts w:eastAsia="宋体"/>
          <w:i w:val="0"/>
          <w:color w:val="000000" w:themeColor="text1"/>
          <w:vertAlign w:val="superscript"/>
        </w:rPr>
        <w:t xml:space="preserve"> </w:t>
      </w:r>
      <w:proofErr w:type="spellStart"/>
      <w:r w:rsidR="00AE3F7B" w:rsidRPr="004474F9">
        <w:rPr>
          <w:rFonts w:eastAsia="宋体"/>
          <w:i w:val="0"/>
          <w:color w:val="000000" w:themeColor="text1"/>
          <w:vertAlign w:val="superscript"/>
        </w:rPr>
        <w:t>a,b</w:t>
      </w:r>
      <w:proofErr w:type="spellEnd"/>
      <w:r w:rsidR="00AE3F7B" w:rsidRPr="004474F9">
        <w:rPr>
          <w:i w:val="0"/>
          <w:color w:val="000000" w:themeColor="text1"/>
        </w:rPr>
        <w:t xml:space="preserve">, </w:t>
      </w:r>
      <w:proofErr w:type="spellStart"/>
      <w:r w:rsidR="00AE3F7B" w:rsidRPr="004474F9">
        <w:rPr>
          <w:i w:val="0"/>
          <w:color w:val="000000" w:themeColor="text1"/>
        </w:rPr>
        <w:t>Zhitong</w:t>
      </w:r>
      <w:proofErr w:type="spellEnd"/>
      <w:r w:rsidR="00AE3F7B" w:rsidRPr="004474F9">
        <w:rPr>
          <w:i w:val="0"/>
          <w:color w:val="000000" w:themeColor="text1"/>
        </w:rPr>
        <w:t xml:space="preserve"> Xiao</w:t>
      </w:r>
      <w:r w:rsidR="00AE3F7B" w:rsidRPr="004474F9">
        <w:rPr>
          <w:rFonts w:eastAsia="宋体"/>
          <w:i w:val="0"/>
          <w:color w:val="000000" w:themeColor="text1"/>
          <w:vertAlign w:val="superscript"/>
        </w:rPr>
        <w:t xml:space="preserve"> a</w:t>
      </w:r>
      <w:r w:rsidR="00AE3F7B" w:rsidRPr="004474F9">
        <w:rPr>
          <w:i w:val="0"/>
          <w:color w:val="000000" w:themeColor="text1"/>
        </w:rPr>
        <w:t xml:space="preserve">, </w:t>
      </w:r>
      <w:proofErr w:type="spellStart"/>
      <w:r w:rsidR="00AE3F7B" w:rsidRPr="004474F9">
        <w:rPr>
          <w:i w:val="0"/>
          <w:color w:val="000000" w:themeColor="text1"/>
        </w:rPr>
        <w:t>Ziang</w:t>
      </w:r>
      <w:proofErr w:type="spellEnd"/>
      <w:r w:rsidR="00AE3F7B" w:rsidRPr="004474F9">
        <w:rPr>
          <w:i w:val="0"/>
          <w:color w:val="000000" w:themeColor="text1"/>
        </w:rPr>
        <w:t xml:space="preserve"> Liu</w:t>
      </w:r>
      <w:r w:rsidR="00AE3F7B" w:rsidRPr="004474F9">
        <w:rPr>
          <w:rFonts w:eastAsia="宋体"/>
          <w:i w:val="0"/>
          <w:color w:val="000000" w:themeColor="text1"/>
          <w:vertAlign w:val="superscript"/>
        </w:rPr>
        <w:t xml:space="preserve"> a</w:t>
      </w:r>
      <w:r w:rsidRPr="004474F9">
        <w:rPr>
          <w:i w:val="0"/>
          <w:color w:val="000000" w:themeColor="text1"/>
        </w:rPr>
        <w:t>,</w:t>
      </w:r>
      <w:r w:rsidR="00AE3F7B" w:rsidRPr="004474F9">
        <w:rPr>
          <w:i w:val="0"/>
          <w:color w:val="000000" w:themeColor="text1"/>
        </w:rPr>
        <w:t xml:space="preserve"> Qi Li*</w:t>
      </w:r>
      <w:r w:rsidRPr="004474F9">
        <w:rPr>
          <w:rFonts w:eastAsia="宋体"/>
          <w:i w:val="0"/>
          <w:color w:val="000000" w:themeColor="text1"/>
          <w:vertAlign w:val="superscript"/>
        </w:rPr>
        <w:t>,</w:t>
      </w:r>
      <w:r w:rsidR="00AE3F7B" w:rsidRPr="004474F9">
        <w:rPr>
          <w:rFonts w:eastAsia="宋体"/>
          <w:i w:val="0"/>
          <w:color w:val="000000" w:themeColor="text1"/>
          <w:vertAlign w:val="superscript"/>
        </w:rPr>
        <w:t>a</w:t>
      </w:r>
      <w:r w:rsidRPr="004474F9">
        <w:rPr>
          <w:rFonts w:eastAsia="宋体"/>
          <w:i w:val="0"/>
          <w:color w:val="000000" w:themeColor="text1"/>
          <w:vertAlign w:val="superscript"/>
        </w:rPr>
        <w:t xml:space="preserve"> </w:t>
      </w:r>
      <w:r w:rsidRPr="004474F9">
        <w:rPr>
          <w:i w:val="0"/>
          <w:color w:val="000000" w:themeColor="text1"/>
        </w:rPr>
        <w:t>,</w:t>
      </w:r>
      <w:r w:rsidR="00AE3F7B" w:rsidRPr="004474F9">
        <w:rPr>
          <w:i w:val="0"/>
          <w:color w:val="000000" w:themeColor="text1"/>
        </w:rPr>
        <w:t xml:space="preserve"> </w:t>
      </w:r>
      <w:proofErr w:type="spellStart"/>
      <w:r w:rsidR="00AE3F7B" w:rsidRPr="004474F9">
        <w:rPr>
          <w:i w:val="0"/>
          <w:color w:val="000000" w:themeColor="text1"/>
        </w:rPr>
        <w:t>Jinsong</w:t>
      </w:r>
      <w:proofErr w:type="spellEnd"/>
      <w:r w:rsidR="00AE3F7B" w:rsidRPr="004474F9">
        <w:rPr>
          <w:i w:val="0"/>
          <w:color w:val="000000" w:themeColor="text1"/>
        </w:rPr>
        <w:t xml:space="preserve"> Wu*</w:t>
      </w:r>
      <w:r w:rsidRPr="004474F9">
        <w:rPr>
          <w:i w:val="0"/>
          <w:color w:val="000000" w:themeColor="text1"/>
          <w:vertAlign w:val="superscript"/>
        </w:rPr>
        <w:t>,</w:t>
      </w:r>
      <w:proofErr w:type="spellStart"/>
      <w:r w:rsidR="00AE3F7B" w:rsidRPr="004474F9">
        <w:rPr>
          <w:rFonts w:eastAsia="宋体"/>
          <w:i w:val="0"/>
          <w:color w:val="000000" w:themeColor="text1"/>
          <w:vertAlign w:val="superscript"/>
        </w:rPr>
        <w:t>a,b</w:t>
      </w:r>
      <w:proofErr w:type="spellEnd"/>
      <w:r w:rsidR="00AE3F7B" w:rsidRPr="004474F9">
        <w:rPr>
          <w:i w:val="0"/>
          <w:color w:val="000000" w:themeColor="text1"/>
        </w:rPr>
        <w:t xml:space="preserve">, </w:t>
      </w:r>
      <w:proofErr w:type="spellStart"/>
      <w:r w:rsidR="00AE3F7B" w:rsidRPr="004474F9">
        <w:rPr>
          <w:i w:val="0"/>
          <w:color w:val="000000" w:themeColor="text1"/>
        </w:rPr>
        <w:t>Liqiang</w:t>
      </w:r>
      <w:proofErr w:type="spellEnd"/>
      <w:r w:rsidR="00AE3F7B" w:rsidRPr="004474F9">
        <w:rPr>
          <w:i w:val="0"/>
          <w:color w:val="000000" w:themeColor="text1"/>
        </w:rPr>
        <w:t xml:space="preserve"> Mai</w:t>
      </w:r>
      <w:r w:rsidR="00AE3F7B" w:rsidRPr="004474F9">
        <w:rPr>
          <w:rFonts w:eastAsia="宋体"/>
          <w:i w:val="0"/>
          <w:color w:val="000000" w:themeColor="text1"/>
          <w:vertAlign w:val="superscript"/>
        </w:rPr>
        <w:t>a</w:t>
      </w:r>
    </w:p>
    <w:p w14:paraId="784EFB4E" w14:textId="77777777" w:rsidR="00AE3F7B" w:rsidRPr="004474F9" w:rsidRDefault="00AE3F7B" w:rsidP="00AE3F7B">
      <w:pPr>
        <w:pStyle w:val="AuthorsFull"/>
        <w:spacing w:after="200" w:line="360" w:lineRule="auto"/>
        <w:rPr>
          <w:color w:val="000000" w:themeColor="text1"/>
        </w:rPr>
      </w:pPr>
    </w:p>
    <w:p w14:paraId="090BDF3E" w14:textId="77777777" w:rsidR="00AE3F7B" w:rsidRPr="004474F9" w:rsidRDefault="00AE3F7B" w:rsidP="00AE3F7B">
      <w:pPr>
        <w:jc w:val="both"/>
        <w:rPr>
          <w:color w:val="000000" w:themeColor="text1"/>
          <w:lang w:val="en-GB"/>
        </w:rPr>
      </w:pPr>
      <w:r w:rsidRPr="004474F9">
        <w:rPr>
          <w:rFonts w:eastAsia="宋体"/>
          <w:color w:val="000000" w:themeColor="text1"/>
          <w:vertAlign w:val="superscript"/>
        </w:rPr>
        <w:t>a</w:t>
      </w:r>
      <w:r w:rsidRPr="004474F9">
        <w:rPr>
          <w:color w:val="000000" w:themeColor="text1"/>
          <w:lang w:val="en-GB"/>
        </w:rPr>
        <w:t>State Key Laboratory of Advanced Technology for Materials Synthesis and Processing, Wuhan University of Technology, Wuhan 430070, China</w:t>
      </w:r>
    </w:p>
    <w:p w14:paraId="27800366" w14:textId="77777777" w:rsidR="00AE3F7B" w:rsidRPr="004474F9" w:rsidRDefault="00AE3F7B" w:rsidP="00AE3F7B">
      <w:pPr>
        <w:jc w:val="both"/>
        <w:rPr>
          <w:color w:val="000000" w:themeColor="text1"/>
          <w:lang w:val="en-GB"/>
        </w:rPr>
      </w:pPr>
    </w:p>
    <w:p w14:paraId="750F2A88" w14:textId="77777777" w:rsidR="00AE3F7B" w:rsidRPr="004474F9" w:rsidRDefault="00AE3F7B" w:rsidP="00AE3F7B">
      <w:pPr>
        <w:pStyle w:val="Tableofcontents"/>
        <w:spacing w:line="240" w:lineRule="auto"/>
        <w:jc w:val="left"/>
        <w:rPr>
          <w:rFonts w:eastAsiaTheme="minorEastAsia"/>
          <w:color w:val="000000" w:themeColor="text1"/>
          <w:lang w:eastAsia="zh-CN"/>
        </w:rPr>
      </w:pPr>
      <w:r w:rsidRPr="004474F9">
        <w:rPr>
          <w:rFonts w:eastAsia="宋体"/>
          <w:color w:val="000000" w:themeColor="text1"/>
          <w:sz w:val="24"/>
          <w:vertAlign w:val="superscript"/>
          <w:lang w:val="en-GB"/>
        </w:rPr>
        <w:t>b</w:t>
      </w:r>
      <w:r w:rsidRPr="004474F9">
        <w:rPr>
          <w:color w:val="000000" w:themeColor="text1"/>
          <w:sz w:val="24"/>
          <w:szCs w:val="24"/>
        </w:rPr>
        <w:t>Nanostructure Research Centre (NRC), Wuhan University of Technology, Wuhan 430070, China</w:t>
      </w:r>
    </w:p>
    <w:p w14:paraId="61DF9260" w14:textId="77777777" w:rsidR="00AE3F7B" w:rsidRPr="004474F9" w:rsidRDefault="00AE3F7B" w:rsidP="00AE3F7B">
      <w:pPr>
        <w:jc w:val="both"/>
        <w:rPr>
          <w:color w:val="000000" w:themeColor="text1"/>
        </w:rPr>
      </w:pPr>
    </w:p>
    <w:p w14:paraId="58FF472A" w14:textId="77777777" w:rsidR="00AE3F7B" w:rsidRPr="004474F9" w:rsidRDefault="00AE3F7B" w:rsidP="00AE3F7B">
      <w:pPr>
        <w:spacing w:line="360" w:lineRule="auto"/>
        <w:jc w:val="both"/>
        <w:rPr>
          <w:color w:val="000000" w:themeColor="text1"/>
        </w:rPr>
      </w:pPr>
      <w:r w:rsidRPr="004474F9">
        <w:rPr>
          <w:color w:val="000000" w:themeColor="text1"/>
        </w:rPr>
        <w:t>*Correspondence to:</w:t>
      </w:r>
      <w:r w:rsidRPr="004474F9">
        <w:rPr>
          <w:rFonts w:eastAsia="宋体"/>
          <w:color w:val="000000" w:themeColor="text1"/>
          <w:lang w:val="en-GB" w:eastAsia="zh-CN"/>
        </w:rPr>
        <w:t>wujs</w:t>
      </w:r>
      <w:r w:rsidRPr="004474F9">
        <w:rPr>
          <w:rFonts w:eastAsia="宋体" w:hint="eastAsia"/>
          <w:color w:val="000000" w:themeColor="text1"/>
          <w:lang w:val="en-GB" w:eastAsia="zh-CN"/>
        </w:rPr>
        <w:t xml:space="preserve">@whut.edu.cn; </w:t>
      </w:r>
      <w:hyperlink r:id="rId7" w:history="1">
        <w:r w:rsidRPr="004474F9">
          <w:rPr>
            <w:rStyle w:val="a4"/>
            <w:rFonts w:hint="eastAsia"/>
            <w:color w:val="000000" w:themeColor="text1"/>
            <w:u w:val="none"/>
          </w:rPr>
          <w:t>qi.li@whut.edu.cn</w:t>
        </w:r>
      </w:hyperlink>
    </w:p>
    <w:p w14:paraId="5459EB60" w14:textId="77777777" w:rsidR="00AE3F7B" w:rsidRPr="004474F9" w:rsidRDefault="00AE3F7B" w:rsidP="00AE3F7B">
      <w:pPr>
        <w:spacing w:after="200" w:line="480" w:lineRule="auto"/>
        <w:jc w:val="both"/>
        <w:rPr>
          <w:color w:val="000000" w:themeColor="text1"/>
        </w:rPr>
      </w:pPr>
    </w:p>
    <w:p w14:paraId="18A7A8E7" w14:textId="77777777" w:rsidR="00B30E7C" w:rsidRPr="004474F9" w:rsidRDefault="00B30E7C" w:rsidP="00AE3F7B">
      <w:pPr>
        <w:spacing w:line="360" w:lineRule="auto"/>
        <w:jc w:val="both"/>
        <w:rPr>
          <w:rFonts w:eastAsia="宋体"/>
          <w:color w:val="000000" w:themeColor="text1"/>
          <w:lang w:eastAsia="zh-CN"/>
        </w:rPr>
      </w:pPr>
    </w:p>
    <w:p w14:paraId="73077663" w14:textId="77777777" w:rsidR="00B30E7C" w:rsidRPr="004474F9" w:rsidRDefault="00B30E7C" w:rsidP="00AE3F7B">
      <w:pPr>
        <w:spacing w:line="360" w:lineRule="auto"/>
        <w:jc w:val="both"/>
        <w:rPr>
          <w:rFonts w:eastAsia="宋体"/>
          <w:color w:val="000000" w:themeColor="text1"/>
          <w:lang w:eastAsia="zh-CN"/>
        </w:rPr>
      </w:pPr>
    </w:p>
    <w:p w14:paraId="0055B751" w14:textId="77777777" w:rsidR="00B30E7C" w:rsidRPr="004474F9" w:rsidRDefault="00B30E7C" w:rsidP="00AE3F7B">
      <w:pPr>
        <w:spacing w:line="360" w:lineRule="auto"/>
        <w:jc w:val="both"/>
        <w:rPr>
          <w:rFonts w:eastAsia="宋体"/>
          <w:color w:val="000000" w:themeColor="text1"/>
          <w:lang w:eastAsia="zh-CN"/>
        </w:rPr>
      </w:pPr>
    </w:p>
    <w:p w14:paraId="736661EF" w14:textId="77777777" w:rsidR="00B30E7C" w:rsidRPr="004474F9" w:rsidRDefault="00B30E7C" w:rsidP="00AE3F7B">
      <w:pPr>
        <w:spacing w:line="360" w:lineRule="auto"/>
        <w:jc w:val="both"/>
        <w:rPr>
          <w:rFonts w:eastAsia="宋体"/>
          <w:color w:val="000000" w:themeColor="text1"/>
          <w:lang w:eastAsia="zh-CN"/>
        </w:rPr>
      </w:pPr>
    </w:p>
    <w:p w14:paraId="39C800EB" w14:textId="77777777" w:rsidR="00AE3F7B" w:rsidRPr="004474F9" w:rsidRDefault="00AE3F7B" w:rsidP="00AE3F7B">
      <w:pPr>
        <w:spacing w:line="480" w:lineRule="auto"/>
        <w:jc w:val="both"/>
        <w:rPr>
          <w:rFonts w:eastAsia="Malgun Gothic"/>
          <w:b/>
          <w:color w:val="000000" w:themeColor="text1"/>
          <w:lang w:val="en-US" w:eastAsia="ko-KR"/>
        </w:rPr>
      </w:pPr>
      <w:r w:rsidRPr="004474F9">
        <w:rPr>
          <w:rFonts w:eastAsia="Malgun Gothic"/>
          <w:b/>
          <w:color w:val="000000" w:themeColor="text1"/>
          <w:lang w:val="en-US" w:eastAsia="ko-KR"/>
        </w:rPr>
        <w:t>Table of Contents:</w:t>
      </w:r>
    </w:p>
    <w:p w14:paraId="48D7F93C" w14:textId="77777777" w:rsidR="00AE3F7B" w:rsidRPr="004474F9" w:rsidRDefault="00AE3F7B" w:rsidP="00AE3F7B">
      <w:pPr>
        <w:widowControl w:val="0"/>
        <w:numPr>
          <w:ilvl w:val="0"/>
          <w:numId w:val="1"/>
        </w:numPr>
        <w:spacing w:after="200" w:line="360" w:lineRule="auto"/>
        <w:ind w:left="648"/>
        <w:contextualSpacing/>
        <w:jc w:val="both"/>
        <w:rPr>
          <w:rFonts w:eastAsia="等线"/>
          <w:color w:val="000000" w:themeColor="text1"/>
          <w:lang w:val="en-US" w:eastAsia="zh-CN"/>
        </w:rPr>
      </w:pPr>
      <w:r w:rsidRPr="004474F9">
        <w:rPr>
          <w:rFonts w:eastAsia="等线"/>
          <w:color w:val="000000" w:themeColor="text1"/>
          <w:lang w:val="en-US" w:eastAsia="zh-CN"/>
        </w:rPr>
        <w:t>Supplementary Figures S1 to S</w:t>
      </w:r>
      <w:r w:rsidRPr="004474F9">
        <w:rPr>
          <w:rFonts w:eastAsia="等线" w:hint="eastAsia"/>
          <w:color w:val="000000" w:themeColor="text1"/>
          <w:lang w:val="en-US" w:eastAsia="zh-CN"/>
        </w:rPr>
        <w:t>16</w:t>
      </w:r>
    </w:p>
    <w:p w14:paraId="20813FAD" w14:textId="77777777" w:rsidR="00AE3F7B" w:rsidRPr="004474F9" w:rsidRDefault="00AE3F7B" w:rsidP="00AE3F7B">
      <w:pPr>
        <w:widowControl w:val="0"/>
        <w:numPr>
          <w:ilvl w:val="0"/>
          <w:numId w:val="1"/>
        </w:numPr>
        <w:spacing w:after="200" w:line="360" w:lineRule="auto"/>
        <w:ind w:left="648"/>
        <w:contextualSpacing/>
        <w:jc w:val="both"/>
        <w:rPr>
          <w:rFonts w:eastAsia="等线"/>
          <w:color w:val="000000" w:themeColor="text1"/>
          <w:lang w:val="en-US" w:eastAsia="zh-CN"/>
        </w:rPr>
      </w:pPr>
      <w:r w:rsidRPr="004474F9">
        <w:rPr>
          <w:rFonts w:eastAsia="等线"/>
          <w:color w:val="000000" w:themeColor="text1"/>
          <w:lang w:val="en-US" w:eastAsia="zh-CN"/>
        </w:rPr>
        <w:t xml:space="preserve">Supplementary </w:t>
      </w:r>
      <w:r w:rsidRPr="004474F9">
        <w:rPr>
          <w:rFonts w:eastAsia="等线" w:hint="eastAsia"/>
          <w:color w:val="000000" w:themeColor="text1"/>
          <w:lang w:val="en-US" w:eastAsia="zh-CN"/>
        </w:rPr>
        <w:t>Table</w:t>
      </w:r>
      <w:r w:rsidRPr="004474F9">
        <w:rPr>
          <w:rFonts w:eastAsia="等线"/>
          <w:color w:val="000000" w:themeColor="text1"/>
          <w:lang w:val="en-US" w:eastAsia="zh-CN"/>
        </w:rPr>
        <w:t xml:space="preserve"> S1 to S2</w:t>
      </w:r>
    </w:p>
    <w:p w14:paraId="19749143" w14:textId="77777777" w:rsidR="00AE3F7B" w:rsidRPr="004474F9" w:rsidRDefault="00AE3F7B" w:rsidP="00AE3F7B">
      <w:pPr>
        <w:widowControl w:val="0"/>
        <w:numPr>
          <w:ilvl w:val="0"/>
          <w:numId w:val="1"/>
        </w:numPr>
        <w:spacing w:after="200" w:line="360" w:lineRule="auto"/>
        <w:ind w:left="648"/>
        <w:contextualSpacing/>
        <w:jc w:val="both"/>
        <w:rPr>
          <w:rFonts w:eastAsia="等线"/>
          <w:color w:val="000000" w:themeColor="text1"/>
          <w:lang w:val="en-US" w:eastAsia="zh-CN"/>
        </w:rPr>
      </w:pPr>
      <w:r w:rsidRPr="004474F9">
        <w:rPr>
          <w:rFonts w:eastAsia="等线"/>
          <w:color w:val="000000" w:themeColor="text1"/>
          <w:lang w:val="en-US" w:eastAsia="zh-CN"/>
        </w:rPr>
        <w:t xml:space="preserve">Supplementary Video S1 to S3 </w:t>
      </w:r>
    </w:p>
    <w:p w14:paraId="27F580C5" w14:textId="77777777" w:rsidR="00B96D00" w:rsidRPr="004474F9" w:rsidRDefault="00B96D00" w:rsidP="00AE3F7B">
      <w:pPr>
        <w:widowControl w:val="0"/>
        <w:numPr>
          <w:ilvl w:val="0"/>
          <w:numId w:val="1"/>
        </w:numPr>
        <w:spacing w:after="200" w:line="360" w:lineRule="auto"/>
        <w:ind w:left="648"/>
        <w:contextualSpacing/>
        <w:jc w:val="both"/>
        <w:rPr>
          <w:rFonts w:eastAsia="等线"/>
          <w:color w:val="000000" w:themeColor="text1"/>
          <w:lang w:val="en-US" w:eastAsia="zh-CN"/>
        </w:rPr>
      </w:pPr>
      <w:r w:rsidRPr="004474F9">
        <w:rPr>
          <w:rFonts w:eastAsia="等线" w:hint="eastAsia"/>
          <w:color w:val="000000" w:themeColor="text1"/>
          <w:lang w:val="en-US" w:eastAsia="zh-CN"/>
        </w:rPr>
        <w:t xml:space="preserve">A brief discussion on the </w:t>
      </w:r>
      <w:r w:rsidRPr="004474F9">
        <w:rPr>
          <w:rFonts w:eastAsia="等线"/>
          <w:color w:val="000000" w:themeColor="text1"/>
          <w:lang w:val="en-US" w:eastAsia="zh-CN"/>
        </w:rPr>
        <w:t xml:space="preserve">surface confinement and </w:t>
      </w:r>
      <w:r w:rsidRPr="004474F9">
        <w:rPr>
          <w:rFonts w:eastAsia="宋体"/>
          <w:color w:val="000000" w:themeColor="text1"/>
          <w:lang w:val="en-US"/>
        </w:rPr>
        <w:t>heterostructure strategies</w:t>
      </w:r>
    </w:p>
    <w:p w14:paraId="1059DFB5" w14:textId="77777777" w:rsidR="00AE3F7B" w:rsidRPr="004474F9" w:rsidRDefault="00AE3F7B" w:rsidP="00AE3F7B">
      <w:pPr>
        <w:spacing w:line="360" w:lineRule="auto"/>
        <w:jc w:val="both"/>
        <w:rPr>
          <w:rFonts w:eastAsia="宋体"/>
          <w:color w:val="000000" w:themeColor="text1"/>
          <w:lang w:val="en-GB" w:eastAsia="zh-CN"/>
        </w:rPr>
      </w:pPr>
      <w:r w:rsidRPr="004474F9">
        <w:rPr>
          <w:rFonts w:eastAsia="宋体"/>
          <w:color w:val="000000" w:themeColor="text1"/>
          <w:lang w:val="en-GB" w:eastAsia="zh-CN"/>
        </w:rPr>
        <w:br w:type="page"/>
      </w:r>
    </w:p>
    <w:p w14:paraId="62E7E9EF" w14:textId="77777777" w:rsidR="00AE3F7B" w:rsidRPr="004474F9" w:rsidRDefault="00AE3F7B" w:rsidP="00AE3F7B">
      <w:pPr>
        <w:spacing w:afterLines="100" w:after="312" w:line="360" w:lineRule="auto"/>
        <w:jc w:val="both"/>
        <w:rPr>
          <w:rFonts w:eastAsia="宋体"/>
          <w:color w:val="000000" w:themeColor="text1"/>
          <w:lang w:eastAsia="zh-CN"/>
        </w:rPr>
      </w:pPr>
    </w:p>
    <w:p w14:paraId="76066517" w14:textId="77777777" w:rsidR="00AE3F7B" w:rsidRPr="004474F9" w:rsidRDefault="00AE3F7B" w:rsidP="00AE3F7B">
      <w:pPr>
        <w:spacing w:line="360" w:lineRule="auto"/>
        <w:jc w:val="center"/>
        <w:rPr>
          <w:color w:val="000000" w:themeColor="text1"/>
          <w:lang w:val="en-US"/>
        </w:rPr>
      </w:pPr>
      <w:r w:rsidRPr="004474F9">
        <w:rPr>
          <w:noProof/>
          <w:color w:val="000000" w:themeColor="text1"/>
          <w:lang w:val="en-US" w:eastAsia="zh-CN"/>
        </w:rPr>
        <w:drawing>
          <wp:inline distT="0" distB="0" distL="0" distR="0" wp14:anchorId="75E50E58" wp14:editId="6F644EB6">
            <wp:extent cx="5038725" cy="39433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l="1744" t="2754" r="1167" b="1649"/>
                    <a:stretch>
                      <a:fillRect/>
                    </a:stretch>
                  </pic:blipFill>
                  <pic:spPr bwMode="auto">
                    <a:xfrm>
                      <a:off x="0" y="0"/>
                      <a:ext cx="5038725" cy="3943350"/>
                    </a:xfrm>
                    <a:prstGeom prst="rect">
                      <a:avLst/>
                    </a:prstGeom>
                    <a:noFill/>
                    <a:ln>
                      <a:noFill/>
                    </a:ln>
                  </pic:spPr>
                </pic:pic>
              </a:graphicData>
            </a:graphic>
          </wp:inline>
        </w:drawing>
      </w:r>
    </w:p>
    <w:p w14:paraId="6E611971" w14:textId="77777777" w:rsidR="00AE3F7B" w:rsidRPr="004474F9" w:rsidRDefault="00AE3F7B" w:rsidP="00AE3F7B">
      <w:pPr>
        <w:spacing w:afterLines="100" w:after="312" w:line="360" w:lineRule="auto"/>
        <w:rPr>
          <w:bCs/>
          <w:color w:val="000000" w:themeColor="text1"/>
        </w:rPr>
      </w:pPr>
      <w:r w:rsidRPr="004474F9">
        <w:rPr>
          <w:b/>
          <w:bCs/>
          <w:color w:val="000000" w:themeColor="text1"/>
        </w:rPr>
        <w:t xml:space="preserve">Figure S1. </w:t>
      </w:r>
      <w:r w:rsidRPr="004474F9">
        <w:rPr>
          <w:bCs/>
          <w:color w:val="000000" w:themeColor="text1"/>
        </w:rPr>
        <w:t>The characterizations of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 xml:space="preserve"> nanowires: (a, b) SEM. (c-e) TEM images. (f) SAED pattern. (g-j) SEM image and the corresponding elemental mappings.</w:t>
      </w:r>
    </w:p>
    <w:p w14:paraId="1E19E815" w14:textId="77777777" w:rsidR="00AE3F7B" w:rsidRPr="004474F9" w:rsidRDefault="00AE3F7B" w:rsidP="00AE3F7B">
      <w:pPr>
        <w:spacing w:afterLines="100" w:after="312" w:line="360" w:lineRule="auto"/>
        <w:rPr>
          <w:bCs/>
          <w:color w:val="000000" w:themeColor="text1"/>
        </w:rPr>
      </w:pPr>
      <w:r w:rsidRPr="004474F9">
        <w:rPr>
          <w:bCs/>
          <w:color w:val="000000" w:themeColor="text1"/>
        </w:rPr>
        <w:br w:type="page"/>
      </w:r>
    </w:p>
    <w:p w14:paraId="62E933FC" w14:textId="77777777" w:rsidR="00AE3F7B" w:rsidRPr="004474F9" w:rsidRDefault="00AE3F7B" w:rsidP="00AE3F7B">
      <w:pPr>
        <w:spacing w:line="360" w:lineRule="auto"/>
        <w:jc w:val="center"/>
        <w:rPr>
          <w:color w:val="000000" w:themeColor="text1"/>
          <w:lang w:val="en-US"/>
        </w:rPr>
      </w:pPr>
      <w:r w:rsidRPr="004474F9">
        <w:rPr>
          <w:noProof/>
          <w:color w:val="000000" w:themeColor="text1"/>
          <w:lang w:val="en-US" w:eastAsia="zh-CN"/>
        </w:rPr>
        <w:lastRenderedPageBreak/>
        <w:drawing>
          <wp:inline distT="0" distB="0" distL="0" distR="0" wp14:anchorId="762C88FC" wp14:editId="259028E7">
            <wp:extent cx="4767884" cy="33147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5358" cy="3319896"/>
                    </a:xfrm>
                    <a:prstGeom prst="rect">
                      <a:avLst/>
                    </a:prstGeom>
                    <a:noFill/>
                    <a:ln>
                      <a:noFill/>
                    </a:ln>
                  </pic:spPr>
                </pic:pic>
              </a:graphicData>
            </a:graphic>
          </wp:inline>
        </w:drawing>
      </w:r>
    </w:p>
    <w:p w14:paraId="277C39E4" w14:textId="77777777" w:rsidR="00AE3F7B" w:rsidRPr="004474F9" w:rsidRDefault="00AE3F7B" w:rsidP="00AE3F7B">
      <w:pPr>
        <w:spacing w:line="360" w:lineRule="auto"/>
        <w:rPr>
          <w:bCs/>
          <w:color w:val="000000" w:themeColor="text1"/>
        </w:rPr>
      </w:pPr>
      <w:r w:rsidRPr="004474F9">
        <w:rPr>
          <w:b/>
          <w:bCs/>
          <w:color w:val="000000" w:themeColor="text1"/>
        </w:rPr>
        <w:t xml:space="preserve">Figure S2. </w:t>
      </w:r>
      <w:r w:rsidRPr="004474F9">
        <w:rPr>
          <w:bCs/>
          <w:color w:val="000000" w:themeColor="text1"/>
        </w:rPr>
        <w:t>TG and DSC curves of the 2-MIM tested in argon conditions.</w:t>
      </w:r>
    </w:p>
    <w:p w14:paraId="63C5B685" w14:textId="77777777" w:rsidR="00AE3F7B" w:rsidRPr="004474F9" w:rsidRDefault="00AE3F7B" w:rsidP="00AE3F7B">
      <w:pPr>
        <w:spacing w:afterLines="100" w:after="312" w:line="360" w:lineRule="auto"/>
        <w:rPr>
          <w:bCs/>
          <w:color w:val="000000" w:themeColor="text1"/>
        </w:rPr>
      </w:pPr>
      <w:r w:rsidRPr="004474F9">
        <w:rPr>
          <w:bCs/>
          <w:color w:val="000000" w:themeColor="text1"/>
        </w:rPr>
        <w:br w:type="page"/>
      </w:r>
    </w:p>
    <w:p w14:paraId="32F7EC3A" w14:textId="77777777" w:rsidR="00AE3F7B" w:rsidRPr="004474F9" w:rsidRDefault="00AE3F7B" w:rsidP="00AE3F7B">
      <w:pPr>
        <w:spacing w:afterLines="100" w:after="312" w:line="360" w:lineRule="auto"/>
        <w:jc w:val="center"/>
        <w:rPr>
          <w:bCs/>
          <w:color w:val="000000" w:themeColor="text1"/>
        </w:rPr>
      </w:pPr>
      <w:r w:rsidRPr="004474F9">
        <w:rPr>
          <w:bCs/>
          <w:noProof/>
          <w:color w:val="000000" w:themeColor="text1"/>
          <w:lang w:val="en-US" w:eastAsia="zh-CN"/>
        </w:rPr>
        <w:lastRenderedPageBreak/>
        <w:drawing>
          <wp:inline distT="0" distB="0" distL="0" distR="0" wp14:anchorId="267DFB6A" wp14:editId="4A22CEA6">
            <wp:extent cx="4408904" cy="21621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0">
                      <a:extLst>
                        <a:ext uri="{28A0092B-C50C-407E-A947-70E740481C1C}">
                          <a14:useLocalDpi xmlns:a14="http://schemas.microsoft.com/office/drawing/2010/main" val="0"/>
                        </a:ext>
                      </a:extLst>
                    </a:blip>
                    <a:srcRect t="1321" r="2997"/>
                    <a:stretch>
                      <a:fillRect/>
                    </a:stretch>
                  </pic:blipFill>
                  <pic:spPr bwMode="auto">
                    <a:xfrm>
                      <a:off x="0" y="0"/>
                      <a:ext cx="4416154" cy="2165731"/>
                    </a:xfrm>
                    <a:prstGeom prst="rect">
                      <a:avLst/>
                    </a:prstGeom>
                    <a:noFill/>
                    <a:ln>
                      <a:noFill/>
                    </a:ln>
                  </pic:spPr>
                </pic:pic>
              </a:graphicData>
            </a:graphic>
          </wp:inline>
        </w:drawing>
      </w:r>
    </w:p>
    <w:p w14:paraId="6C2E33BA" w14:textId="77777777" w:rsidR="00AE3F7B" w:rsidRPr="004474F9" w:rsidRDefault="00AE3F7B" w:rsidP="00AE3F7B">
      <w:pPr>
        <w:spacing w:afterLines="100" w:after="312" w:line="360" w:lineRule="auto"/>
        <w:jc w:val="both"/>
        <w:rPr>
          <w:rFonts w:eastAsia="等线"/>
          <w:bCs/>
          <w:color w:val="000000" w:themeColor="text1"/>
          <w:lang w:eastAsia="zh-CN"/>
        </w:rPr>
      </w:pPr>
      <w:r w:rsidRPr="004474F9">
        <w:rPr>
          <w:b/>
          <w:bCs/>
          <w:color w:val="000000" w:themeColor="text1"/>
        </w:rPr>
        <w:t xml:space="preserve">Figure S3. </w:t>
      </w:r>
      <w:r w:rsidRPr="004474F9">
        <w:rPr>
          <w:bCs/>
          <w:color w:val="000000" w:themeColor="text1"/>
        </w:rPr>
        <w:t>Optical images of 2-MIM at 25 and 180 °C. This shows the obvious tranformation from solid 2</w:t>
      </w:r>
      <w:r w:rsidRPr="004474F9">
        <w:rPr>
          <w:rFonts w:eastAsia="等线"/>
          <w:bCs/>
          <w:color w:val="000000" w:themeColor="text1"/>
          <w:lang w:eastAsia="zh-CN"/>
        </w:rPr>
        <w:t xml:space="preserve">-MIM and liqiud 2-MIM when the environmental temperature increases from 25 to 180 </w:t>
      </w:r>
      <w:r w:rsidRPr="004474F9">
        <w:rPr>
          <w:bCs/>
          <w:color w:val="000000" w:themeColor="text1"/>
        </w:rPr>
        <w:t>°C</w:t>
      </w:r>
      <w:r w:rsidRPr="004474F9">
        <w:rPr>
          <w:rFonts w:eastAsia="等线"/>
          <w:bCs/>
          <w:color w:val="000000" w:themeColor="text1"/>
          <w:lang w:eastAsia="zh-CN"/>
        </w:rPr>
        <w:t>.</w:t>
      </w:r>
    </w:p>
    <w:p w14:paraId="43834B6D" w14:textId="77777777" w:rsidR="00AE3F7B" w:rsidRPr="004474F9" w:rsidRDefault="00AE3F7B" w:rsidP="00AE3F7B">
      <w:pPr>
        <w:spacing w:afterLines="100" w:after="312" w:line="360" w:lineRule="auto"/>
        <w:jc w:val="both"/>
        <w:rPr>
          <w:rFonts w:eastAsiaTheme="minorEastAsia"/>
          <w:bCs/>
          <w:color w:val="000000" w:themeColor="text1"/>
          <w:lang w:eastAsia="zh-CN"/>
        </w:rPr>
      </w:pPr>
      <w:r w:rsidRPr="004474F9">
        <w:rPr>
          <w:bCs/>
          <w:color w:val="000000" w:themeColor="text1"/>
        </w:rPr>
        <w:br w:type="page"/>
      </w:r>
    </w:p>
    <w:p w14:paraId="1EF15AF5" w14:textId="77777777" w:rsidR="00F520CC" w:rsidRPr="004474F9" w:rsidRDefault="00F520CC" w:rsidP="00AE3F7B">
      <w:pPr>
        <w:spacing w:afterLines="100" w:after="312" w:line="360" w:lineRule="auto"/>
        <w:jc w:val="both"/>
        <w:rPr>
          <w:rFonts w:eastAsiaTheme="minorEastAsia"/>
          <w:bCs/>
          <w:color w:val="000000" w:themeColor="text1"/>
          <w:lang w:eastAsia="zh-CN"/>
        </w:rPr>
      </w:pPr>
      <w:r w:rsidRPr="004474F9">
        <w:rPr>
          <w:rFonts w:eastAsiaTheme="minorEastAsia"/>
          <w:bCs/>
          <w:noProof/>
          <w:color w:val="000000" w:themeColor="text1"/>
          <w:lang w:val="en-US" w:eastAsia="zh-CN"/>
        </w:rPr>
        <w:lastRenderedPageBreak/>
        <w:drawing>
          <wp:inline distT="0" distB="0" distL="0" distR="0" wp14:anchorId="345E9889" wp14:editId="2C0E9EA1">
            <wp:extent cx="4681855" cy="188976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1855" cy="1889760"/>
                    </a:xfrm>
                    <a:prstGeom prst="rect">
                      <a:avLst/>
                    </a:prstGeom>
                    <a:noFill/>
                  </pic:spPr>
                </pic:pic>
              </a:graphicData>
            </a:graphic>
          </wp:inline>
        </w:drawing>
      </w:r>
    </w:p>
    <w:p w14:paraId="2C3B31FC" w14:textId="77777777" w:rsidR="00F520CC" w:rsidRPr="004474F9" w:rsidRDefault="00F520CC" w:rsidP="00F520CC">
      <w:pPr>
        <w:spacing w:line="360" w:lineRule="auto"/>
        <w:jc w:val="center"/>
        <w:rPr>
          <w:rFonts w:eastAsia="黑体"/>
          <w:color w:val="000000" w:themeColor="text1"/>
          <w:lang w:eastAsia="zh-CN"/>
        </w:rPr>
      </w:pPr>
      <w:r w:rsidRPr="004474F9">
        <w:rPr>
          <w:rFonts w:eastAsiaTheme="minorEastAsia" w:hint="eastAsia"/>
          <w:bCs/>
          <w:color w:val="000000" w:themeColor="text1"/>
          <w:lang w:eastAsia="zh-CN"/>
        </w:rPr>
        <w:t xml:space="preserve">Figure S4. </w:t>
      </w:r>
      <w:r w:rsidRPr="004474F9">
        <w:rPr>
          <w:rFonts w:eastAsia="黑体"/>
          <w:color w:val="000000" w:themeColor="text1"/>
          <w:lang w:eastAsia="zh-CN"/>
        </w:rPr>
        <w:t>TEM image (a) and HRTEM image (b) of Zn</w:t>
      </w:r>
      <w:r w:rsidRPr="004474F9">
        <w:rPr>
          <w:rFonts w:eastAsia="黑体"/>
          <w:color w:val="000000" w:themeColor="text1"/>
          <w:vertAlign w:val="subscript"/>
          <w:lang w:eastAsia="zh-CN"/>
        </w:rPr>
        <w:t>2</w:t>
      </w:r>
      <w:r w:rsidRPr="004474F9">
        <w:rPr>
          <w:rFonts w:eastAsia="黑体"/>
          <w:color w:val="000000" w:themeColor="text1"/>
          <w:lang w:eastAsia="zh-CN"/>
        </w:rPr>
        <w:t>SiO</w:t>
      </w:r>
      <w:r w:rsidRPr="004474F9">
        <w:rPr>
          <w:rFonts w:eastAsia="黑体"/>
          <w:color w:val="000000" w:themeColor="text1"/>
          <w:vertAlign w:val="subscript"/>
          <w:lang w:eastAsia="zh-CN"/>
        </w:rPr>
        <w:t>4</w:t>
      </w:r>
      <w:r w:rsidRPr="004474F9">
        <w:rPr>
          <w:rFonts w:eastAsia="黑体"/>
          <w:color w:val="000000" w:themeColor="text1"/>
          <w:lang w:eastAsia="zh-CN"/>
        </w:rPr>
        <w:t>@ZIF-8 nanowires.</w:t>
      </w:r>
    </w:p>
    <w:p w14:paraId="75F9673C"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7BFA6F11"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5183CC32"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483D7F18"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7A4188E4"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3F2D967A"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52F2A5B4"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41CBCCFF" w14:textId="77777777" w:rsidR="00F520CC" w:rsidRPr="004474F9" w:rsidRDefault="00F520CC" w:rsidP="00AE3F7B">
      <w:pPr>
        <w:spacing w:afterLines="100" w:after="312" w:line="360" w:lineRule="auto"/>
        <w:jc w:val="both"/>
        <w:rPr>
          <w:rFonts w:eastAsiaTheme="minorEastAsia"/>
          <w:bCs/>
          <w:color w:val="000000" w:themeColor="text1"/>
          <w:lang w:eastAsia="zh-CN"/>
        </w:rPr>
      </w:pPr>
    </w:p>
    <w:p w14:paraId="42842DF9" w14:textId="77777777" w:rsidR="00AE3F7B" w:rsidRPr="004474F9" w:rsidRDefault="00AE3F7B" w:rsidP="00AE3F7B">
      <w:pPr>
        <w:spacing w:afterLines="50" w:after="156" w:line="360" w:lineRule="auto"/>
        <w:jc w:val="center"/>
        <w:rPr>
          <w:color w:val="000000" w:themeColor="text1"/>
        </w:rPr>
      </w:pPr>
      <w:r w:rsidRPr="004474F9">
        <w:rPr>
          <w:noProof/>
          <w:color w:val="000000" w:themeColor="text1"/>
          <w:lang w:val="en-US" w:eastAsia="zh-CN"/>
        </w:rPr>
        <w:lastRenderedPageBreak/>
        <w:drawing>
          <wp:inline distT="0" distB="0" distL="0" distR="0" wp14:anchorId="47E85EAE" wp14:editId="38850B09">
            <wp:extent cx="4257675" cy="3806401"/>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61353" cy="3809689"/>
                    </a:xfrm>
                    <a:prstGeom prst="rect">
                      <a:avLst/>
                    </a:prstGeom>
                    <a:noFill/>
                    <a:ln>
                      <a:noFill/>
                    </a:ln>
                  </pic:spPr>
                </pic:pic>
              </a:graphicData>
            </a:graphic>
          </wp:inline>
        </w:drawing>
      </w:r>
    </w:p>
    <w:p w14:paraId="63E49367" w14:textId="77777777" w:rsidR="00AE3F7B" w:rsidRPr="004474F9" w:rsidRDefault="00AE3F7B" w:rsidP="00AE3F7B">
      <w:pPr>
        <w:spacing w:afterLines="100" w:after="312" w:line="360" w:lineRule="auto"/>
        <w:jc w:val="center"/>
        <w:rPr>
          <w:rFonts w:eastAsia="等线"/>
          <w:bCs/>
          <w:color w:val="000000" w:themeColor="text1"/>
          <w:lang w:eastAsia="zh-CN"/>
        </w:rPr>
      </w:pPr>
      <w:r w:rsidRPr="004474F9">
        <w:rPr>
          <w:rFonts w:eastAsia="等线" w:hint="eastAsia"/>
          <w:b/>
          <w:bCs/>
          <w:color w:val="000000" w:themeColor="text1"/>
          <w:lang w:eastAsia="zh-CN"/>
        </w:rPr>
        <w:t>Figure</w:t>
      </w:r>
      <w:r w:rsidRPr="004474F9">
        <w:rPr>
          <w:rFonts w:eastAsia="等线"/>
          <w:b/>
          <w:bCs/>
          <w:color w:val="000000" w:themeColor="text1"/>
          <w:lang w:eastAsia="zh-CN"/>
        </w:rPr>
        <w:t xml:space="preserve"> </w:t>
      </w:r>
      <w:r w:rsidRPr="004474F9">
        <w:rPr>
          <w:rFonts w:eastAsia="等线" w:hint="eastAsia"/>
          <w:b/>
          <w:bCs/>
          <w:color w:val="000000" w:themeColor="text1"/>
          <w:lang w:eastAsia="zh-CN"/>
        </w:rPr>
        <w:t>S</w:t>
      </w:r>
      <w:r w:rsidR="00F00DBF" w:rsidRPr="004474F9">
        <w:rPr>
          <w:rFonts w:eastAsia="等线" w:hint="eastAsia"/>
          <w:b/>
          <w:bCs/>
          <w:color w:val="000000" w:themeColor="text1"/>
          <w:lang w:eastAsia="zh-CN"/>
        </w:rPr>
        <w:t>5</w:t>
      </w:r>
      <w:r w:rsidRPr="004474F9">
        <w:rPr>
          <w:rFonts w:eastAsia="等线"/>
          <w:b/>
          <w:bCs/>
          <w:color w:val="000000" w:themeColor="text1"/>
          <w:lang w:eastAsia="zh-CN"/>
        </w:rPr>
        <w:t xml:space="preserve">. </w:t>
      </w:r>
      <w:r w:rsidRPr="004474F9">
        <w:rPr>
          <w:rFonts w:eastAsia="等线"/>
          <w:bCs/>
          <w:color w:val="000000" w:themeColor="text1"/>
          <w:lang w:eastAsia="zh-CN"/>
        </w:rPr>
        <w:t>St</w:t>
      </w:r>
      <w:r w:rsidRPr="004474F9">
        <w:rPr>
          <w:rFonts w:eastAsia="等线" w:hint="eastAsia"/>
          <w:bCs/>
          <w:color w:val="000000" w:themeColor="text1"/>
          <w:lang w:eastAsia="zh-CN"/>
        </w:rPr>
        <w:t>r</w:t>
      </w:r>
      <w:r w:rsidRPr="004474F9">
        <w:rPr>
          <w:rFonts w:eastAsia="等线"/>
          <w:bCs/>
          <w:color w:val="000000" w:themeColor="text1"/>
          <w:lang w:eastAsia="zh-CN"/>
        </w:rPr>
        <w:t>ucture variation of Zn</w:t>
      </w:r>
      <w:r w:rsidRPr="004474F9">
        <w:rPr>
          <w:rFonts w:eastAsia="等线"/>
          <w:bCs/>
          <w:color w:val="000000" w:themeColor="text1"/>
          <w:vertAlign w:val="subscript"/>
          <w:lang w:eastAsia="zh-CN"/>
        </w:rPr>
        <w:t>2</w:t>
      </w:r>
      <w:r w:rsidRPr="004474F9">
        <w:rPr>
          <w:rFonts w:eastAsia="等线" w:hint="eastAsia"/>
          <w:bCs/>
          <w:color w:val="000000" w:themeColor="text1"/>
          <w:lang w:eastAsia="zh-CN"/>
        </w:rPr>
        <w:t>SiO</w:t>
      </w:r>
      <w:r w:rsidRPr="004474F9">
        <w:rPr>
          <w:rFonts w:eastAsia="等线" w:hint="eastAsia"/>
          <w:bCs/>
          <w:color w:val="000000" w:themeColor="text1"/>
          <w:vertAlign w:val="subscript"/>
          <w:lang w:eastAsia="zh-CN"/>
        </w:rPr>
        <w:t>4</w:t>
      </w:r>
      <w:r w:rsidRPr="004474F9">
        <w:rPr>
          <w:rFonts w:eastAsia="等线"/>
          <w:bCs/>
          <w:color w:val="000000" w:themeColor="text1"/>
          <w:lang w:eastAsia="zh-CN"/>
        </w:rPr>
        <w:t xml:space="preserve"> (a) and </w:t>
      </w:r>
      <w:r w:rsidRPr="004474F9">
        <w:rPr>
          <w:rFonts w:eastAsia="等线" w:hint="eastAsia"/>
          <w:bCs/>
          <w:color w:val="000000" w:themeColor="text1"/>
          <w:lang w:eastAsia="zh-CN"/>
        </w:rPr>
        <w:t>Zn</w:t>
      </w:r>
      <w:r w:rsidRPr="004474F9">
        <w:rPr>
          <w:rFonts w:eastAsia="等线"/>
          <w:bCs/>
          <w:color w:val="000000" w:themeColor="text1"/>
          <w:lang w:eastAsia="zh-CN"/>
        </w:rPr>
        <w:t>O (b) before and after bond breaking.</w:t>
      </w:r>
    </w:p>
    <w:p w14:paraId="52F7D07A" w14:textId="77777777" w:rsidR="00AE3F7B" w:rsidRPr="004474F9" w:rsidRDefault="00AE3F7B" w:rsidP="00AE3F7B">
      <w:pPr>
        <w:spacing w:afterLines="100" w:after="312" w:line="360" w:lineRule="auto"/>
        <w:rPr>
          <w:rFonts w:eastAsia="等线"/>
          <w:bCs/>
          <w:color w:val="000000" w:themeColor="text1"/>
          <w:lang w:eastAsia="zh-CN"/>
        </w:rPr>
      </w:pPr>
    </w:p>
    <w:p w14:paraId="0805AE0B" w14:textId="77777777" w:rsidR="00AE3F7B" w:rsidRPr="004474F9" w:rsidRDefault="00AE3F7B" w:rsidP="00AE3F7B">
      <w:pPr>
        <w:spacing w:afterLines="50" w:after="156" w:line="360" w:lineRule="auto"/>
        <w:jc w:val="center"/>
        <w:rPr>
          <w:noProof/>
          <w:color w:val="000000" w:themeColor="text1"/>
        </w:rPr>
      </w:pPr>
      <w:r w:rsidRPr="004474F9">
        <w:rPr>
          <w:noProof/>
          <w:color w:val="000000" w:themeColor="text1"/>
          <w:lang w:val="en-US" w:eastAsia="zh-CN"/>
        </w:rPr>
        <w:lastRenderedPageBreak/>
        <w:drawing>
          <wp:inline distT="0" distB="0" distL="0" distR="0" wp14:anchorId="6305193B" wp14:editId="55A5D8C7">
            <wp:extent cx="5379508" cy="42100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pic:cNvPicPr>
                      <a:picLocks noChangeAspect="1" noChangeArrowheads="1"/>
                    </pic:cNvPicPr>
                  </pic:nvPicPr>
                  <pic:blipFill>
                    <a:blip r:embed="rId13">
                      <a:extLst>
                        <a:ext uri="{28A0092B-C50C-407E-A947-70E740481C1C}">
                          <a14:useLocalDpi xmlns:a14="http://schemas.microsoft.com/office/drawing/2010/main" val="0"/>
                        </a:ext>
                      </a:extLst>
                    </a:blip>
                    <a:srcRect l="1450" t="2415"/>
                    <a:stretch>
                      <a:fillRect/>
                    </a:stretch>
                  </pic:blipFill>
                  <pic:spPr bwMode="auto">
                    <a:xfrm>
                      <a:off x="0" y="0"/>
                      <a:ext cx="5381650" cy="4211726"/>
                    </a:xfrm>
                    <a:prstGeom prst="rect">
                      <a:avLst/>
                    </a:prstGeom>
                    <a:noFill/>
                    <a:ln>
                      <a:noFill/>
                    </a:ln>
                  </pic:spPr>
                </pic:pic>
              </a:graphicData>
            </a:graphic>
          </wp:inline>
        </w:drawing>
      </w:r>
    </w:p>
    <w:p w14:paraId="5CF287AE" w14:textId="77777777" w:rsidR="00AE3F7B" w:rsidRPr="004474F9" w:rsidRDefault="00AE3F7B" w:rsidP="00AE3F7B">
      <w:pPr>
        <w:spacing w:afterLines="100" w:after="312" w:line="360" w:lineRule="auto"/>
        <w:rPr>
          <w:bCs/>
          <w:color w:val="000000" w:themeColor="text1"/>
        </w:rPr>
      </w:pPr>
      <w:r w:rsidRPr="004474F9">
        <w:rPr>
          <w:b/>
          <w:bCs/>
          <w:color w:val="000000" w:themeColor="text1"/>
        </w:rPr>
        <w:t>Figure S</w:t>
      </w:r>
      <w:r w:rsidR="00F00DBF" w:rsidRPr="004474F9">
        <w:rPr>
          <w:rFonts w:eastAsiaTheme="minorEastAsia" w:hint="eastAsia"/>
          <w:b/>
          <w:bCs/>
          <w:color w:val="000000" w:themeColor="text1"/>
          <w:lang w:eastAsia="zh-CN"/>
        </w:rPr>
        <w:t>6</w:t>
      </w:r>
      <w:r w:rsidRPr="004474F9">
        <w:rPr>
          <w:b/>
          <w:bCs/>
          <w:color w:val="000000" w:themeColor="text1"/>
        </w:rPr>
        <w:t xml:space="preserve">. </w:t>
      </w:r>
      <w:r w:rsidRPr="004474F9">
        <w:rPr>
          <w:bCs/>
          <w:color w:val="000000" w:themeColor="text1"/>
        </w:rPr>
        <w:t>SEM images (a, b) and  XRD pattern (c) of ZnO nanoparticals. SEM images (d, e) and  XRD pattern (f) of ZnO@ZIF. SEM images (g-h) and XRD pattern (i) of ZnO@NC.</w:t>
      </w:r>
    </w:p>
    <w:p w14:paraId="5F4BF414" w14:textId="77777777" w:rsidR="00342921" w:rsidRPr="004474F9" w:rsidRDefault="00342921" w:rsidP="00AE3F7B">
      <w:pPr>
        <w:spacing w:afterLines="100" w:after="312" w:line="360" w:lineRule="auto"/>
        <w:rPr>
          <w:rFonts w:eastAsiaTheme="minorEastAsia"/>
          <w:bCs/>
          <w:color w:val="000000" w:themeColor="text1"/>
          <w:lang w:eastAsia="zh-CN"/>
        </w:rPr>
      </w:pPr>
    </w:p>
    <w:p w14:paraId="7FDF833F" w14:textId="77777777" w:rsidR="00342921" w:rsidRPr="004474F9" w:rsidRDefault="00342921" w:rsidP="00AE3F7B">
      <w:pPr>
        <w:spacing w:afterLines="100" w:after="312" w:line="360" w:lineRule="auto"/>
        <w:rPr>
          <w:rFonts w:eastAsiaTheme="minorEastAsia"/>
          <w:bCs/>
          <w:color w:val="000000" w:themeColor="text1"/>
          <w:lang w:eastAsia="zh-CN"/>
        </w:rPr>
      </w:pPr>
    </w:p>
    <w:p w14:paraId="3CBAFBE0" w14:textId="77777777" w:rsidR="00342921" w:rsidRPr="004474F9" w:rsidRDefault="00342921" w:rsidP="00AE3F7B">
      <w:pPr>
        <w:spacing w:afterLines="100" w:after="312" w:line="360" w:lineRule="auto"/>
        <w:rPr>
          <w:rFonts w:eastAsiaTheme="minorEastAsia"/>
          <w:bCs/>
          <w:color w:val="000000" w:themeColor="text1"/>
          <w:lang w:eastAsia="zh-CN"/>
        </w:rPr>
      </w:pPr>
    </w:p>
    <w:p w14:paraId="6C5DA11B" w14:textId="77777777" w:rsidR="00342921" w:rsidRPr="004474F9" w:rsidRDefault="00342921" w:rsidP="00AE3F7B">
      <w:pPr>
        <w:spacing w:afterLines="100" w:after="312" w:line="360" w:lineRule="auto"/>
        <w:rPr>
          <w:rFonts w:eastAsiaTheme="minorEastAsia"/>
          <w:bCs/>
          <w:color w:val="000000" w:themeColor="text1"/>
          <w:lang w:eastAsia="zh-CN"/>
        </w:rPr>
      </w:pPr>
    </w:p>
    <w:p w14:paraId="5EFA75C1" w14:textId="77777777" w:rsidR="00342921" w:rsidRPr="004474F9" w:rsidRDefault="00342921" w:rsidP="00AE3F7B">
      <w:pPr>
        <w:spacing w:afterLines="100" w:after="312" w:line="360" w:lineRule="auto"/>
        <w:rPr>
          <w:rFonts w:eastAsiaTheme="minorEastAsia"/>
          <w:bCs/>
          <w:color w:val="000000" w:themeColor="text1"/>
          <w:lang w:eastAsia="zh-CN"/>
        </w:rPr>
      </w:pPr>
    </w:p>
    <w:p w14:paraId="49844B26" w14:textId="77777777" w:rsidR="00342921" w:rsidRPr="004474F9" w:rsidRDefault="00342921" w:rsidP="00AE3F7B">
      <w:pPr>
        <w:spacing w:afterLines="100" w:after="312" w:line="360" w:lineRule="auto"/>
        <w:rPr>
          <w:rFonts w:eastAsiaTheme="minorEastAsia"/>
          <w:bCs/>
          <w:color w:val="000000" w:themeColor="text1"/>
          <w:lang w:eastAsia="zh-CN"/>
        </w:rPr>
      </w:pPr>
    </w:p>
    <w:p w14:paraId="7343C911" w14:textId="77777777" w:rsidR="00342921" w:rsidRPr="004474F9" w:rsidRDefault="00342921" w:rsidP="00AE3F7B">
      <w:pPr>
        <w:spacing w:afterLines="100" w:after="312" w:line="360" w:lineRule="auto"/>
        <w:rPr>
          <w:rFonts w:eastAsiaTheme="minorEastAsia"/>
          <w:bCs/>
          <w:color w:val="000000" w:themeColor="text1"/>
          <w:lang w:eastAsia="zh-CN"/>
        </w:rPr>
      </w:pPr>
    </w:p>
    <w:p w14:paraId="0A859055" w14:textId="77777777" w:rsidR="00AA0D0B" w:rsidRPr="004474F9" w:rsidRDefault="00407070" w:rsidP="00AA0D0B">
      <w:pPr>
        <w:spacing w:afterLines="100" w:after="312" w:line="360" w:lineRule="auto"/>
        <w:jc w:val="center"/>
        <w:rPr>
          <w:rFonts w:eastAsiaTheme="minorEastAsia"/>
          <w:bCs/>
          <w:color w:val="000000" w:themeColor="text1"/>
          <w:lang w:eastAsia="zh-CN"/>
        </w:rPr>
      </w:pPr>
      <w:r w:rsidRPr="004474F9">
        <w:rPr>
          <w:rFonts w:eastAsiaTheme="minorEastAsia"/>
          <w:bCs/>
          <w:noProof/>
          <w:color w:val="000000" w:themeColor="text1"/>
          <w:lang w:val="en-US" w:eastAsia="zh-CN"/>
        </w:rPr>
        <w:lastRenderedPageBreak/>
        <w:drawing>
          <wp:inline distT="0" distB="0" distL="0" distR="0" wp14:anchorId="567A3D28" wp14:editId="2A8912D5">
            <wp:extent cx="5205262" cy="40019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03340" cy="4000507"/>
                    </a:xfrm>
                    <a:prstGeom prst="rect">
                      <a:avLst/>
                    </a:prstGeom>
                    <a:noFill/>
                  </pic:spPr>
                </pic:pic>
              </a:graphicData>
            </a:graphic>
          </wp:inline>
        </w:drawing>
      </w:r>
    </w:p>
    <w:p w14:paraId="40FEC9CC" w14:textId="77777777" w:rsidR="00653718" w:rsidRPr="004474F9" w:rsidRDefault="00653718" w:rsidP="00653718">
      <w:pPr>
        <w:spacing w:afterLines="100" w:after="312" w:line="360" w:lineRule="auto"/>
        <w:rPr>
          <w:bCs/>
          <w:color w:val="000000" w:themeColor="text1"/>
          <w:lang w:eastAsia="zh-CN"/>
        </w:rPr>
      </w:pPr>
      <w:r w:rsidRPr="004474F9">
        <w:rPr>
          <w:b/>
          <w:color w:val="000000" w:themeColor="text1"/>
        </w:rPr>
        <w:t xml:space="preserve">Figure </w:t>
      </w:r>
      <w:r w:rsidRPr="004474F9">
        <w:rPr>
          <w:b/>
          <w:color w:val="000000" w:themeColor="text1"/>
          <w:lang w:eastAsia="zh-CN"/>
        </w:rPr>
        <w:t>S7.</w:t>
      </w:r>
      <w:r w:rsidRPr="004474F9">
        <w:rPr>
          <w:color w:val="000000" w:themeColor="text1"/>
          <w:lang w:eastAsia="zh-CN"/>
        </w:rPr>
        <w:t xml:space="preserve"> </w:t>
      </w:r>
      <w:r w:rsidRPr="004474F9">
        <w:rPr>
          <w:rFonts w:eastAsia="等线"/>
          <w:bCs/>
          <w:color w:val="000000" w:themeColor="text1"/>
          <w:kern w:val="2"/>
          <w:lang w:eastAsia="zh-CN"/>
        </w:rPr>
        <w:t>SEM images of Zn</w:t>
      </w:r>
      <w:r w:rsidRPr="004474F9">
        <w:rPr>
          <w:rFonts w:eastAsia="等线"/>
          <w:bCs/>
          <w:color w:val="000000" w:themeColor="text1"/>
          <w:kern w:val="2"/>
          <w:vertAlign w:val="subscript"/>
          <w:lang w:eastAsia="zh-CN"/>
        </w:rPr>
        <w:t>2</w:t>
      </w:r>
      <w:r w:rsidRPr="004474F9">
        <w:rPr>
          <w:rFonts w:eastAsia="等线"/>
          <w:bCs/>
          <w:color w:val="000000" w:themeColor="text1"/>
          <w:kern w:val="2"/>
          <w:lang w:eastAsia="zh-CN"/>
        </w:rPr>
        <w:t>SiO</w:t>
      </w:r>
      <w:r w:rsidRPr="004474F9">
        <w:rPr>
          <w:rFonts w:eastAsia="等线"/>
          <w:bCs/>
          <w:color w:val="000000" w:themeColor="text1"/>
          <w:kern w:val="2"/>
          <w:vertAlign w:val="subscript"/>
          <w:lang w:eastAsia="zh-CN"/>
        </w:rPr>
        <w:t>4</w:t>
      </w:r>
      <w:r w:rsidRPr="004474F9">
        <w:rPr>
          <w:rFonts w:eastAsia="等线"/>
          <w:bCs/>
          <w:color w:val="000000" w:themeColor="text1"/>
          <w:kern w:val="2"/>
          <w:lang w:eastAsia="zh-CN"/>
        </w:rPr>
        <w:t>@ZIF nanowires</w:t>
      </w:r>
      <w:r w:rsidRPr="004474F9">
        <w:rPr>
          <w:color w:val="000000" w:themeColor="text1"/>
          <w:lang w:eastAsia="zh-CN"/>
        </w:rPr>
        <w:t xml:space="preserve"> at </w:t>
      </w:r>
      <w:r w:rsidRPr="004474F9">
        <w:rPr>
          <w:rFonts w:eastAsia="等线"/>
          <w:bCs/>
          <w:color w:val="000000" w:themeColor="text1"/>
          <w:kern w:val="2"/>
          <w:lang w:eastAsia="zh-CN"/>
        </w:rPr>
        <w:t>180</w:t>
      </w:r>
      <w:r w:rsidRPr="004474F9">
        <w:rPr>
          <w:rFonts w:eastAsia="等线"/>
          <w:bCs/>
          <w:color w:val="000000" w:themeColor="text1"/>
          <w:kern w:val="2"/>
          <w:lang w:eastAsia="zh-CN"/>
        </w:rPr>
        <w:sym w:font="Symbol" w:char="F0B0"/>
      </w:r>
      <w:r w:rsidRPr="004474F9">
        <w:rPr>
          <w:rFonts w:eastAsia="等线"/>
          <w:bCs/>
          <w:color w:val="000000" w:themeColor="text1"/>
          <w:kern w:val="2"/>
          <w:lang w:eastAsia="zh-CN"/>
        </w:rPr>
        <w:t>C.</w:t>
      </w:r>
      <w:r w:rsidRPr="004474F9">
        <w:rPr>
          <w:color w:val="000000" w:themeColor="text1"/>
          <w:lang w:eastAsia="zh-CN"/>
        </w:rPr>
        <w:t xml:space="preserve"> (a, b) </w:t>
      </w:r>
      <w:r w:rsidRPr="004474F9">
        <w:rPr>
          <w:rFonts w:eastAsia="等线"/>
          <w:bCs/>
          <w:color w:val="000000" w:themeColor="text1"/>
          <w:kern w:val="2"/>
          <w:lang w:eastAsia="zh-CN"/>
        </w:rPr>
        <w:t>when the reaction time of Zn</w:t>
      </w:r>
      <w:r w:rsidRPr="004474F9">
        <w:rPr>
          <w:rFonts w:eastAsia="等线"/>
          <w:bCs/>
          <w:color w:val="000000" w:themeColor="text1"/>
          <w:kern w:val="2"/>
          <w:vertAlign w:val="subscript"/>
          <w:lang w:eastAsia="zh-CN"/>
        </w:rPr>
        <w:t>2</w:t>
      </w:r>
      <w:r w:rsidRPr="004474F9">
        <w:rPr>
          <w:rFonts w:eastAsia="等线"/>
          <w:bCs/>
          <w:color w:val="000000" w:themeColor="text1"/>
          <w:kern w:val="2"/>
          <w:lang w:eastAsia="zh-CN"/>
        </w:rPr>
        <w:t>SiO</w:t>
      </w:r>
      <w:r w:rsidRPr="004474F9">
        <w:rPr>
          <w:rFonts w:eastAsia="等线"/>
          <w:bCs/>
          <w:color w:val="000000" w:themeColor="text1"/>
          <w:kern w:val="2"/>
          <w:vertAlign w:val="subscript"/>
          <w:lang w:eastAsia="zh-CN"/>
        </w:rPr>
        <w:t>4</w:t>
      </w:r>
      <w:r w:rsidRPr="004474F9">
        <w:rPr>
          <w:rFonts w:eastAsia="等线"/>
          <w:bCs/>
          <w:color w:val="000000" w:themeColor="text1"/>
          <w:kern w:val="2"/>
          <w:lang w:eastAsia="zh-CN"/>
        </w:rPr>
        <w:t xml:space="preserve"> and 2-Methylimidazole was 3 h. (c, d) when the reaction time of Zn</w:t>
      </w:r>
      <w:r w:rsidRPr="004474F9">
        <w:rPr>
          <w:rFonts w:eastAsia="等线"/>
          <w:bCs/>
          <w:color w:val="000000" w:themeColor="text1"/>
          <w:kern w:val="2"/>
          <w:vertAlign w:val="subscript"/>
          <w:lang w:eastAsia="zh-CN"/>
        </w:rPr>
        <w:t>2</w:t>
      </w:r>
      <w:r w:rsidRPr="004474F9">
        <w:rPr>
          <w:rFonts w:eastAsia="等线"/>
          <w:bCs/>
          <w:color w:val="000000" w:themeColor="text1"/>
          <w:kern w:val="2"/>
          <w:lang w:eastAsia="zh-CN"/>
        </w:rPr>
        <w:t>SiO</w:t>
      </w:r>
      <w:r w:rsidRPr="004474F9">
        <w:rPr>
          <w:rFonts w:eastAsia="等线"/>
          <w:bCs/>
          <w:color w:val="000000" w:themeColor="text1"/>
          <w:kern w:val="2"/>
          <w:vertAlign w:val="subscript"/>
          <w:lang w:eastAsia="zh-CN"/>
        </w:rPr>
        <w:t>4</w:t>
      </w:r>
      <w:r w:rsidRPr="004474F9">
        <w:rPr>
          <w:rFonts w:eastAsia="等线"/>
          <w:bCs/>
          <w:color w:val="000000" w:themeColor="text1"/>
          <w:kern w:val="2"/>
          <w:lang w:eastAsia="zh-CN"/>
        </w:rPr>
        <w:t xml:space="preserve"> and 2-Methylimidazole was 6 h.</w:t>
      </w:r>
    </w:p>
    <w:p w14:paraId="09906470" w14:textId="77777777" w:rsidR="00AA0D0B" w:rsidRPr="004474F9" w:rsidRDefault="00AA0D0B" w:rsidP="00AE3F7B">
      <w:pPr>
        <w:spacing w:afterLines="100" w:after="312" w:line="360" w:lineRule="auto"/>
        <w:rPr>
          <w:rFonts w:eastAsiaTheme="minorEastAsia"/>
          <w:bCs/>
          <w:color w:val="000000" w:themeColor="text1"/>
          <w:lang w:eastAsia="zh-CN"/>
        </w:rPr>
      </w:pPr>
    </w:p>
    <w:p w14:paraId="0369E18D" w14:textId="77777777" w:rsidR="00AA0D0B" w:rsidRPr="004474F9" w:rsidRDefault="00AA0D0B" w:rsidP="00AE3F7B">
      <w:pPr>
        <w:spacing w:afterLines="100" w:after="312" w:line="360" w:lineRule="auto"/>
        <w:rPr>
          <w:rFonts w:eastAsiaTheme="minorEastAsia"/>
          <w:bCs/>
          <w:color w:val="000000" w:themeColor="text1"/>
          <w:lang w:eastAsia="zh-CN"/>
        </w:rPr>
      </w:pPr>
    </w:p>
    <w:p w14:paraId="0FFE8EEE" w14:textId="77777777" w:rsidR="00AA0D0B" w:rsidRPr="004474F9" w:rsidRDefault="00AA0D0B" w:rsidP="00AE3F7B">
      <w:pPr>
        <w:spacing w:afterLines="100" w:after="312" w:line="360" w:lineRule="auto"/>
        <w:rPr>
          <w:rFonts w:eastAsiaTheme="minorEastAsia"/>
          <w:bCs/>
          <w:color w:val="000000" w:themeColor="text1"/>
          <w:lang w:eastAsia="zh-CN"/>
        </w:rPr>
      </w:pPr>
    </w:p>
    <w:p w14:paraId="33BDF67C" w14:textId="77777777" w:rsidR="00AA0D0B" w:rsidRPr="004474F9" w:rsidRDefault="00AA0D0B" w:rsidP="00AE3F7B">
      <w:pPr>
        <w:spacing w:afterLines="100" w:after="312" w:line="360" w:lineRule="auto"/>
        <w:rPr>
          <w:rFonts w:eastAsiaTheme="minorEastAsia"/>
          <w:bCs/>
          <w:color w:val="000000" w:themeColor="text1"/>
          <w:lang w:eastAsia="zh-CN"/>
        </w:rPr>
      </w:pPr>
    </w:p>
    <w:p w14:paraId="19A5CB77" w14:textId="77777777" w:rsidR="00AA0D0B" w:rsidRPr="004474F9" w:rsidRDefault="00AA0D0B" w:rsidP="00AE3F7B">
      <w:pPr>
        <w:spacing w:afterLines="100" w:after="312" w:line="360" w:lineRule="auto"/>
        <w:rPr>
          <w:rFonts w:eastAsiaTheme="minorEastAsia"/>
          <w:bCs/>
          <w:color w:val="000000" w:themeColor="text1"/>
          <w:lang w:eastAsia="zh-CN"/>
        </w:rPr>
      </w:pPr>
    </w:p>
    <w:p w14:paraId="087B5499" w14:textId="77777777" w:rsidR="00AA0D0B" w:rsidRPr="004474F9" w:rsidRDefault="00AA0D0B" w:rsidP="00AE3F7B">
      <w:pPr>
        <w:spacing w:afterLines="100" w:after="312" w:line="360" w:lineRule="auto"/>
        <w:rPr>
          <w:rFonts w:eastAsiaTheme="minorEastAsia"/>
          <w:bCs/>
          <w:color w:val="000000" w:themeColor="text1"/>
          <w:lang w:eastAsia="zh-CN"/>
        </w:rPr>
      </w:pPr>
    </w:p>
    <w:p w14:paraId="7E69262E" w14:textId="77777777" w:rsidR="00AA0D0B" w:rsidRPr="004474F9" w:rsidRDefault="00AA0D0B" w:rsidP="00AE3F7B">
      <w:pPr>
        <w:spacing w:afterLines="100" w:after="312" w:line="360" w:lineRule="auto"/>
        <w:rPr>
          <w:rFonts w:eastAsiaTheme="minorEastAsia"/>
          <w:bCs/>
          <w:color w:val="000000" w:themeColor="text1"/>
          <w:lang w:eastAsia="zh-CN"/>
        </w:rPr>
      </w:pPr>
    </w:p>
    <w:p w14:paraId="22EAA02F" w14:textId="77777777" w:rsidR="00AE3F7B" w:rsidRPr="004474F9" w:rsidRDefault="00AE3F7B" w:rsidP="00AE3F7B">
      <w:pPr>
        <w:spacing w:afterLines="50" w:after="156" w:line="360" w:lineRule="auto"/>
        <w:jc w:val="center"/>
        <w:rPr>
          <w:noProof/>
          <w:color w:val="000000" w:themeColor="text1"/>
        </w:rPr>
      </w:pPr>
      <w:r w:rsidRPr="004474F9">
        <w:rPr>
          <w:noProof/>
          <w:color w:val="000000" w:themeColor="text1"/>
          <w:lang w:val="en-US" w:eastAsia="zh-CN"/>
        </w:rPr>
        <w:lastRenderedPageBreak/>
        <w:drawing>
          <wp:inline distT="0" distB="0" distL="0" distR="0" wp14:anchorId="67A42D0C" wp14:editId="206123FE">
            <wp:extent cx="5106751" cy="46005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pic:cNvPicPr>
                      <a:picLocks noChangeAspect="1" noChangeArrowheads="1"/>
                    </pic:cNvPicPr>
                  </pic:nvPicPr>
                  <pic:blipFill>
                    <a:blip r:embed="rId15">
                      <a:extLst>
                        <a:ext uri="{28A0092B-C50C-407E-A947-70E740481C1C}">
                          <a14:useLocalDpi xmlns:a14="http://schemas.microsoft.com/office/drawing/2010/main" val="0"/>
                        </a:ext>
                      </a:extLst>
                    </a:blip>
                    <a:srcRect l="3105" t="2438"/>
                    <a:stretch>
                      <a:fillRect/>
                    </a:stretch>
                  </pic:blipFill>
                  <pic:spPr bwMode="auto">
                    <a:xfrm>
                      <a:off x="0" y="0"/>
                      <a:ext cx="5112299" cy="4605573"/>
                    </a:xfrm>
                    <a:prstGeom prst="rect">
                      <a:avLst/>
                    </a:prstGeom>
                    <a:noFill/>
                    <a:ln>
                      <a:noFill/>
                    </a:ln>
                  </pic:spPr>
                </pic:pic>
              </a:graphicData>
            </a:graphic>
          </wp:inline>
        </w:drawing>
      </w:r>
    </w:p>
    <w:p w14:paraId="1E0FED17" w14:textId="77777777" w:rsidR="00AE3F7B" w:rsidRPr="004474F9" w:rsidRDefault="00AE3F7B" w:rsidP="00AE3F7B">
      <w:pPr>
        <w:spacing w:afterLines="100" w:after="312" w:line="360" w:lineRule="auto"/>
        <w:rPr>
          <w:bCs/>
          <w:color w:val="000000" w:themeColor="text1"/>
        </w:rPr>
      </w:pPr>
      <w:r w:rsidRPr="004474F9">
        <w:rPr>
          <w:b/>
          <w:bCs/>
          <w:color w:val="000000" w:themeColor="text1"/>
        </w:rPr>
        <w:t>Figure S</w:t>
      </w:r>
      <w:r w:rsidR="00F00DBF" w:rsidRPr="004474F9">
        <w:rPr>
          <w:rFonts w:eastAsiaTheme="minorEastAsia" w:hint="eastAsia"/>
          <w:b/>
          <w:bCs/>
          <w:color w:val="000000" w:themeColor="text1"/>
          <w:lang w:eastAsia="zh-CN"/>
        </w:rPr>
        <w:t>8</w:t>
      </w:r>
      <w:r w:rsidRPr="004474F9">
        <w:rPr>
          <w:b/>
          <w:bCs/>
          <w:color w:val="000000" w:themeColor="text1"/>
        </w:rPr>
        <w:t xml:space="preserve">. </w:t>
      </w:r>
      <w:r w:rsidRPr="004474F9">
        <w:rPr>
          <w:bCs/>
          <w:color w:val="000000" w:themeColor="text1"/>
        </w:rPr>
        <w:t>TEM image (a</w:t>
      </w:r>
      <w:r w:rsidRPr="004474F9">
        <w:rPr>
          <w:rFonts w:eastAsia="等线" w:hint="eastAsia"/>
          <w:bCs/>
          <w:color w:val="000000" w:themeColor="text1"/>
          <w:lang w:eastAsia="zh-CN"/>
        </w:rPr>
        <w:t>)</w:t>
      </w:r>
      <w:r w:rsidRPr="004474F9">
        <w:rPr>
          <w:bCs/>
          <w:color w:val="000000" w:themeColor="text1"/>
        </w:rPr>
        <w:t xml:space="preserve"> and SAED pattern (b) of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@ZIF nanowires. (c) HRTEM image of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@ZIF nanowires. (d) XPS spectra of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@ZIF and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 xml:space="preserve">. </w:t>
      </w:r>
    </w:p>
    <w:p w14:paraId="64073FCE" w14:textId="77777777" w:rsidR="000C4CF9" w:rsidRPr="004474F9" w:rsidRDefault="00AE3F7B" w:rsidP="000C4CF9">
      <w:pPr>
        <w:pStyle w:val="ac"/>
        <w:jc w:val="both"/>
        <w:rPr>
          <w:rFonts w:ascii="Times New Roman" w:hAnsi="Times New Roman" w:cs="Times New Roman"/>
          <w:color w:val="000000" w:themeColor="text1"/>
        </w:rPr>
      </w:pPr>
      <w:r w:rsidRPr="004474F9">
        <w:rPr>
          <w:bCs/>
          <w:color w:val="000000" w:themeColor="text1"/>
        </w:rPr>
        <w:br w:type="page"/>
      </w:r>
      <w:r w:rsidR="00685E81" w:rsidRPr="004474F9">
        <w:rPr>
          <w:bCs/>
          <w:noProof/>
          <w:color w:val="000000" w:themeColor="text1"/>
        </w:rPr>
        <w:lastRenderedPageBreak/>
        <w:drawing>
          <wp:inline distT="0" distB="0" distL="0" distR="0" wp14:anchorId="49AE79B3" wp14:editId="457FAB3B">
            <wp:extent cx="4681855" cy="25850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1855" cy="2585085"/>
                    </a:xfrm>
                    <a:prstGeom prst="rect">
                      <a:avLst/>
                    </a:prstGeom>
                    <a:noFill/>
                  </pic:spPr>
                </pic:pic>
              </a:graphicData>
            </a:graphic>
          </wp:inline>
        </w:drawing>
      </w:r>
    </w:p>
    <w:p w14:paraId="0527A160" w14:textId="77777777" w:rsidR="00AE3F7B" w:rsidRPr="004474F9" w:rsidRDefault="000C4CF9" w:rsidP="00BE7DC6">
      <w:pPr>
        <w:widowControl w:val="0"/>
        <w:spacing w:afterLines="100" w:after="312" w:line="360" w:lineRule="auto"/>
        <w:jc w:val="both"/>
        <w:rPr>
          <w:rFonts w:eastAsiaTheme="minorEastAsia"/>
          <w:bCs/>
          <w:color w:val="000000" w:themeColor="text1"/>
          <w:lang w:eastAsia="zh-CN"/>
        </w:rPr>
      </w:pPr>
      <w:r w:rsidRPr="004474F9">
        <w:rPr>
          <w:rFonts w:eastAsia="等线"/>
          <w:b/>
          <w:bCs/>
          <w:color w:val="000000" w:themeColor="text1"/>
          <w:kern w:val="2"/>
          <w:lang w:eastAsia="zh-CN"/>
        </w:rPr>
        <w:t xml:space="preserve">Figure </w:t>
      </w:r>
      <w:r w:rsidRPr="004474F9">
        <w:rPr>
          <w:rFonts w:eastAsia="等线" w:hint="eastAsia"/>
          <w:b/>
          <w:bCs/>
          <w:color w:val="000000" w:themeColor="text1"/>
          <w:kern w:val="2"/>
          <w:lang w:eastAsia="zh-CN"/>
        </w:rPr>
        <w:t>S</w:t>
      </w:r>
      <w:r w:rsidR="0036494C" w:rsidRPr="004474F9">
        <w:rPr>
          <w:rFonts w:eastAsia="等线" w:hint="eastAsia"/>
          <w:b/>
          <w:bCs/>
          <w:color w:val="000000" w:themeColor="text1"/>
          <w:kern w:val="2"/>
          <w:lang w:eastAsia="zh-CN"/>
        </w:rPr>
        <w:t>9</w:t>
      </w:r>
      <w:r w:rsidRPr="004474F9">
        <w:rPr>
          <w:rFonts w:eastAsia="等线"/>
          <w:b/>
          <w:bCs/>
          <w:color w:val="000000" w:themeColor="text1"/>
          <w:kern w:val="2"/>
          <w:lang w:eastAsia="zh-CN"/>
        </w:rPr>
        <w:t xml:space="preserve"> </w:t>
      </w:r>
      <w:r w:rsidR="00BE7DC6" w:rsidRPr="004474F9">
        <w:rPr>
          <w:rFonts w:eastAsia="等线"/>
          <w:bCs/>
          <w:color w:val="000000" w:themeColor="text1"/>
          <w:kern w:val="2"/>
          <w:lang w:val="en-US" w:eastAsia="zh-CN"/>
        </w:rPr>
        <w:t>(</w:t>
      </w:r>
      <w:r w:rsidR="00BE7DC6" w:rsidRPr="004474F9">
        <w:rPr>
          <w:rFonts w:eastAsia="等线" w:hint="eastAsia"/>
          <w:bCs/>
          <w:color w:val="000000" w:themeColor="text1"/>
          <w:kern w:val="2"/>
          <w:lang w:val="en-US" w:eastAsia="zh-CN"/>
        </w:rPr>
        <w:t>a</w:t>
      </w:r>
      <w:r w:rsidR="00BE7DC6" w:rsidRPr="004474F9">
        <w:rPr>
          <w:rFonts w:eastAsia="等线"/>
          <w:bCs/>
          <w:color w:val="000000" w:themeColor="text1"/>
          <w:kern w:val="2"/>
          <w:lang w:val="en-US" w:eastAsia="zh-CN"/>
        </w:rPr>
        <w:t>-</w:t>
      </w:r>
      <w:r w:rsidR="00BE7DC6" w:rsidRPr="004474F9">
        <w:rPr>
          <w:rFonts w:eastAsia="等线" w:hint="eastAsia"/>
          <w:bCs/>
          <w:color w:val="000000" w:themeColor="text1"/>
          <w:kern w:val="2"/>
          <w:lang w:val="en-US" w:eastAsia="zh-CN"/>
        </w:rPr>
        <w:t>f</w:t>
      </w:r>
      <w:r w:rsidR="00BE7DC6" w:rsidRPr="004474F9">
        <w:rPr>
          <w:rFonts w:eastAsia="等线"/>
          <w:bCs/>
          <w:color w:val="000000" w:themeColor="text1"/>
          <w:kern w:val="2"/>
          <w:lang w:val="en-US" w:eastAsia="zh-CN"/>
        </w:rPr>
        <w:t>) SEM image and the corresponding EDX mapping images of Zn</w:t>
      </w:r>
      <w:r w:rsidR="00BE7DC6" w:rsidRPr="004474F9">
        <w:rPr>
          <w:rFonts w:eastAsia="等线"/>
          <w:bCs/>
          <w:color w:val="000000" w:themeColor="text1"/>
          <w:kern w:val="2"/>
          <w:vertAlign w:val="subscript"/>
          <w:lang w:val="en-US" w:eastAsia="zh-CN"/>
        </w:rPr>
        <w:t>2</w:t>
      </w:r>
      <w:r w:rsidR="00BE7DC6" w:rsidRPr="004474F9">
        <w:rPr>
          <w:rFonts w:eastAsia="等线"/>
          <w:bCs/>
          <w:color w:val="000000" w:themeColor="text1"/>
          <w:kern w:val="2"/>
          <w:lang w:val="en-US" w:eastAsia="zh-CN"/>
        </w:rPr>
        <w:t>SiO</w:t>
      </w:r>
      <w:r w:rsidR="00BE7DC6" w:rsidRPr="004474F9">
        <w:rPr>
          <w:rFonts w:eastAsia="等线"/>
          <w:bCs/>
          <w:color w:val="000000" w:themeColor="text1"/>
          <w:kern w:val="2"/>
          <w:vertAlign w:val="subscript"/>
          <w:lang w:val="en-US" w:eastAsia="zh-CN"/>
        </w:rPr>
        <w:t>4</w:t>
      </w:r>
      <w:r w:rsidR="00BE7DC6" w:rsidRPr="004474F9">
        <w:rPr>
          <w:rFonts w:eastAsia="等线"/>
          <w:bCs/>
          <w:color w:val="000000" w:themeColor="text1"/>
          <w:kern w:val="2"/>
          <w:lang w:val="en-US" w:eastAsia="zh-CN"/>
        </w:rPr>
        <w:t>@ZIF nanowires.</w:t>
      </w:r>
    </w:p>
    <w:p w14:paraId="5C6683B0" w14:textId="77777777" w:rsidR="000C4CF9" w:rsidRPr="004474F9" w:rsidRDefault="000C4CF9" w:rsidP="00AE3F7B">
      <w:pPr>
        <w:spacing w:afterLines="100" w:after="312" w:line="360" w:lineRule="auto"/>
        <w:rPr>
          <w:rFonts w:eastAsiaTheme="minorEastAsia"/>
          <w:bCs/>
          <w:color w:val="000000" w:themeColor="text1"/>
          <w:lang w:eastAsia="zh-CN"/>
        </w:rPr>
      </w:pPr>
    </w:p>
    <w:p w14:paraId="63D6F065" w14:textId="77777777" w:rsidR="000C4CF9" w:rsidRPr="004474F9" w:rsidRDefault="000C4CF9" w:rsidP="00AE3F7B">
      <w:pPr>
        <w:spacing w:afterLines="100" w:after="312" w:line="360" w:lineRule="auto"/>
        <w:rPr>
          <w:rFonts w:eastAsiaTheme="minorEastAsia"/>
          <w:bCs/>
          <w:color w:val="000000" w:themeColor="text1"/>
          <w:lang w:eastAsia="zh-CN"/>
        </w:rPr>
      </w:pPr>
    </w:p>
    <w:p w14:paraId="47D13D64" w14:textId="77777777" w:rsidR="000C4CF9" w:rsidRPr="004474F9" w:rsidRDefault="000C4CF9" w:rsidP="00AE3F7B">
      <w:pPr>
        <w:spacing w:afterLines="100" w:after="312" w:line="360" w:lineRule="auto"/>
        <w:rPr>
          <w:rFonts w:eastAsiaTheme="minorEastAsia"/>
          <w:bCs/>
          <w:color w:val="000000" w:themeColor="text1"/>
          <w:lang w:eastAsia="zh-CN"/>
        </w:rPr>
      </w:pPr>
    </w:p>
    <w:p w14:paraId="412CF1FB" w14:textId="77777777" w:rsidR="000C4CF9" w:rsidRPr="004474F9" w:rsidRDefault="000C4CF9" w:rsidP="00AE3F7B">
      <w:pPr>
        <w:spacing w:afterLines="100" w:after="312" w:line="360" w:lineRule="auto"/>
        <w:rPr>
          <w:rFonts w:eastAsiaTheme="minorEastAsia"/>
          <w:bCs/>
          <w:color w:val="000000" w:themeColor="text1"/>
          <w:lang w:eastAsia="zh-CN"/>
        </w:rPr>
      </w:pPr>
    </w:p>
    <w:p w14:paraId="744BFD0D" w14:textId="77777777" w:rsidR="000C4CF9" w:rsidRPr="004474F9" w:rsidRDefault="000C4CF9" w:rsidP="00AE3F7B">
      <w:pPr>
        <w:spacing w:afterLines="100" w:after="312" w:line="360" w:lineRule="auto"/>
        <w:rPr>
          <w:rFonts w:eastAsiaTheme="minorEastAsia"/>
          <w:bCs/>
          <w:color w:val="000000" w:themeColor="text1"/>
          <w:lang w:eastAsia="zh-CN"/>
        </w:rPr>
      </w:pPr>
    </w:p>
    <w:p w14:paraId="2237D7E2" w14:textId="77777777" w:rsidR="00BE7DC6" w:rsidRPr="004474F9" w:rsidRDefault="00BE7DC6" w:rsidP="00AE3F7B">
      <w:pPr>
        <w:spacing w:afterLines="100" w:after="312" w:line="360" w:lineRule="auto"/>
        <w:rPr>
          <w:rFonts w:eastAsiaTheme="minorEastAsia"/>
          <w:bCs/>
          <w:color w:val="000000" w:themeColor="text1"/>
          <w:lang w:eastAsia="zh-CN"/>
        </w:rPr>
      </w:pPr>
    </w:p>
    <w:p w14:paraId="5361ABD4" w14:textId="77777777" w:rsidR="00BE7DC6" w:rsidRPr="004474F9" w:rsidRDefault="00BE7DC6" w:rsidP="00AE3F7B">
      <w:pPr>
        <w:spacing w:afterLines="100" w:after="312" w:line="360" w:lineRule="auto"/>
        <w:rPr>
          <w:rFonts w:eastAsiaTheme="minorEastAsia"/>
          <w:bCs/>
          <w:color w:val="000000" w:themeColor="text1"/>
          <w:lang w:eastAsia="zh-CN"/>
        </w:rPr>
      </w:pPr>
    </w:p>
    <w:p w14:paraId="6509BCBB" w14:textId="77777777" w:rsidR="00AE3F7B" w:rsidRPr="004474F9" w:rsidRDefault="00AE3F7B" w:rsidP="00AE3F7B">
      <w:pPr>
        <w:spacing w:afterLines="50" w:after="156" w:line="360" w:lineRule="auto"/>
        <w:jc w:val="center"/>
        <w:rPr>
          <w:noProof/>
          <w:color w:val="000000" w:themeColor="text1"/>
        </w:rPr>
      </w:pPr>
      <w:r w:rsidRPr="004474F9">
        <w:rPr>
          <w:noProof/>
          <w:color w:val="000000" w:themeColor="text1"/>
          <w:lang w:val="en-US" w:eastAsia="zh-CN"/>
        </w:rPr>
        <w:lastRenderedPageBreak/>
        <w:drawing>
          <wp:inline distT="0" distB="0" distL="0" distR="0" wp14:anchorId="4DD8E327" wp14:editId="148F3E84">
            <wp:extent cx="4905627" cy="245745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pic:cNvPicPr>
                      <a:picLocks noChangeAspect="1" noChangeArrowheads="1"/>
                    </pic:cNvPicPr>
                  </pic:nvPicPr>
                  <pic:blipFill>
                    <a:blip r:embed="rId17" cstate="print">
                      <a:extLst>
                        <a:ext uri="{28A0092B-C50C-407E-A947-70E740481C1C}">
                          <a14:useLocalDpi xmlns:a14="http://schemas.microsoft.com/office/drawing/2010/main" val="0"/>
                        </a:ext>
                      </a:extLst>
                    </a:blip>
                    <a:srcRect l="2238" t="3850"/>
                    <a:stretch>
                      <a:fillRect/>
                    </a:stretch>
                  </pic:blipFill>
                  <pic:spPr bwMode="auto">
                    <a:xfrm>
                      <a:off x="0" y="0"/>
                      <a:ext cx="4913766" cy="2461527"/>
                    </a:xfrm>
                    <a:prstGeom prst="rect">
                      <a:avLst/>
                    </a:prstGeom>
                    <a:noFill/>
                    <a:ln>
                      <a:noFill/>
                    </a:ln>
                  </pic:spPr>
                </pic:pic>
              </a:graphicData>
            </a:graphic>
          </wp:inline>
        </w:drawing>
      </w:r>
    </w:p>
    <w:p w14:paraId="419A2E2C" w14:textId="77777777" w:rsidR="00AE3F7B" w:rsidRPr="004474F9" w:rsidRDefault="00AE3F7B" w:rsidP="00AE3F7B">
      <w:pPr>
        <w:spacing w:afterLines="100" w:after="312" w:line="360" w:lineRule="auto"/>
        <w:rPr>
          <w:bCs/>
          <w:color w:val="000000" w:themeColor="text1"/>
        </w:rPr>
      </w:pPr>
      <w:r w:rsidRPr="004474F9">
        <w:rPr>
          <w:b/>
          <w:bCs/>
          <w:color w:val="000000" w:themeColor="text1"/>
        </w:rPr>
        <w:t>Figure S</w:t>
      </w:r>
      <w:r w:rsidR="0036494C" w:rsidRPr="004474F9">
        <w:rPr>
          <w:rFonts w:eastAsiaTheme="minorEastAsia" w:hint="eastAsia"/>
          <w:b/>
          <w:bCs/>
          <w:color w:val="000000" w:themeColor="text1"/>
          <w:lang w:eastAsia="zh-CN"/>
        </w:rPr>
        <w:t>10</w:t>
      </w:r>
      <w:r w:rsidRPr="004474F9">
        <w:rPr>
          <w:b/>
          <w:bCs/>
          <w:color w:val="000000" w:themeColor="text1"/>
        </w:rPr>
        <w:t xml:space="preserve">. </w:t>
      </w:r>
      <w:r w:rsidRPr="004474F9">
        <w:rPr>
          <w:bCs/>
          <w:color w:val="000000" w:themeColor="text1"/>
        </w:rPr>
        <w:t>Structure characterizations of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@NC nanowires. (a) Raman spectrum. (b) TG and DSC curves. (c, d) XPS and high-resolution N 1s XPS spectra. (e, f) BET and BJH curves.</w:t>
      </w:r>
    </w:p>
    <w:p w14:paraId="52EA1876" w14:textId="77777777" w:rsidR="00342921" w:rsidRPr="004474F9" w:rsidRDefault="00342921" w:rsidP="00AE3F7B">
      <w:pPr>
        <w:spacing w:line="360" w:lineRule="auto"/>
        <w:jc w:val="center"/>
        <w:rPr>
          <w:rFonts w:eastAsiaTheme="minorEastAsia"/>
          <w:noProof/>
          <w:color w:val="000000" w:themeColor="text1"/>
          <w:lang w:eastAsia="zh-CN"/>
        </w:rPr>
      </w:pPr>
    </w:p>
    <w:p w14:paraId="79B955D5" w14:textId="77777777" w:rsidR="00342921" w:rsidRPr="004474F9" w:rsidRDefault="00342921" w:rsidP="00AE3F7B">
      <w:pPr>
        <w:spacing w:line="360" w:lineRule="auto"/>
        <w:jc w:val="center"/>
        <w:rPr>
          <w:rFonts w:eastAsiaTheme="minorEastAsia"/>
          <w:noProof/>
          <w:color w:val="000000" w:themeColor="text1"/>
          <w:lang w:eastAsia="zh-CN"/>
        </w:rPr>
      </w:pPr>
    </w:p>
    <w:p w14:paraId="561ECCF4" w14:textId="77777777" w:rsidR="00342921" w:rsidRPr="004474F9" w:rsidRDefault="00342921" w:rsidP="00AE3F7B">
      <w:pPr>
        <w:spacing w:line="360" w:lineRule="auto"/>
        <w:jc w:val="center"/>
        <w:rPr>
          <w:rFonts w:eastAsiaTheme="minorEastAsia"/>
          <w:noProof/>
          <w:color w:val="000000" w:themeColor="text1"/>
          <w:lang w:eastAsia="zh-CN"/>
        </w:rPr>
      </w:pPr>
    </w:p>
    <w:p w14:paraId="76A9A127" w14:textId="77777777" w:rsidR="00342921" w:rsidRPr="004474F9" w:rsidRDefault="00342921" w:rsidP="00AE3F7B">
      <w:pPr>
        <w:spacing w:line="360" w:lineRule="auto"/>
        <w:jc w:val="center"/>
        <w:rPr>
          <w:rFonts w:eastAsiaTheme="minorEastAsia"/>
          <w:noProof/>
          <w:color w:val="000000" w:themeColor="text1"/>
          <w:lang w:eastAsia="zh-CN"/>
        </w:rPr>
      </w:pPr>
    </w:p>
    <w:p w14:paraId="64984050" w14:textId="77777777" w:rsidR="00342921" w:rsidRPr="004474F9" w:rsidRDefault="00342921" w:rsidP="00AE3F7B">
      <w:pPr>
        <w:spacing w:line="360" w:lineRule="auto"/>
        <w:jc w:val="center"/>
        <w:rPr>
          <w:rFonts w:eastAsiaTheme="minorEastAsia"/>
          <w:noProof/>
          <w:color w:val="000000" w:themeColor="text1"/>
          <w:lang w:eastAsia="zh-CN"/>
        </w:rPr>
      </w:pPr>
    </w:p>
    <w:p w14:paraId="3FE833AD" w14:textId="77777777" w:rsidR="00342921" w:rsidRPr="004474F9" w:rsidRDefault="00342921" w:rsidP="00AE3F7B">
      <w:pPr>
        <w:spacing w:line="360" w:lineRule="auto"/>
        <w:jc w:val="center"/>
        <w:rPr>
          <w:rFonts w:eastAsiaTheme="minorEastAsia"/>
          <w:noProof/>
          <w:color w:val="000000" w:themeColor="text1"/>
          <w:lang w:eastAsia="zh-CN"/>
        </w:rPr>
      </w:pPr>
    </w:p>
    <w:p w14:paraId="4A133BEE" w14:textId="77777777" w:rsidR="00342921" w:rsidRPr="004474F9" w:rsidRDefault="00342921" w:rsidP="00AE3F7B">
      <w:pPr>
        <w:spacing w:line="360" w:lineRule="auto"/>
        <w:jc w:val="center"/>
        <w:rPr>
          <w:rFonts w:eastAsiaTheme="minorEastAsia"/>
          <w:noProof/>
          <w:color w:val="000000" w:themeColor="text1"/>
          <w:lang w:eastAsia="zh-CN"/>
        </w:rPr>
      </w:pPr>
    </w:p>
    <w:p w14:paraId="5EEEE942" w14:textId="77777777" w:rsidR="00342921" w:rsidRPr="004474F9" w:rsidRDefault="00342921" w:rsidP="00AE3F7B">
      <w:pPr>
        <w:spacing w:line="360" w:lineRule="auto"/>
        <w:jc w:val="center"/>
        <w:rPr>
          <w:rFonts w:eastAsiaTheme="minorEastAsia"/>
          <w:noProof/>
          <w:color w:val="000000" w:themeColor="text1"/>
          <w:lang w:eastAsia="zh-CN"/>
        </w:rPr>
      </w:pPr>
    </w:p>
    <w:p w14:paraId="0E7773FA" w14:textId="77777777" w:rsidR="00342921" w:rsidRPr="004474F9" w:rsidRDefault="00342921" w:rsidP="00AE3F7B">
      <w:pPr>
        <w:spacing w:line="360" w:lineRule="auto"/>
        <w:jc w:val="center"/>
        <w:rPr>
          <w:rFonts w:eastAsiaTheme="minorEastAsia"/>
          <w:noProof/>
          <w:color w:val="000000" w:themeColor="text1"/>
          <w:lang w:eastAsia="zh-CN"/>
        </w:rPr>
      </w:pPr>
    </w:p>
    <w:p w14:paraId="17A8FFFC" w14:textId="77777777" w:rsidR="00342921" w:rsidRPr="004474F9" w:rsidRDefault="00342921" w:rsidP="00AE3F7B">
      <w:pPr>
        <w:spacing w:line="360" w:lineRule="auto"/>
        <w:jc w:val="center"/>
        <w:rPr>
          <w:rFonts w:eastAsiaTheme="minorEastAsia"/>
          <w:noProof/>
          <w:color w:val="000000" w:themeColor="text1"/>
          <w:lang w:eastAsia="zh-CN"/>
        </w:rPr>
      </w:pPr>
    </w:p>
    <w:p w14:paraId="497128EF" w14:textId="77777777" w:rsidR="00342921" w:rsidRPr="004474F9" w:rsidRDefault="00342921" w:rsidP="00AE3F7B">
      <w:pPr>
        <w:spacing w:line="360" w:lineRule="auto"/>
        <w:jc w:val="center"/>
        <w:rPr>
          <w:rFonts w:eastAsiaTheme="minorEastAsia"/>
          <w:noProof/>
          <w:color w:val="000000" w:themeColor="text1"/>
          <w:lang w:eastAsia="zh-CN"/>
        </w:rPr>
      </w:pPr>
    </w:p>
    <w:p w14:paraId="153C301E" w14:textId="77777777" w:rsidR="00342921" w:rsidRPr="004474F9" w:rsidRDefault="00342921" w:rsidP="00AE3F7B">
      <w:pPr>
        <w:spacing w:line="360" w:lineRule="auto"/>
        <w:jc w:val="center"/>
        <w:rPr>
          <w:rFonts w:eastAsiaTheme="minorEastAsia"/>
          <w:noProof/>
          <w:color w:val="000000" w:themeColor="text1"/>
          <w:lang w:eastAsia="zh-CN"/>
        </w:rPr>
      </w:pPr>
    </w:p>
    <w:p w14:paraId="410EB9D4" w14:textId="77777777" w:rsidR="00342921" w:rsidRPr="004474F9" w:rsidRDefault="00342921" w:rsidP="00AE3F7B">
      <w:pPr>
        <w:spacing w:line="360" w:lineRule="auto"/>
        <w:jc w:val="center"/>
        <w:rPr>
          <w:rFonts w:eastAsiaTheme="minorEastAsia"/>
          <w:noProof/>
          <w:color w:val="000000" w:themeColor="text1"/>
          <w:lang w:eastAsia="zh-CN"/>
        </w:rPr>
      </w:pPr>
    </w:p>
    <w:p w14:paraId="6CFBC611" w14:textId="77777777" w:rsidR="00342921" w:rsidRPr="004474F9" w:rsidRDefault="00342921" w:rsidP="00AE3F7B">
      <w:pPr>
        <w:spacing w:line="360" w:lineRule="auto"/>
        <w:jc w:val="center"/>
        <w:rPr>
          <w:rFonts w:eastAsiaTheme="minorEastAsia"/>
          <w:noProof/>
          <w:color w:val="000000" w:themeColor="text1"/>
          <w:lang w:eastAsia="zh-CN"/>
        </w:rPr>
      </w:pPr>
    </w:p>
    <w:p w14:paraId="11EA6208" w14:textId="77777777" w:rsidR="00342921" w:rsidRPr="004474F9" w:rsidRDefault="00342921" w:rsidP="00AE3F7B">
      <w:pPr>
        <w:spacing w:line="360" w:lineRule="auto"/>
        <w:jc w:val="center"/>
        <w:rPr>
          <w:rFonts w:eastAsiaTheme="minorEastAsia"/>
          <w:noProof/>
          <w:color w:val="000000" w:themeColor="text1"/>
          <w:lang w:eastAsia="zh-CN"/>
        </w:rPr>
      </w:pPr>
    </w:p>
    <w:p w14:paraId="67BF7717" w14:textId="77777777" w:rsidR="00342921" w:rsidRPr="004474F9" w:rsidRDefault="00342921" w:rsidP="00AE3F7B">
      <w:pPr>
        <w:spacing w:line="360" w:lineRule="auto"/>
        <w:jc w:val="center"/>
        <w:rPr>
          <w:rFonts w:eastAsiaTheme="minorEastAsia"/>
          <w:noProof/>
          <w:color w:val="000000" w:themeColor="text1"/>
          <w:lang w:eastAsia="zh-CN"/>
        </w:rPr>
      </w:pPr>
    </w:p>
    <w:p w14:paraId="37489150" w14:textId="77777777" w:rsidR="00342921" w:rsidRPr="004474F9" w:rsidRDefault="00342921" w:rsidP="00AE3F7B">
      <w:pPr>
        <w:spacing w:line="360" w:lineRule="auto"/>
        <w:jc w:val="center"/>
        <w:rPr>
          <w:rFonts w:eastAsiaTheme="minorEastAsia"/>
          <w:noProof/>
          <w:color w:val="000000" w:themeColor="text1"/>
          <w:lang w:eastAsia="zh-CN"/>
        </w:rPr>
      </w:pPr>
    </w:p>
    <w:p w14:paraId="75FB6960" w14:textId="77777777" w:rsidR="00AE3F7B" w:rsidRPr="004474F9" w:rsidRDefault="00AE3F7B" w:rsidP="00AE3F7B">
      <w:pPr>
        <w:spacing w:line="360" w:lineRule="auto"/>
        <w:jc w:val="center"/>
        <w:rPr>
          <w:noProof/>
          <w:color w:val="000000" w:themeColor="text1"/>
        </w:rPr>
      </w:pPr>
    </w:p>
    <w:p w14:paraId="4906745F" w14:textId="77777777" w:rsidR="00AE3F7B" w:rsidRPr="004474F9" w:rsidRDefault="00AE3F7B" w:rsidP="00AE3F7B">
      <w:pPr>
        <w:spacing w:afterLines="50" w:after="156" w:line="360" w:lineRule="auto"/>
        <w:jc w:val="center"/>
        <w:rPr>
          <w:color w:val="000000" w:themeColor="text1"/>
        </w:rPr>
      </w:pPr>
      <w:r w:rsidRPr="004474F9">
        <w:rPr>
          <w:noProof/>
          <w:color w:val="000000" w:themeColor="text1"/>
          <w:lang w:val="en-US" w:eastAsia="zh-CN"/>
        </w:rPr>
        <w:drawing>
          <wp:inline distT="0" distB="0" distL="0" distR="0" wp14:anchorId="565DFE48" wp14:editId="6EF0F010">
            <wp:extent cx="5038725" cy="386715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l="1889" t="2632"/>
                    <a:stretch>
                      <a:fillRect/>
                    </a:stretch>
                  </pic:blipFill>
                  <pic:spPr bwMode="auto">
                    <a:xfrm>
                      <a:off x="0" y="0"/>
                      <a:ext cx="5038725" cy="3867150"/>
                    </a:xfrm>
                    <a:prstGeom prst="rect">
                      <a:avLst/>
                    </a:prstGeom>
                    <a:noFill/>
                    <a:ln>
                      <a:noFill/>
                    </a:ln>
                  </pic:spPr>
                </pic:pic>
              </a:graphicData>
            </a:graphic>
          </wp:inline>
        </w:drawing>
      </w:r>
    </w:p>
    <w:p w14:paraId="17AB3AF4" w14:textId="4DC50209" w:rsidR="00AE3F7B" w:rsidRPr="004474F9" w:rsidRDefault="00AE3F7B" w:rsidP="00AE3F7B">
      <w:pPr>
        <w:spacing w:beforeLines="50" w:before="156" w:afterLines="100" w:after="312" w:line="360" w:lineRule="auto"/>
        <w:jc w:val="both"/>
        <w:rPr>
          <w:bCs/>
          <w:color w:val="000000" w:themeColor="text1"/>
          <w:lang w:val="en-US"/>
        </w:rPr>
      </w:pPr>
      <w:r w:rsidRPr="004474F9">
        <w:rPr>
          <w:b/>
          <w:bCs/>
          <w:color w:val="000000" w:themeColor="text1"/>
          <w:lang w:val="en-US"/>
        </w:rPr>
        <w:t>Figure S</w:t>
      </w:r>
      <w:r w:rsidR="0036494C" w:rsidRPr="004474F9">
        <w:rPr>
          <w:rFonts w:eastAsiaTheme="minorEastAsia" w:hint="eastAsia"/>
          <w:b/>
          <w:bCs/>
          <w:color w:val="000000" w:themeColor="text1"/>
          <w:lang w:val="en-US" w:eastAsia="zh-CN"/>
        </w:rPr>
        <w:t>11</w:t>
      </w:r>
      <w:r w:rsidRPr="004474F9">
        <w:rPr>
          <w:b/>
          <w:bCs/>
          <w:color w:val="000000" w:themeColor="text1"/>
          <w:lang w:val="en-US"/>
        </w:rPr>
        <w:t xml:space="preserve">. </w:t>
      </w:r>
      <w:r w:rsidRPr="004474F9">
        <w:rPr>
          <w:bCs/>
          <w:color w:val="000000" w:themeColor="text1"/>
          <w:lang w:val="en-US"/>
        </w:rPr>
        <w:t>SEM image (a), TEM image (b) and XRD pattern (c) of ZnWO</w:t>
      </w:r>
      <w:r w:rsidRPr="004474F9">
        <w:rPr>
          <w:bCs/>
          <w:color w:val="000000" w:themeColor="text1"/>
          <w:vertAlign w:val="subscript"/>
          <w:lang w:val="en-US"/>
        </w:rPr>
        <w:t>4</w:t>
      </w:r>
      <w:r w:rsidRPr="004474F9">
        <w:rPr>
          <w:bCs/>
          <w:color w:val="000000" w:themeColor="text1"/>
          <w:lang w:val="en-US"/>
        </w:rPr>
        <w:t xml:space="preserve"> nanowires. SEM image </w:t>
      </w:r>
      <w:r w:rsidRPr="004474F9">
        <w:rPr>
          <w:rFonts w:eastAsia="等线" w:hint="eastAsia"/>
          <w:bCs/>
          <w:color w:val="000000" w:themeColor="text1"/>
          <w:lang w:val="en-US" w:eastAsia="zh-CN"/>
        </w:rPr>
        <w:t>(d)</w:t>
      </w:r>
      <w:r w:rsidRPr="004474F9">
        <w:rPr>
          <w:bCs/>
          <w:color w:val="000000" w:themeColor="text1"/>
          <w:lang w:val="en-US"/>
        </w:rPr>
        <w:t>, TEM image (e) and XRD pattern (f) of ZnWO</w:t>
      </w:r>
      <w:r w:rsidRPr="004474F9">
        <w:rPr>
          <w:bCs/>
          <w:color w:val="000000" w:themeColor="text1"/>
          <w:vertAlign w:val="subscript"/>
          <w:lang w:val="en-US"/>
        </w:rPr>
        <w:t>4</w:t>
      </w:r>
      <w:r w:rsidRPr="004474F9">
        <w:rPr>
          <w:bCs/>
          <w:color w:val="000000" w:themeColor="text1"/>
          <w:lang w:val="en-US"/>
        </w:rPr>
        <w:t>@ZIF nanowires. SEM image (g), TEM image (h) and XRD pattern (</w:t>
      </w:r>
      <w:proofErr w:type="spellStart"/>
      <w:r w:rsidRPr="004474F9">
        <w:rPr>
          <w:bCs/>
          <w:color w:val="000000" w:themeColor="text1"/>
          <w:lang w:val="en-US"/>
        </w:rPr>
        <w:t>i</w:t>
      </w:r>
      <w:proofErr w:type="spellEnd"/>
      <w:r w:rsidRPr="004474F9">
        <w:rPr>
          <w:bCs/>
          <w:color w:val="000000" w:themeColor="text1"/>
          <w:lang w:val="en-US"/>
        </w:rPr>
        <w:t>) of ZnWO</w:t>
      </w:r>
      <w:r w:rsidRPr="004474F9">
        <w:rPr>
          <w:bCs/>
          <w:color w:val="000000" w:themeColor="text1"/>
          <w:vertAlign w:val="subscript"/>
          <w:lang w:val="en-US"/>
        </w:rPr>
        <w:t>4</w:t>
      </w:r>
      <w:r w:rsidRPr="004474F9">
        <w:rPr>
          <w:bCs/>
          <w:color w:val="000000" w:themeColor="text1"/>
          <w:lang w:val="en-US"/>
        </w:rPr>
        <w:t>@</w:t>
      </w:r>
      <w:r w:rsidR="00B014B1">
        <w:rPr>
          <w:bCs/>
          <w:color w:val="000000" w:themeColor="text1"/>
          <w:lang w:val="en-US"/>
        </w:rPr>
        <w:t>NC</w:t>
      </w:r>
      <w:r w:rsidRPr="004474F9">
        <w:rPr>
          <w:bCs/>
          <w:color w:val="000000" w:themeColor="text1"/>
          <w:lang w:val="en-US"/>
        </w:rPr>
        <w:t xml:space="preserve"> nanowires.</w:t>
      </w:r>
    </w:p>
    <w:p w14:paraId="1F015F56" w14:textId="77777777" w:rsidR="00AE3F7B" w:rsidRPr="004474F9" w:rsidRDefault="00AE3F7B" w:rsidP="00AE3F7B">
      <w:pPr>
        <w:spacing w:beforeLines="50" w:before="156" w:afterLines="100" w:after="312" w:line="360" w:lineRule="auto"/>
        <w:jc w:val="both"/>
        <w:rPr>
          <w:bCs/>
          <w:color w:val="000000" w:themeColor="text1"/>
          <w:lang w:val="en-US"/>
        </w:rPr>
      </w:pPr>
      <w:r w:rsidRPr="004474F9">
        <w:rPr>
          <w:bCs/>
          <w:color w:val="000000" w:themeColor="text1"/>
          <w:lang w:val="en-US"/>
        </w:rPr>
        <w:br w:type="page"/>
      </w:r>
    </w:p>
    <w:p w14:paraId="12B31EAB" w14:textId="77777777" w:rsidR="00AE3F7B" w:rsidRPr="004474F9" w:rsidRDefault="00AE3F7B" w:rsidP="00AE3F7B">
      <w:pPr>
        <w:spacing w:beforeLines="50" w:before="156" w:afterLines="50" w:after="156" w:line="360" w:lineRule="auto"/>
        <w:jc w:val="center"/>
        <w:rPr>
          <w:color w:val="000000" w:themeColor="text1"/>
          <w:lang w:val="en-US"/>
        </w:rPr>
      </w:pPr>
      <w:r w:rsidRPr="004474F9">
        <w:rPr>
          <w:noProof/>
          <w:color w:val="000000" w:themeColor="text1"/>
          <w:lang w:val="en-US" w:eastAsia="zh-CN"/>
        </w:rPr>
        <w:lastRenderedPageBreak/>
        <w:drawing>
          <wp:inline distT="0" distB="0" distL="0" distR="0" wp14:anchorId="2C3682D6" wp14:editId="42460A4F">
            <wp:extent cx="4324350" cy="21717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l="2127" t="4532" r="1994" b="6145"/>
                    <a:stretch>
                      <a:fillRect/>
                    </a:stretch>
                  </pic:blipFill>
                  <pic:spPr bwMode="auto">
                    <a:xfrm>
                      <a:off x="0" y="0"/>
                      <a:ext cx="4324350" cy="2171700"/>
                    </a:xfrm>
                    <a:prstGeom prst="rect">
                      <a:avLst/>
                    </a:prstGeom>
                    <a:noFill/>
                    <a:ln>
                      <a:noFill/>
                    </a:ln>
                  </pic:spPr>
                </pic:pic>
              </a:graphicData>
            </a:graphic>
          </wp:inline>
        </w:drawing>
      </w:r>
    </w:p>
    <w:p w14:paraId="7CAC30FA" w14:textId="77777777" w:rsidR="00AE3F7B" w:rsidRPr="004474F9" w:rsidRDefault="00AE3F7B" w:rsidP="00AE3F7B">
      <w:pPr>
        <w:spacing w:beforeLines="50" w:before="156" w:afterLines="100" w:after="312" w:line="360" w:lineRule="auto"/>
        <w:jc w:val="both"/>
        <w:rPr>
          <w:bCs/>
          <w:color w:val="000000" w:themeColor="text1"/>
          <w:lang w:val="en-US"/>
        </w:rPr>
      </w:pPr>
      <w:r w:rsidRPr="004474F9">
        <w:rPr>
          <w:b/>
          <w:bCs/>
          <w:color w:val="000000" w:themeColor="text1"/>
          <w:lang w:val="en-US"/>
        </w:rPr>
        <w:t>Figure S</w:t>
      </w:r>
      <w:r w:rsidR="0036494C" w:rsidRPr="004474F9">
        <w:rPr>
          <w:rFonts w:eastAsiaTheme="minorEastAsia" w:hint="eastAsia"/>
          <w:b/>
          <w:bCs/>
          <w:color w:val="000000" w:themeColor="text1"/>
          <w:lang w:val="en-US" w:eastAsia="zh-CN"/>
        </w:rPr>
        <w:t>12</w:t>
      </w:r>
      <w:r w:rsidRPr="004474F9">
        <w:rPr>
          <w:b/>
          <w:bCs/>
          <w:color w:val="000000" w:themeColor="text1"/>
          <w:lang w:val="en-US"/>
        </w:rPr>
        <w:t xml:space="preserve">. </w:t>
      </w:r>
      <w:r w:rsidRPr="004474F9">
        <w:rPr>
          <w:bCs/>
          <w:color w:val="000000" w:themeColor="text1"/>
          <w:lang w:val="en-US"/>
        </w:rPr>
        <w:t>SEM image and the corresponding elemental mappings of ZnWO</w:t>
      </w:r>
      <w:r w:rsidRPr="004474F9">
        <w:rPr>
          <w:bCs/>
          <w:color w:val="000000" w:themeColor="text1"/>
          <w:vertAlign w:val="subscript"/>
          <w:lang w:val="en-US"/>
        </w:rPr>
        <w:t>4</w:t>
      </w:r>
      <w:r w:rsidRPr="004474F9">
        <w:rPr>
          <w:bCs/>
          <w:color w:val="000000" w:themeColor="text1"/>
          <w:lang w:val="en-US"/>
        </w:rPr>
        <w:t>@NC nanowires.</w:t>
      </w:r>
    </w:p>
    <w:p w14:paraId="74DFE320" w14:textId="77777777" w:rsidR="00AE3F7B" w:rsidRPr="004474F9" w:rsidRDefault="00AE3F7B" w:rsidP="00AE3F7B">
      <w:pPr>
        <w:spacing w:beforeLines="50" w:before="156" w:afterLines="100" w:after="312" w:line="360" w:lineRule="auto"/>
        <w:rPr>
          <w:bCs/>
          <w:color w:val="000000" w:themeColor="text1"/>
          <w:lang w:val="en-US"/>
        </w:rPr>
      </w:pPr>
      <w:r w:rsidRPr="004474F9">
        <w:rPr>
          <w:bCs/>
          <w:color w:val="000000" w:themeColor="text1"/>
          <w:lang w:val="en-US"/>
        </w:rPr>
        <w:br w:type="page"/>
      </w:r>
    </w:p>
    <w:p w14:paraId="4C1929A7" w14:textId="77777777" w:rsidR="00AE3F7B" w:rsidRPr="004474F9" w:rsidRDefault="00AE3F7B" w:rsidP="00AE3F7B">
      <w:pPr>
        <w:spacing w:afterLines="50" w:after="156" w:line="360" w:lineRule="auto"/>
        <w:jc w:val="center"/>
        <w:rPr>
          <w:noProof/>
          <w:color w:val="000000" w:themeColor="text1"/>
        </w:rPr>
      </w:pPr>
      <w:r w:rsidRPr="004474F9">
        <w:rPr>
          <w:noProof/>
          <w:color w:val="000000" w:themeColor="text1"/>
          <w:lang w:val="en-US" w:eastAsia="zh-CN"/>
        </w:rPr>
        <w:lastRenderedPageBreak/>
        <w:drawing>
          <wp:inline distT="0" distB="0" distL="0" distR="0" wp14:anchorId="140645E1" wp14:editId="4FB37FA9">
            <wp:extent cx="3600450" cy="141922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l="2592" t="4501"/>
                    <a:stretch>
                      <a:fillRect/>
                    </a:stretch>
                  </pic:blipFill>
                  <pic:spPr bwMode="auto">
                    <a:xfrm>
                      <a:off x="0" y="0"/>
                      <a:ext cx="3600450" cy="1419225"/>
                    </a:xfrm>
                    <a:prstGeom prst="rect">
                      <a:avLst/>
                    </a:prstGeom>
                    <a:noFill/>
                    <a:ln>
                      <a:noFill/>
                    </a:ln>
                  </pic:spPr>
                </pic:pic>
              </a:graphicData>
            </a:graphic>
          </wp:inline>
        </w:drawing>
      </w:r>
    </w:p>
    <w:p w14:paraId="7C5FBC36" w14:textId="77777777" w:rsidR="00AE3F7B" w:rsidRPr="004474F9" w:rsidRDefault="00AE3F7B" w:rsidP="00AE3F7B">
      <w:pPr>
        <w:spacing w:line="360" w:lineRule="auto"/>
        <w:jc w:val="center"/>
        <w:rPr>
          <w:bCs/>
          <w:color w:val="000000" w:themeColor="text1"/>
        </w:rPr>
      </w:pPr>
      <w:r w:rsidRPr="004474F9">
        <w:rPr>
          <w:b/>
          <w:bCs/>
          <w:color w:val="000000" w:themeColor="text1"/>
        </w:rPr>
        <w:t>Figure S1</w:t>
      </w:r>
      <w:r w:rsidR="0036494C" w:rsidRPr="004474F9">
        <w:rPr>
          <w:rFonts w:eastAsiaTheme="minorEastAsia" w:hint="eastAsia"/>
          <w:b/>
          <w:bCs/>
          <w:color w:val="000000" w:themeColor="text1"/>
          <w:lang w:eastAsia="zh-CN"/>
        </w:rPr>
        <w:t>3</w:t>
      </w:r>
      <w:r w:rsidRPr="004474F9">
        <w:rPr>
          <w:b/>
          <w:bCs/>
          <w:color w:val="000000" w:themeColor="text1"/>
        </w:rPr>
        <w:t>.</w:t>
      </w:r>
      <w:r w:rsidRPr="004474F9">
        <w:rPr>
          <w:bCs/>
          <w:color w:val="000000" w:themeColor="text1"/>
        </w:rPr>
        <w:t xml:space="preserve"> (a) The FTIR spectra of ZnWO</w:t>
      </w:r>
      <w:r w:rsidRPr="004474F9">
        <w:rPr>
          <w:bCs/>
          <w:color w:val="000000" w:themeColor="text1"/>
          <w:vertAlign w:val="subscript"/>
        </w:rPr>
        <w:t>4</w:t>
      </w:r>
      <w:r w:rsidRPr="004474F9">
        <w:rPr>
          <w:bCs/>
          <w:color w:val="000000" w:themeColor="text1"/>
        </w:rPr>
        <w:t>@ZIF,  ZIF-8, ZnWO</w:t>
      </w:r>
      <w:r w:rsidRPr="004474F9">
        <w:rPr>
          <w:bCs/>
          <w:color w:val="000000" w:themeColor="text1"/>
          <w:vertAlign w:val="subscript"/>
        </w:rPr>
        <w:t>4</w:t>
      </w:r>
      <w:r w:rsidRPr="004474F9">
        <w:rPr>
          <w:bCs/>
          <w:color w:val="000000" w:themeColor="text1"/>
        </w:rPr>
        <w:t>. (b) Raman spectrum of ZnWO</w:t>
      </w:r>
      <w:r w:rsidRPr="004474F9">
        <w:rPr>
          <w:bCs/>
          <w:color w:val="000000" w:themeColor="text1"/>
          <w:vertAlign w:val="subscript"/>
        </w:rPr>
        <w:t>4</w:t>
      </w:r>
      <w:r w:rsidRPr="004474F9">
        <w:rPr>
          <w:bCs/>
          <w:color w:val="000000" w:themeColor="text1"/>
        </w:rPr>
        <w:t>@NC.</w:t>
      </w:r>
    </w:p>
    <w:p w14:paraId="7FC46DEE" w14:textId="77777777" w:rsidR="00AE3F7B" w:rsidRPr="004474F9" w:rsidRDefault="00AE3F7B" w:rsidP="00AE3F7B">
      <w:pPr>
        <w:spacing w:line="360" w:lineRule="auto"/>
        <w:jc w:val="center"/>
        <w:rPr>
          <w:bCs/>
          <w:color w:val="000000" w:themeColor="text1"/>
        </w:rPr>
      </w:pPr>
      <w:r w:rsidRPr="004474F9">
        <w:rPr>
          <w:bCs/>
          <w:color w:val="000000" w:themeColor="text1"/>
        </w:rPr>
        <w:br w:type="page"/>
      </w:r>
    </w:p>
    <w:p w14:paraId="2DBA4FA7" w14:textId="77777777" w:rsidR="00AE3F7B" w:rsidRPr="004474F9" w:rsidRDefault="00AE3F7B" w:rsidP="00AE3F7B">
      <w:pPr>
        <w:spacing w:line="360" w:lineRule="auto"/>
        <w:jc w:val="center"/>
        <w:rPr>
          <w:bCs/>
          <w:color w:val="000000" w:themeColor="text1"/>
        </w:rPr>
      </w:pPr>
      <w:r w:rsidRPr="004474F9">
        <w:rPr>
          <w:bCs/>
          <w:noProof/>
          <w:color w:val="000000" w:themeColor="text1"/>
          <w:lang w:val="en-US" w:eastAsia="zh-CN"/>
        </w:rPr>
        <w:lastRenderedPageBreak/>
        <w:drawing>
          <wp:inline distT="0" distB="0" distL="0" distR="0" wp14:anchorId="343555B4" wp14:editId="7D25B606">
            <wp:extent cx="5048250" cy="3838575"/>
            <wp:effectExtent l="0" t="0" r="0" b="9525"/>
            <wp:docPr id="6" name="图片 6" descr="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I"/>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8250" cy="3838575"/>
                    </a:xfrm>
                    <a:prstGeom prst="rect">
                      <a:avLst/>
                    </a:prstGeom>
                    <a:noFill/>
                    <a:ln>
                      <a:noFill/>
                    </a:ln>
                  </pic:spPr>
                </pic:pic>
              </a:graphicData>
            </a:graphic>
          </wp:inline>
        </w:drawing>
      </w:r>
    </w:p>
    <w:p w14:paraId="5F8E8DD0" w14:textId="77777777" w:rsidR="00AE3F7B" w:rsidRPr="004474F9" w:rsidRDefault="00AE3F7B" w:rsidP="00AE3F7B">
      <w:pPr>
        <w:spacing w:line="360" w:lineRule="auto"/>
        <w:jc w:val="center"/>
        <w:rPr>
          <w:bCs/>
          <w:color w:val="000000" w:themeColor="text1"/>
        </w:rPr>
      </w:pPr>
    </w:p>
    <w:p w14:paraId="7AE33DB9" w14:textId="7253FC29" w:rsidR="00AE3F7B" w:rsidRPr="004474F9" w:rsidRDefault="00AE3F7B" w:rsidP="00AE3F7B">
      <w:pPr>
        <w:spacing w:afterLines="100" w:after="312" w:line="360" w:lineRule="auto"/>
        <w:rPr>
          <w:bCs/>
          <w:color w:val="000000" w:themeColor="text1"/>
        </w:rPr>
      </w:pPr>
      <w:r w:rsidRPr="004474F9">
        <w:rPr>
          <w:b/>
          <w:bCs/>
          <w:color w:val="000000" w:themeColor="text1"/>
        </w:rPr>
        <w:t>Figure S1</w:t>
      </w:r>
      <w:r w:rsidR="0036494C" w:rsidRPr="004474F9">
        <w:rPr>
          <w:rFonts w:eastAsiaTheme="minorEastAsia" w:hint="eastAsia"/>
          <w:b/>
          <w:bCs/>
          <w:color w:val="000000" w:themeColor="text1"/>
          <w:lang w:eastAsia="zh-CN"/>
        </w:rPr>
        <w:t>4</w:t>
      </w:r>
      <w:r w:rsidRPr="004474F9">
        <w:rPr>
          <w:b/>
          <w:bCs/>
          <w:color w:val="000000" w:themeColor="text1"/>
        </w:rPr>
        <w:t xml:space="preserve">. </w:t>
      </w:r>
      <w:r w:rsidRPr="004474F9">
        <w:rPr>
          <w:bCs/>
          <w:color w:val="000000" w:themeColor="text1"/>
        </w:rPr>
        <w:t>SEM image (a), TEM image (b) and XRD pattern (c) of Zn</w:t>
      </w:r>
      <w:r w:rsidRPr="004474F9">
        <w:rPr>
          <w:bCs/>
          <w:color w:val="000000" w:themeColor="text1"/>
          <w:vertAlign w:val="subscript"/>
        </w:rPr>
        <w:t>2</w:t>
      </w:r>
      <w:r w:rsidRPr="004474F9">
        <w:rPr>
          <w:bCs/>
          <w:color w:val="000000" w:themeColor="text1"/>
        </w:rPr>
        <w:t>TiO</w:t>
      </w:r>
      <w:r w:rsidRPr="004474F9">
        <w:rPr>
          <w:bCs/>
          <w:color w:val="000000" w:themeColor="text1"/>
          <w:vertAlign w:val="subscript"/>
        </w:rPr>
        <w:t>4</w:t>
      </w:r>
      <w:r w:rsidRPr="004474F9">
        <w:rPr>
          <w:bCs/>
          <w:color w:val="000000" w:themeColor="text1"/>
        </w:rPr>
        <w:t>.</w:t>
      </w:r>
      <w:r w:rsidRPr="004474F9">
        <w:rPr>
          <w:rFonts w:hint="eastAsia"/>
          <w:color w:val="000000" w:themeColor="text1"/>
        </w:rPr>
        <w:t xml:space="preserve"> </w:t>
      </w:r>
      <w:r w:rsidRPr="004474F9">
        <w:rPr>
          <w:bCs/>
          <w:color w:val="000000" w:themeColor="text1"/>
        </w:rPr>
        <w:t xml:space="preserve">SEM image </w:t>
      </w:r>
      <w:r w:rsidRPr="004474F9">
        <w:rPr>
          <w:color w:val="000000" w:themeColor="text1"/>
        </w:rPr>
        <w:t>(</w:t>
      </w:r>
      <w:r w:rsidRPr="004474F9">
        <w:rPr>
          <w:bCs/>
          <w:color w:val="000000" w:themeColor="text1"/>
        </w:rPr>
        <w:t>d), TEM image (e) and  XRD pattern (f) of Zn</w:t>
      </w:r>
      <w:r w:rsidRPr="004474F9">
        <w:rPr>
          <w:bCs/>
          <w:color w:val="000000" w:themeColor="text1"/>
          <w:vertAlign w:val="subscript"/>
        </w:rPr>
        <w:t>2</w:t>
      </w:r>
      <w:r w:rsidRPr="004474F9">
        <w:rPr>
          <w:bCs/>
          <w:color w:val="000000" w:themeColor="text1"/>
        </w:rPr>
        <w:t>TiO</w:t>
      </w:r>
      <w:r w:rsidRPr="004474F9">
        <w:rPr>
          <w:bCs/>
          <w:color w:val="000000" w:themeColor="text1"/>
          <w:vertAlign w:val="subscript"/>
        </w:rPr>
        <w:t>4</w:t>
      </w:r>
      <w:r w:rsidRPr="004474F9">
        <w:rPr>
          <w:bCs/>
          <w:color w:val="000000" w:themeColor="text1"/>
        </w:rPr>
        <w:t>@ZIF. SEM image (g), TEM image (h) and XRD pattern (i) of Zn</w:t>
      </w:r>
      <w:r w:rsidRPr="004474F9">
        <w:rPr>
          <w:bCs/>
          <w:color w:val="000000" w:themeColor="text1"/>
          <w:vertAlign w:val="subscript"/>
        </w:rPr>
        <w:t>2</w:t>
      </w:r>
      <w:r w:rsidRPr="004474F9">
        <w:rPr>
          <w:bCs/>
          <w:color w:val="000000" w:themeColor="text1"/>
        </w:rPr>
        <w:t>TiO</w:t>
      </w:r>
      <w:r w:rsidRPr="004474F9">
        <w:rPr>
          <w:bCs/>
          <w:color w:val="000000" w:themeColor="text1"/>
          <w:vertAlign w:val="subscript"/>
        </w:rPr>
        <w:t>4</w:t>
      </w:r>
      <w:r w:rsidRPr="004474F9">
        <w:rPr>
          <w:bCs/>
          <w:color w:val="000000" w:themeColor="text1"/>
        </w:rPr>
        <w:t>@</w:t>
      </w:r>
      <w:r w:rsidR="00624255">
        <w:rPr>
          <w:bCs/>
          <w:color w:val="000000" w:themeColor="text1"/>
        </w:rPr>
        <w:t>NC</w:t>
      </w:r>
      <w:r w:rsidRPr="004474F9">
        <w:rPr>
          <w:bCs/>
          <w:color w:val="000000" w:themeColor="text1"/>
        </w:rPr>
        <w:t>.</w:t>
      </w:r>
    </w:p>
    <w:p w14:paraId="7AC3E840" w14:textId="77777777" w:rsidR="00AE3F7B" w:rsidRPr="004474F9" w:rsidRDefault="00AE3F7B" w:rsidP="00AE3F7B">
      <w:pPr>
        <w:spacing w:afterLines="100" w:after="312" w:line="360" w:lineRule="auto"/>
        <w:rPr>
          <w:bCs/>
          <w:color w:val="000000" w:themeColor="text1"/>
        </w:rPr>
      </w:pPr>
      <w:r w:rsidRPr="004474F9">
        <w:rPr>
          <w:bCs/>
          <w:color w:val="000000" w:themeColor="text1"/>
        </w:rPr>
        <w:br w:type="page"/>
      </w:r>
    </w:p>
    <w:p w14:paraId="48B1DDCE" w14:textId="77777777" w:rsidR="00AE3F7B" w:rsidRPr="004474F9" w:rsidRDefault="00AE3F7B" w:rsidP="00AE3F7B">
      <w:pPr>
        <w:spacing w:afterLines="50" w:after="156" w:line="360" w:lineRule="auto"/>
        <w:jc w:val="center"/>
        <w:rPr>
          <w:bCs/>
          <w:color w:val="000000" w:themeColor="text1"/>
        </w:rPr>
      </w:pPr>
      <w:r w:rsidRPr="004474F9">
        <w:rPr>
          <w:noProof/>
          <w:color w:val="000000" w:themeColor="text1"/>
          <w:lang w:val="en-US" w:eastAsia="zh-CN"/>
        </w:rPr>
        <w:lastRenderedPageBreak/>
        <w:drawing>
          <wp:inline distT="0" distB="0" distL="0" distR="0" wp14:anchorId="2AC50A01" wp14:editId="641D8BB9">
            <wp:extent cx="3962400" cy="20002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2400" cy="2000250"/>
                    </a:xfrm>
                    <a:prstGeom prst="rect">
                      <a:avLst/>
                    </a:prstGeom>
                    <a:noFill/>
                    <a:ln>
                      <a:noFill/>
                    </a:ln>
                  </pic:spPr>
                </pic:pic>
              </a:graphicData>
            </a:graphic>
          </wp:inline>
        </w:drawing>
      </w:r>
    </w:p>
    <w:p w14:paraId="6A96F9BB" w14:textId="77777777" w:rsidR="00AE3F7B" w:rsidRPr="004474F9" w:rsidRDefault="00AE3F7B" w:rsidP="00AE3F7B">
      <w:pPr>
        <w:spacing w:afterLines="100" w:after="312" w:line="360" w:lineRule="auto"/>
        <w:rPr>
          <w:bCs/>
          <w:color w:val="000000" w:themeColor="text1"/>
          <w:lang w:val="en-US"/>
        </w:rPr>
      </w:pPr>
      <w:r w:rsidRPr="004474F9">
        <w:rPr>
          <w:b/>
          <w:bCs/>
          <w:color w:val="000000" w:themeColor="text1"/>
          <w:lang w:val="en-US"/>
        </w:rPr>
        <w:t>Figure S1</w:t>
      </w:r>
      <w:r w:rsidR="0036494C" w:rsidRPr="004474F9">
        <w:rPr>
          <w:rFonts w:eastAsiaTheme="minorEastAsia" w:hint="eastAsia"/>
          <w:b/>
          <w:bCs/>
          <w:color w:val="000000" w:themeColor="text1"/>
          <w:lang w:val="en-US" w:eastAsia="zh-CN"/>
        </w:rPr>
        <w:t>5</w:t>
      </w:r>
      <w:r w:rsidRPr="004474F9">
        <w:rPr>
          <w:b/>
          <w:bCs/>
          <w:color w:val="000000" w:themeColor="text1"/>
          <w:lang w:val="en-US"/>
        </w:rPr>
        <w:t xml:space="preserve">. </w:t>
      </w:r>
      <w:r w:rsidRPr="004474F9">
        <w:rPr>
          <w:bCs/>
          <w:color w:val="000000" w:themeColor="text1"/>
          <w:lang w:val="en-US"/>
        </w:rPr>
        <w:t>SEM image and the corresponding elemental mappings of Zn</w:t>
      </w:r>
      <w:r w:rsidRPr="004474F9">
        <w:rPr>
          <w:bCs/>
          <w:color w:val="000000" w:themeColor="text1"/>
          <w:vertAlign w:val="subscript"/>
          <w:lang w:val="en-US"/>
        </w:rPr>
        <w:t>2</w:t>
      </w:r>
      <w:r w:rsidRPr="004474F9">
        <w:rPr>
          <w:bCs/>
          <w:color w:val="000000" w:themeColor="text1"/>
          <w:lang w:val="en-US"/>
        </w:rPr>
        <w:t>TiO</w:t>
      </w:r>
      <w:r w:rsidRPr="004474F9">
        <w:rPr>
          <w:bCs/>
          <w:color w:val="000000" w:themeColor="text1"/>
          <w:vertAlign w:val="subscript"/>
          <w:lang w:val="en-US"/>
        </w:rPr>
        <w:t>4</w:t>
      </w:r>
      <w:r w:rsidRPr="004474F9">
        <w:rPr>
          <w:bCs/>
          <w:color w:val="000000" w:themeColor="text1"/>
          <w:lang w:val="en-US"/>
        </w:rPr>
        <w:t>@NC.</w:t>
      </w:r>
    </w:p>
    <w:p w14:paraId="3CF7693B" w14:textId="77777777" w:rsidR="003A5C47" w:rsidRPr="004474F9" w:rsidRDefault="00AE3F7B" w:rsidP="00AE3F7B">
      <w:pPr>
        <w:spacing w:afterLines="100" w:after="312" w:line="360" w:lineRule="auto"/>
        <w:rPr>
          <w:rFonts w:eastAsiaTheme="minorEastAsia"/>
          <w:bCs/>
          <w:color w:val="000000" w:themeColor="text1"/>
          <w:lang w:val="en-US" w:eastAsia="zh-CN"/>
        </w:rPr>
      </w:pPr>
      <w:r w:rsidRPr="004474F9">
        <w:rPr>
          <w:bCs/>
          <w:color w:val="000000" w:themeColor="text1"/>
          <w:lang w:val="en-US"/>
        </w:rPr>
        <w:br w:type="page"/>
      </w:r>
    </w:p>
    <w:p w14:paraId="7A8CBE4B" w14:textId="77777777" w:rsidR="00AE3F7B" w:rsidRPr="004474F9" w:rsidRDefault="00AE3F7B" w:rsidP="00AE3F7B">
      <w:pPr>
        <w:spacing w:afterLines="100" w:after="312" w:line="360" w:lineRule="auto"/>
        <w:jc w:val="center"/>
        <w:rPr>
          <w:color w:val="000000" w:themeColor="text1"/>
          <w:lang w:val="en-US"/>
        </w:rPr>
      </w:pPr>
      <w:r w:rsidRPr="004474F9">
        <w:rPr>
          <w:noProof/>
          <w:color w:val="000000" w:themeColor="text1"/>
          <w:lang w:val="en-US" w:eastAsia="zh-CN"/>
        </w:rPr>
        <w:lastRenderedPageBreak/>
        <w:drawing>
          <wp:inline distT="0" distB="0" distL="0" distR="0" wp14:anchorId="5C861D5C" wp14:editId="20213481">
            <wp:extent cx="4562475" cy="1885950"/>
            <wp:effectExtent l="0" t="0" r="9525" b="0"/>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图片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62475" cy="1885950"/>
                    </a:xfrm>
                    <a:prstGeom prst="rect">
                      <a:avLst/>
                    </a:prstGeom>
                    <a:noFill/>
                    <a:ln>
                      <a:noFill/>
                    </a:ln>
                  </pic:spPr>
                </pic:pic>
              </a:graphicData>
            </a:graphic>
          </wp:inline>
        </w:drawing>
      </w:r>
    </w:p>
    <w:p w14:paraId="046D367D" w14:textId="77777777" w:rsidR="00AE3F7B" w:rsidRPr="004474F9" w:rsidRDefault="00AE3F7B" w:rsidP="00AE3F7B">
      <w:pPr>
        <w:spacing w:afterLines="100" w:after="312" w:line="360" w:lineRule="auto"/>
        <w:rPr>
          <w:bCs/>
          <w:color w:val="000000" w:themeColor="text1"/>
          <w:lang w:val="en-US"/>
        </w:rPr>
      </w:pPr>
      <w:r w:rsidRPr="004474F9">
        <w:rPr>
          <w:b/>
          <w:bCs/>
          <w:color w:val="000000" w:themeColor="text1"/>
          <w:lang w:val="en-US"/>
        </w:rPr>
        <w:t>Figure S1</w:t>
      </w:r>
      <w:r w:rsidR="0036494C" w:rsidRPr="004474F9">
        <w:rPr>
          <w:rFonts w:eastAsiaTheme="minorEastAsia" w:hint="eastAsia"/>
          <w:b/>
          <w:bCs/>
          <w:color w:val="000000" w:themeColor="text1"/>
          <w:lang w:val="en-US" w:eastAsia="zh-CN"/>
        </w:rPr>
        <w:t>6</w:t>
      </w:r>
      <w:r w:rsidRPr="004474F9">
        <w:rPr>
          <w:b/>
          <w:bCs/>
          <w:color w:val="000000" w:themeColor="text1"/>
          <w:lang w:val="en-US"/>
        </w:rPr>
        <w:t xml:space="preserve">. </w:t>
      </w:r>
      <w:r w:rsidRPr="004474F9">
        <w:rPr>
          <w:bCs/>
          <w:color w:val="000000" w:themeColor="text1"/>
          <w:lang w:val="en-US"/>
        </w:rPr>
        <w:t>(a) The FTIR spectra of Zn</w:t>
      </w:r>
      <w:r w:rsidRPr="004474F9">
        <w:rPr>
          <w:bCs/>
          <w:color w:val="000000" w:themeColor="text1"/>
          <w:vertAlign w:val="subscript"/>
          <w:lang w:val="en-US"/>
        </w:rPr>
        <w:t>2</w:t>
      </w:r>
      <w:r w:rsidRPr="004474F9">
        <w:rPr>
          <w:bCs/>
          <w:color w:val="000000" w:themeColor="text1"/>
          <w:lang w:val="en-US"/>
        </w:rPr>
        <w:t>TiO</w:t>
      </w:r>
      <w:r w:rsidRPr="004474F9">
        <w:rPr>
          <w:bCs/>
          <w:color w:val="000000" w:themeColor="text1"/>
          <w:vertAlign w:val="subscript"/>
          <w:lang w:val="en-US"/>
        </w:rPr>
        <w:t>4</w:t>
      </w:r>
      <w:r w:rsidRPr="004474F9">
        <w:rPr>
          <w:bCs/>
          <w:color w:val="000000" w:themeColor="text1"/>
          <w:lang w:val="en-US"/>
        </w:rPr>
        <w:t>@ZIF, ZIF-8, Zn</w:t>
      </w:r>
      <w:r w:rsidRPr="004474F9">
        <w:rPr>
          <w:bCs/>
          <w:color w:val="000000" w:themeColor="text1"/>
          <w:vertAlign w:val="subscript"/>
          <w:lang w:val="en-US"/>
        </w:rPr>
        <w:t>2</w:t>
      </w:r>
      <w:r w:rsidRPr="004474F9">
        <w:rPr>
          <w:bCs/>
          <w:color w:val="000000" w:themeColor="text1"/>
          <w:lang w:val="en-US"/>
        </w:rPr>
        <w:t>TiO</w:t>
      </w:r>
      <w:r w:rsidRPr="004474F9">
        <w:rPr>
          <w:bCs/>
          <w:color w:val="000000" w:themeColor="text1"/>
          <w:vertAlign w:val="subscript"/>
          <w:lang w:val="en-US"/>
        </w:rPr>
        <w:t>4</w:t>
      </w:r>
      <w:r w:rsidRPr="004474F9">
        <w:rPr>
          <w:bCs/>
          <w:color w:val="000000" w:themeColor="text1"/>
          <w:lang w:val="en-US"/>
        </w:rPr>
        <w:t>. (b) Raman spectrum of Zn</w:t>
      </w:r>
      <w:r w:rsidRPr="004474F9">
        <w:rPr>
          <w:bCs/>
          <w:color w:val="000000" w:themeColor="text1"/>
          <w:vertAlign w:val="subscript"/>
          <w:lang w:val="en-US"/>
        </w:rPr>
        <w:t>2</w:t>
      </w:r>
      <w:r w:rsidRPr="004474F9">
        <w:rPr>
          <w:bCs/>
          <w:color w:val="000000" w:themeColor="text1"/>
          <w:lang w:val="en-US"/>
        </w:rPr>
        <w:t>TiO</w:t>
      </w:r>
      <w:r w:rsidRPr="004474F9">
        <w:rPr>
          <w:bCs/>
          <w:color w:val="000000" w:themeColor="text1"/>
          <w:vertAlign w:val="subscript"/>
          <w:lang w:val="en-US"/>
        </w:rPr>
        <w:t>4</w:t>
      </w:r>
      <w:r w:rsidRPr="004474F9">
        <w:rPr>
          <w:bCs/>
          <w:color w:val="000000" w:themeColor="text1"/>
          <w:lang w:val="en-US"/>
        </w:rPr>
        <w:t>@NC.</w:t>
      </w:r>
    </w:p>
    <w:p w14:paraId="6CD01AF8" w14:textId="77777777" w:rsidR="00AE3F7B" w:rsidRPr="004474F9" w:rsidRDefault="00AE3F7B" w:rsidP="00AE3F7B">
      <w:pPr>
        <w:spacing w:afterLines="100" w:after="312" w:line="360" w:lineRule="auto"/>
        <w:rPr>
          <w:rFonts w:eastAsiaTheme="minorEastAsia"/>
          <w:bCs/>
          <w:color w:val="000000" w:themeColor="text1"/>
          <w:lang w:val="en-US" w:eastAsia="zh-CN"/>
        </w:rPr>
      </w:pPr>
      <w:r w:rsidRPr="004474F9">
        <w:rPr>
          <w:bCs/>
          <w:color w:val="000000" w:themeColor="text1"/>
          <w:lang w:val="en-US"/>
        </w:rPr>
        <w:br w:type="page"/>
      </w:r>
    </w:p>
    <w:p w14:paraId="06A799D4" w14:textId="77777777" w:rsidR="003A5C47" w:rsidRPr="004474F9" w:rsidRDefault="003A5C47" w:rsidP="003A5C47">
      <w:pPr>
        <w:keepNext/>
        <w:spacing w:line="360" w:lineRule="auto"/>
        <w:jc w:val="center"/>
        <w:rPr>
          <w:color w:val="000000" w:themeColor="text1"/>
        </w:rPr>
      </w:pPr>
      <w:r w:rsidRPr="004474F9">
        <w:rPr>
          <w:noProof/>
          <w:color w:val="000000" w:themeColor="text1"/>
          <w:lang w:val="en-US" w:eastAsia="zh-CN"/>
        </w:rPr>
        <w:lastRenderedPageBreak/>
        <w:drawing>
          <wp:inline distT="0" distB="0" distL="0" distR="0" wp14:anchorId="34E809C9" wp14:editId="44CC4474">
            <wp:extent cx="5153660" cy="3342640"/>
            <wp:effectExtent l="0" t="0" r="889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l="1077" t="1843" r="737" b="1991"/>
                    <a:stretch>
                      <a:fillRect/>
                    </a:stretch>
                  </pic:blipFill>
                  <pic:spPr bwMode="auto">
                    <a:xfrm>
                      <a:off x="0" y="0"/>
                      <a:ext cx="5153660" cy="3342640"/>
                    </a:xfrm>
                    <a:prstGeom prst="rect">
                      <a:avLst/>
                    </a:prstGeom>
                    <a:noFill/>
                    <a:ln>
                      <a:noFill/>
                    </a:ln>
                  </pic:spPr>
                </pic:pic>
              </a:graphicData>
            </a:graphic>
          </wp:inline>
        </w:drawing>
      </w:r>
    </w:p>
    <w:p w14:paraId="66C505B2" w14:textId="77777777" w:rsidR="003A5C47" w:rsidRPr="004474F9" w:rsidRDefault="003A5C47" w:rsidP="003A5C47">
      <w:pPr>
        <w:widowControl w:val="0"/>
        <w:spacing w:afterLines="100" w:after="312" w:line="360" w:lineRule="auto"/>
        <w:jc w:val="both"/>
        <w:rPr>
          <w:rFonts w:eastAsia="等线"/>
          <w:bCs/>
          <w:color w:val="000000" w:themeColor="text1"/>
          <w:kern w:val="2"/>
          <w:lang w:val="en-US" w:eastAsia="zh-CN"/>
        </w:rPr>
      </w:pPr>
      <w:r w:rsidRPr="004474F9">
        <w:rPr>
          <w:rFonts w:eastAsia="等线"/>
          <w:b/>
          <w:bCs/>
          <w:color w:val="000000" w:themeColor="text1"/>
          <w:kern w:val="2"/>
          <w:lang w:val="en-US" w:eastAsia="zh-CN"/>
        </w:rPr>
        <w:t xml:space="preserve">Figure </w:t>
      </w:r>
      <w:r w:rsidR="0036494C" w:rsidRPr="004474F9">
        <w:rPr>
          <w:rFonts w:eastAsia="等线" w:hint="eastAsia"/>
          <w:b/>
          <w:bCs/>
          <w:color w:val="000000" w:themeColor="text1"/>
          <w:kern w:val="2"/>
          <w:lang w:val="en-US" w:eastAsia="zh-CN"/>
        </w:rPr>
        <w:t>S17</w:t>
      </w:r>
      <w:r w:rsidRPr="004474F9">
        <w:rPr>
          <w:rFonts w:eastAsia="等线"/>
          <w:b/>
          <w:bCs/>
          <w:color w:val="000000" w:themeColor="text1"/>
          <w:kern w:val="2"/>
          <w:lang w:val="en-US" w:eastAsia="zh-CN"/>
        </w:rPr>
        <w:t xml:space="preserve">. </w:t>
      </w:r>
      <w:r w:rsidRPr="004474F9">
        <w:rPr>
          <w:rFonts w:eastAsia="等线"/>
          <w:bCs/>
          <w:color w:val="000000" w:themeColor="text1"/>
          <w:kern w:val="2"/>
          <w:lang w:val="en-US" w:eastAsia="zh-CN"/>
        </w:rPr>
        <w:t>(a) SEM image of ZnWO</w:t>
      </w:r>
      <w:r w:rsidRPr="004474F9">
        <w:rPr>
          <w:rFonts w:eastAsia="等线"/>
          <w:bCs/>
          <w:color w:val="000000" w:themeColor="text1"/>
          <w:kern w:val="2"/>
          <w:vertAlign w:val="subscript"/>
          <w:lang w:val="en-US" w:eastAsia="zh-CN"/>
        </w:rPr>
        <w:t>4</w:t>
      </w:r>
      <w:r w:rsidRPr="004474F9">
        <w:rPr>
          <w:rFonts w:eastAsia="等线"/>
          <w:bCs/>
          <w:color w:val="000000" w:themeColor="text1"/>
          <w:kern w:val="2"/>
          <w:lang w:val="en-US" w:eastAsia="zh-CN"/>
        </w:rPr>
        <w:t xml:space="preserve">@ZIF. SEM (b) and TEM </w:t>
      </w:r>
      <w:r w:rsidRPr="004474F9">
        <w:rPr>
          <w:rFonts w:eastAsia="等线" w:hint="eastAsia"/>
          <w:bCs/>
          <w:color w:val="000000" w:themeColor="text1"/>
          <w:kern w:val="2"/>
          <w:lang w:val="en-US" w:eastAsia="zh-CN"/>
        </w:rPr>
        <w:t>(</w:t>
      </w:r>
      <w:r w:rsidRPr="004474F9">
        <w:rPr>
          <w:rFonts w:eastAsia="等线"/>
          <w:bCs/>
          <w:color w:val="000000" w:themeColor="text1"/>
          <w:kern w:val="2"/>
          <w:lang w:val="en-US" w:eastAsia="zh-CN"/>
        </w:rPr>
        <w:t>c, d) images of ZnWO</w:t>
      </w:r>
      <w:r w:rsidRPr="004474F9">
        <w:rPr>
          <w:rFonts w:eastAsia="等线"/>
          <w:bCs/>
          <w:color w:val="000000" w:themeColor="text1"/>
          <w:kern w:val="2"/>
          <w:vertAlign w:val="subscript"/>
          <w:lang w:val="en-US" w:eastAsia="zh-CN"/>
        </w:rPr>
        <w:t>4</w:t>
      </w:r>
      <w:r w:rsidRPr="004474F9">
        <w:rPr>
          <w:rFonts w:eastAsia="等线"/>
          <w:bCs/>
          <w:color w:val="000000" w:themeColor="text1"/>
          <w:kern w:val="2"/>
          <w:lang w:val="en-US" w:eastAsia="zh-CN"/>
        </w:rPr>
        <w:t>@NC. (e-j) SEM image and the corresponding EDX mapping images of ZnWO</w:t>
      </w:r>
      <w:r w:rsidRPr="004474F9">
        <w:rPr>
          <w:rFonts w:eastAsia="等线"/>
          <w:bCs/>
          <w:color w:val="000000" w:themeColor="text1"/>
          <w:kern w:val="2"/>
          <w:vertAlign w:val="subscript"/>
          <w:lang w:val="en-US" w:eastAsia="zh-CN"/>
        </w:rPr>
        <w:t>4</w:t>
      </w:r>
      <w:r w:rsidRPr="004474F9">
        <w:rPr>
          <w:rFonts w:eastAsia="等线"/>
          <w:bCs/>
          <w:color w:val="000000" w:themeColor="text1"/>
          <w:kern w:val="2"/>
          <w:lang w:val="en-US" w:eastAsia="zh-CN"/>
        </w:rPr>
        <w:t>@NC nanowire. (k) SEM image of Zn</w:t>
      </w:r>
      <w:r w:rsidRPr="004474F9">
        <w:rPr>
          <w:rFonts w:eastAsia="等线"/>
          <w:bCs/>
          <w:color w:val="000000" w:themeColor="text1"/>
          <w:kern w:val="2"/>
          <w:vertAlign w:val="subscript"/>
          <w:lang w:val="en-US" w:eastAsia="zh-CN"/>
        </w:rPr>
        <w:t>2</w:t>
      </w:r>
      <w:r w:rsidRPr="004474F9">
        <w:rPr>
          <w:rFonts w:eastAsia="等线"/>
          <w:bCs/>
          <w:color w:val="000000" w:themeColor="text1"/>
          <w:kern w:val="2"/>
          <w:lang w:val="en-US" w:eastAsia="zh-CN"/>
        </w:rPr>
        <w:t>TiO</w:t>
      </w:r>
      <w:r w:rsidRPr="004474F9">
        <w:rPr>
          <w:rFonts w:eastAsia="等线"/>
          <w:bCs/>
          <w:color w:val="000000" w:themeColor="text1"/>
          <w:kern w:val="2"/>
          <w:vertAlign w:val="subscript"/>
          <w:lang w:val="en-US" w:eastAsia="zh-CN"/>
        </w:rPr>
        <w:t>4</w:t>
      </w:r>
      <w:r w:rsidRPr="004474F9">
        <w:rPr>
          <w:rFonts w:eastAsia="等线"/>
          <w:bCs/>
          <w:color w:val="000000" w:themeColor="text1"/>
          <w:kern w:val="2"/>
          <w:lang w:val="en-US" w:eastAsia="zh-CN"/>
        </w:rPr>
        <w:t>@ZIF</w:t>
      </w:r>
      <w:r w:rsidRPr="004474F9">
        <w:rPr>
          <w:rFonts w:eastAsia="等线"/>
          <w:bCs/>
          <w:color w:val="000000" w:themeColor="text1"/>
          <w:kern w:val="2"/>
          <w:vertAlign w:val="subscript"/>
          <w:lang w:val="en-US" w:eastAsia="zh-CN"/>
        </w:rPr>
        <w:t xml:space="preserve">. </w:t>
      </w:r>
      <w:r w:rsidRPr="004474F9">
        <w:rPr>
          <w:rFonts w:eastAsia="等线"/>
          <w:bCs/>
          <w:color w:val="000000" w:themeColor="text1"/>
          <w:kern w:val="2"/>
          <w:lang w:val="en-US" w:eastAsia="zh-CN"/>
        </w:rPr>
        <w:t>SEM (l) and TEM (m, n) images of Zn</w:t>
      </w:r>
      <w:r w:rsidRPr="004474F9">
        <w:rPr>
          <w:rFonts w:eastAsia="等线"/>
          <w:bCs/>
          <w:color w:val="000000" w:themeColor="text1"/>
          <w:kern w:val="2"/>
          <w:vertAlign w:val="subscript"/>
          <w:lang w:val="en-US" w:eastAsia="zh-CN"/>
        </w:rPr>
        <w:t>2</w:t>
      </w:r>
      <w:r w:rsidRPr="004474F9">
        <w:rPr>
          <w:rFonts w:eastAsia="等线"/>
          <w:bCs/>
          <w:color w:val="000000" w:themeColor="text1"/>
          <w:kern w:val="2"/>
          <w:lang w:val="en-US" w:eastAsia="zh-CN"/>
        </w:rPr>
        <w:t>TiO</w:t>
      </w:r>
      <w:r w:rsidRPr="004474F9">
        <w:rPr>
          <w:rFonts w:eastAsia="等线"/>
          <w:bCs/>
          <w:color w:val="000000" w:themeColor="text1"/>
          <w:kern w:val="2"/>
          <w:vertAlign w:val="subscript"/>
          <w:lang w:val="en-US" w:eastAsia="zh-CN"/>
        </w:rPr>
        <w:t>4</w:t>
      </w:r>
      <w:r w:rsidRPr="004474F9">
        <w:rPr>
          <w:rFonts w:eastAsia="等线"/>
          <w:bCs/>
          <w:color w:val="000000" w:themeColor="text1"/>
          <w:kern w:val="2"/>
          <w:lang w:val="en-US" w:eastAsia="zh-CN"/>
        </w:rPr>
        <w:t>@NC. (o-t) SEM image and the corresponding EDX mapping images of Zn</w:t>
      </w:r>
      <w:r w:rsidRPr="004474F9">
        <w:rPr>
          <w:rFonts w:eastAsia="等线"/>
          <w:bCs/>
          <w:color w:val="000000" w:themeColor="text1"/>
          <w:kern w:val="2"/>
          <w:vertAlign w:val="subscript"/>
          <w:lang w:val="en-US" w:eastAsia="zh-CN"/>
        </w:rPr>
        <w:t>2</w:t>
      </w:r>
      <w:r w:rsidRPr="004474F9">
        <w:rPr>
          <w:rFonts w:eastAsia="等线"/>
          <w:bCs/>
          <w:color w:val="000000" w:themeColor="text1"/>
          <w:kern w:val="2"/>
          <w:lang w:val="en-US" w:eastAsia="zh-CN"/>
        </w:rPr>
        <w:t>TiO</w:t>
      </w:r>
      <w:r w:rsidRPr="004474F9">
        <w:rPr>
          <w:rFonts w:eastAsia="等线"/>
          <w:bCs/>
          <w:color w:val="000000" w:themeColor="text1"/>
          <w:kern w:val="2"/>
          <w:vertAlign w:val="subscript"/>
          <w:lang w:val="en-US" w:eastAsia="zh-CN"/>
        </w:rPr>
        <w:t>4</w:t>
      </w:r>
      <w:r w:rsidRPr="004474F9">
        <w:rPr>
          <w:rFonts w:eastAsia="等线"/>
          <w:bCs/>
          <w:color w:val="000000" w:themeColor="text1"/>
          <w:kern w:val="2"/>
          <w:lang w:val="en-US" w:eastAsia="zh-CN"/>
        </w:rPr>
        <w:t>@NC.</w:t>
      </w:r>
    </w:p>
    <w:p w14:paraId="2F7879E6" w14:textId="77777777" w:rsidR="003A5C47" w:rsidRPr="004474F9" w:rsidRDefault="003A5C47" w:rsidP="003A5C47">
      <w:pPr>
        <w:spacing w:afterLines="100" w:after="312" w:line="360" w:lineRule="auto"/>
        <w:rPr>
          <w:rFonts w:eastAsiaTheme="minorEastAsia"/>
          <w:bCs/>
          <w:color w:val="000000" w:themeColor="text1"/>
          <w:lang w:val="en-US" w:eastAsia="zh-CN"/>
        </w:rPr>
      </w:pPr>
    </w:p>
    <w:p w14:paraId="3BE9262D" w14:textId="77777777" w:rsidR="003A5C47" w:rsidRPr="004474F9" w:rsidRDefault="003A5C47" w:rsidP="00AE3F7B">
      <w:pPr>
        <w:spacing w:afterLines="100" w:after="312" w:line="360" w:lineRule="auto"/>
        <w:rPr>
          <w:rFonts w:eastAsiaTheme="minorEastAsia"/>
          <w:bCs/>
          <w:color w:val="000000" w:themeColor="text1"/>
          <w:lang w:val="en-US" w:eastAsia="zh-CN"/>
        </w:rPr>
      </w:pPr>
    </w:p>
    <w:p w14:paraId="7A6A59F8" w14:textId="77777777" w:rsidR="003A5C47" w:rsidRPr="004474F9" w:rsidRDefault="003A5C47" w:rsidP="00AE3F7B">
      <w:pPr>
        <w:spacing w:afterLines="100" w:after="312" w:line="360" w:lineRule="auto"/>
        <w:rPr>
          <w:rFonts w:eastAsiaTheme="minorEastAsia"/>
          <w:bCs/>
          <w:color w:val="000000" w:themeColor="text1"/>
          <w:lang w:val="en-US" w:eastAsia="zh-CN"/>
        </w:rPr>
      </w:pPr>
    </w:p>
    <w:p w14:paraId="5D0A8630" w14:textId="586D336B" w:rsidR="003A5C47" w:rsidRDefault="003A5C47" w:rsidP="00AE3F7B">
      <w:pPr>
        <w:spacing w:afterLines="100" w:after="312" w:line="360" w:lineRule="auto"/>
        <w:rPr>
          <w:rFonts w:eastAsiaTheme="minorEastAsia"/>
          <w:bCs/>
          <w:color w:val="000000" w:themeColor="text1"/>
          <w:lang w:val="en-US" w:eastAsia="zh-CN"/>
        </w:rPr>
      </w:pPr>
    </w:p>
    <w:p w14:paraId="705A8582" w14:textId="5BC0ACCF" w:rsidR="00752C83" w:rsidRDefault="00752C83" w:rsidP="00AE3F7B">
      <w:pPr>
        <w:spacing w:afterLines="100" w:after="312" w:line="360" w:lineRule="auto"/>
        <w:rPr>
          <w:rFonts w:eastAsiaTheme="minorEastAsia"/>
          <w:bCs/>
          <w:color w:val="000000" w:themeColor="text1"/>
          <w:lang w:val="en-US" w:eastAsia="zh-CN"/>
        </w:rPr>
      </w:pPr>
    </w:p>
    <w:p w14:paraId="09B26049" w14:textId="1B249741" w:rsidR="00752C83" w:rsidRDefault="00752C83" w:rsidP="00AE3F7B">
      <w:pPr>
        <w:spacing w:afterLines="100" w:after="312" w:line="360" w:lineRule="auto"/>
        <w:rPr>
          <w:rFonts w:eastAsiaTheme="minorEastAsia"/>
          <w:bCs/>
          <w:color w:val="000000" w:themeColor="text1"/>
          <w:lang w:val="en-US" w:eastAsia="zh-CN"/>
        </w:rPr>
      </w:pPr>
    </w:p>
    <w:p w14:paraId="65CB5E12" w14:textId="45E4C0FD" w:rsidR="00752C83" w:rsidRDefault="00752C83" w:rsidP="00AE3F7B">
      <w:pPr>
        <w:spacing w:afterLines="100" w:after="312" w:line="360" w:lineRule="auto"/>
        <w:rPr>
          <w:rFonts w:eastAsiaTheme="minorEastAsia"/>
          <w:bCs/>
          <w:color w:val="000000" w:themeColor="text1"/>
          <w:lang w:val="en-US" w:eastAsia="zh-CN"/>
        </w:rPr>
      </w:pPr>
    </w:p>
    <w:p w14:paraId="73CC8BB0" w14:textId="0917E0B8" w:rsidR="00752C83" w:rsidRDefault="00752C83" w:rsidP="00AE3F7B">
      <w:pPr>
        <w:spacing w:afterLines="100" w:after="312" w:line="360" w:lineRule="auto"/>
        <w:rPr>
          <w:rFonts w:eastAsiaTheme="minorEastAsia"/>
          <w:bCs/>
          <w:color w:val="000000" w:themeColor="text1"/>
          <w:lang w:val="en-US" w:eastAsia="zh-CN"/>
        </w:rPr>
      </w:pPr>
    </w:p>
    <w:p w14:paraId="74149708" w14:textId="024C757C" w:rsidR="00752C83" w:rsidRDefault="00752C83" w:rsidP="00AE3F7B">
      <w:pPr>
        <w:spacing w:afterLines="100" w:after="312" w:line="360" w:lineRule="auto"/>
        <w:rPr>
          <w:rFonts w:eastAsiaTheme="minorEastAsia"/>
          <w:bCs/>
          <w:color w:val="000000" w:themeColor="text1"/>
          <w:lang w:val="en-US" w:eastAsia="zh-CN"/>
        </w:rPr>
      </w:pPr>
      <w:r>
        <w:rPr>
          <w:noProof/>
        </w:rPr>
        <w:lastRenderedPageBreak/>
        <w:drawing>
          <wp:inline distT="0" distB="0" distL="0" distR="0" wp14:anchorId="09E74BB7" wp14:editId="09506195">
            <wp:extent cx="4830792" cy="3638651"/>
            <wp:effectExtent l="0" t="0" r="825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41596" cy="3646789"/>
                    </a:xfrm>
                    <a:prstGeom prst="rect">
                      <a:avLst/>
                    </a:prstGeom>
                    <a:noFill/>
                  </pic:spPr>
                </pic:pic>
              </a:graphicData>
            </a:graphic>
          </wp:inline>
        </w:drawing>
      </w:r>
      <w:bookmarkStart w:id="0" w:name="_GoBack"/>
      <w:bookmarkEnd w:id="0"/>
    </w:p>
    <w:p w14:paraId="51550CC3" w14:textId="653FC449" w:rsidR="00752C83" w:rsidRPr="004F0097" w:rsidRDefault="00752C83" w:rsidP="00752C83">
      <w:pPr>
        <w:spacing w:afterLines="100" w:after="312" w:line="360" w:lineRule="auto"/>
        <w:rPr>
          <w:bCs/>
          <w:color w:val="FF0000"/>
        </w:rPr>
      </w:pPr>
      <w:r w:rsidRPr="004F0097">
        <w:rPr>
          <w:b/>
          <w:bCs/>
          <w:color w:val="FF0000"/>
        </w:rPr>
        <w:t>Figure S1</w:t>
      </w:r>
      <w:r w:rsidRPr="004F0097">
        <w:rPr>
          <w:rFonts w:eastAsiaTheme="minorEastAsia"/>
          <w:b/>
          <w:bCs/>
          <w:color w:val="FF0000"/>
          <w:lang w:eastAsia="zh-CN"/>
        </w:rPr>
        <w:t>8</w:t>
      </w:r>
      <w:r w:rsidRPr="004F0097">
        <w:rPr>
          <w:b/>
          <w:bCs/>
          <w:color w:val="FF0000"/>
        </w:rPr>
        <w:t xml:space="preserve">. </w:t>
      </w:r>
      <w:r w:rsidRPr="004F0097">
        <w:rPr>
          <w:bCs/>
          <w:color w:val="FF0000"/>
        </w:rPr>
        <w:t>SEM image (a), TEM image (b) and XRD pattern (c) of Zn</w:t>
      </w:r>
      <w:r w:rsidRPr="004F0097">
        <w:rPr>
          <w:bCs/>
          <w:color w:val="FF0000"/>
          <w:vertAlign w:val="subscript"/>
        </w:rPr>
        <w:t>2</w:t>
      </w:r>
      <w:r w:rsidRPr="004F0097">
        <w:rPr>
          <w:bCs/>
          <w:color w:val="FF0000"/>
        </w:rPr>
        <w:t>Ge</w:t>
      </w:r>
      <w:r w:rsidRPr="004F0097">
        <w:rPr>
          <w:bCs/>
          <w:color w:val="FF0000"/>
        </w:rPr>
        <w:t>O</w:t>
      </w:r>
      <w:r w:rsidRPr="004F0097">
        <w:rPr>
          <w:bCs/>
          <w:color w:val="FF0000"/>
          <w:vertAlign w:val="subscript"/>
        </w:rPr>
        <w:t>4</w:t>
      </w:r>
      <w:r w:rsidRPr="004F0097">
        <w:rPr>
          <w:bCs/>
          <w:color w:val="FF0000"/>
        </w:rPr>
        <w:t>.</w:t>
      </w:r>
      <w:r w:rsidRPr="004F0097">
        <w:rPr>
          <w:rFonts w:hint="eastAsia"/>
          <w:color w:val="FF0000"/>
        </w:rPr>
        <w:t xml:space="preserve"> </w:t>
      </w:r>
      <w:r w:rsidRPr="004F0097">
        <w:rPr>
          <w:bCs/>
          <w:color w:val="FF0000"/>
        </w:rPr>
        <w:t xml:space="preserve">SEM image </w:t>
      </w:r>
      <w:r w:rsidRPr="004F0097">
        <w:rPr>
          <w:color w:val="FF0000"/>
        </w:rPr>
        <w:t>(</w:t>
      </w:r>
      <w:r w:rsidRPr="004F0097">
        <w:rPr>
          <w:bCs/>
          <w:color w:val="FF0000"/>
        </w:rPr>
        <w:t>d), TEM image (e) and  XRD pattern (f) of Zn</w:t>
      </w:r>
      <w:r w:rsidRPr="004F0097">
        <w:rPr>
          <w:bCs/>
          <w:color w:val="FF0000"/>
          <w:vertAlign w:val="subscript"/>
        </w:rPr>
        <w:t>2</w:t>
      </w:r>
      <w:r w:rsidRPr="004F0097">
        <w:rPr>
          <w:bCs/>
          <w:color w:val="FF0000"/>
        </w:rPr>
        <w:t>Ge</w:t>
      </w:r>
      <w:r w:rsidRPr="004F0097">
        <w:rPr>
          <w:bCs/>
          <w:color w:val="FF0000"/>
        </w:rPr>
        <w:t>O</w:t>
      </w:r>
      <w:r w:rsidRPr="004F0097">
        <w:rPr>
          <w:bCs/>
          <w:color w:val="FF0000"/>
          <w:vertAlign w:val="subscript"/>
        </w:rPr>
        <w:t>4</w:t>
      </w:r>
      <w:r w:rsidRPr="004F0097">
        <w:rPr>
          <w:bCs/>
          <w:color w:val="FF0000"/>
        </w:rPr>
        <w:t>@ZIF. SEM image (g), TEM image (h) and XRD pattern (i) of Zn</w:t>
      </w:r>
      <w:r w:rsidRPr="004F0097">
        <w:rPr>
          <w:bCs/>
          <w:color w:val="FF0000"/>
          <w:vertAlign w:val="subscript"/>
        </w:rPr>
        <w:t>2</w:t>
      </w:r>
      <w:r w:rsidRPr="004F0097">
        <w:rPr>
          <w:bCs/>
          <w:color w:val="FF0000"/>
        </w:rPr>
        <w:t>Ge</w:t>
      </w:r>
      <w:r w:rsidRPr="004F0097">
        <w:rPr>
          <w:bCs/>
          <w:color w:val="FF0000"/>
        </w:rPr>
        <w:t>O</w:t>
      </w:r>
      <w:r w:rsidRPr="004F0097">
        <w:rPr>
          <w:bCs/>
          <w:color w:val="FF0000"/>
          <w:vertAlign w:val="subscript"/>
        </w:rPr>
        <w:t>4</w:t>
      </w:r>
      <w:r w:rsidRPr="004F0097">
        <w:rPr>
          <w:bCs/>
          <w:color w:val="FF0000"/>
        </w:rPr>
        <w:t>@NC.</w:t>
      </w:r>
    </w:p>
    <w:p w14:paraId="4A43D9A2" w14:textId="5B069BDD" w:rsidR="00752C83" w:rsidRPr="00752C83" w:rsidRDefault="00752C83" w:rsidP="00AE3F7B">
      <w:pPr>
        <w:spacing w:afterLines="100" w:after="312" w:line="360" w:lineRule="auto"/>
        <w:rPr>
          <w:rFonts w:eastAsiaTheme="minorEastAsia"/>
          <w:bCs/>
          <w:color w:val="000000" w:themeColor="text1"/>
          <w:lang w:eastAsia="zh-CN"/>
        </w:rPr>
      </w:pPr>
    </w:p>
    <w:p w14:paraId="27964D32" w14:textId="4C1C3DD2" w:rsidR="00752C83" w:rsidRDefault="00752C83" w:rsidP="00AE3F7B">
      <w:pPr>
        <w:spacing w:afterLines="100" w:after="312" w:line="360" w:lineRule="auto"/>
        <w:rPr>
          <w:rFonts w:eastAsiaTheme="minorEastAsia"/>
          <w:bCs/>
          <w:color w:val="000000" w:themeColor="text1"/>
          <w:lang w:val="en-US" w:eastAsia="zh-CN"/>
        </w:rPr>
      </w:pPr>
    </w:p>
    <w:p w14:paraId="727C8624" w14:textId="2E32FFA7" w:rsidR="00752C83" w:rsidRDefault="00752C83" w:rsidP="00AE3F7B">
      <w:pPr>
        <w:spacing w:afterLines="100" w:after="312" w:line="360" w:lineRule="auto"/>
        <w:rPr>
          <w:rFonts w:eastAsiaTheme="minorEastAsia"/>
          <w:bCs/>
          <w:color w:val="000000" w:themeColor="text1"/>
          <w:lang w:val="en-US" w:eastAsia="zh-CN"/>
        </w:rPr>
      </w:pPr>
    </w:p>
    <w:p w14:paraId="758664C9" w14:textId="3FD558EC" w:rsidR="00752C83" w:rsidRDefault="00752C83" w:rsidP="00AE3F7B">
      <w:pPr>
        <w:spacing w:afterLines="100" w:after="312" w:line="360" w:lineRule="auto"/>
        <w:rPr>
          <w:rFonts w:eastAsiaTheme="minorEastAsia"/>
          <w:bCs/>
          <w:color w:val="000000" w:themeColor="text1"/>
          <w:lang w:val="en-US" w:eastAsia="zh-CN"/>
        </w:rPr>
      </w:pPr>
    </w:p>
    <w:p w14:paraId="76C130C5" w14:textId="6C78EA01" w:rsidR="00752C83" w:rsidRDefault="00752C83" w:rsidP="00AE3F7B">
      <w:pPr>
        <w:spacing w:afterLines="100" w:after="312" w:line="360" w:lineRule="auto"/>
        <w:rPr>
          <w:rFonts w:eastAsiaTheme="minorEastAsia"/>
          <w:bCs/>
          <w:color w:val="000000" w:themeColor="text1"/>
          <w:lang w:val="en-US" w:eastAsia="zh-CN"/>
        </w:rPr>
      </w:pPr>
    </w:p>
    <w:p w14:paraId="75B60CB0" w14:textId="77777777" w:rsidR="00752C83" w:rsidRPr="004474F9" w:rsidRDefault="00752C83" w:rsidP="00AE3F7B">
      <w:pPr>
        <w:spacing w:afterLines="100" w:after="312" w:line="360" w:lineRule="auto"/>
        <w:rPr>
          <w:rFonts w:eastAsiaTheme="minorEastAsia" w:hint="eastAsia"/>
          <w:bCs/>
          <w:color w:val="000000" w:themeColor="text1"/>
          <w:lang w:val="en-US" w:eastAsia="zh-CN"/>
        </w:rPr>
      </w:pPr>
    </w:p>
    <w:p w14:paraId="77CACC75" w14:textId="77777777" w:rsidR="00AE3F7B" w:rsidRPr="004474F9" w:rsidRDefault="00AE3F7B" w:rsidP="00AE3F7B">
      <w:pPr>
        <w:spacing w:line="360" w:lineRule="auto"/>
        <w:jc w:val="center"/>
        <w:rPr>
          <w:b/>
          <w:noProof/>
          <w:color w:val="000000" w:themeColor="text1"/>
        </w:rPr>
      </w:pPr>
      <w:r w:rsidRPr="004474F9">
        <w:rPr>
          <w:b/>
          <w:noProof/>
          <w:color w:val="000000" w:themeColor="text1"/>
          <w:lang w:val="en-US" w:eastAsia="zh-CN"/>
        </w:rPr>
        <w:lastRenderedPageBreak/>
        <w:drawing>
          <wp:inline distT="0" distB="0" distL="0" distR="0" wp14:anchorId="6B6AE736" wp14:editId="7F34F0FC">
            <wp:extent cx="3600450" cy="267652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cstate="print">
                      <a:extLst>
                        <a:ext uri="{28A0092B-C50C-407E-A947-70E740481C1C}">
                          <a14:useLocalDpi xmlns:a14="http://schemas.microsoft.com/office/drawing/2010/main" val="0"/>
                        </a:ext>
                      </a:extLst>
                    </a:blip>
                    <a:srcRect l="8026" t="10863" r="11052" b="4309"/>
                    <a:stretch>
                      <a:fillRect/>
                    </a:stretch>
                  </pic:blipFill>
                  <pic:spPr bwMode="auto">
                    <a:xfrm>
                      <a:off x="0" y="0"/>
                      <a:ext cx="3600450" cy="2676525"/>
                    </a:xfrm>
                    <a:prstGeom prst="rect">
                      <a:avLst/>
                    </a:prstGeom>
                    <a:noFill/>
                    <a:ln>
                      <a:noFill/>
                    </a:ln>
                  </pic:spPr>
                </pic:pic>
              </a:graphicData>
            </a:graphic>
          </wp:inline>
        </w:drawing>
      </w:r>
    </w:p>
    <w:p w14:paraId="3A12895C" w14:textId="4C76BEF4" w:rsidR="00AE3F7B" w:rsidRPr="004474F9" w:rsidRDefault="00AE3F7B" w:rsidP="00AE3F7B">
      <w:pPr>
        <w:spacing w:afterLines="100" w:after="312" w:line="360" w:lineRule="auto"/>
        <w:rPr>
          <w:bCs/>
          <w:color w:val="000000" w:themeColor="text1"/>
        </w:rPr>
      </w:pPr>
      <w:r w:rsidRPr="004474F9">
        <w:rPr>
          <w:b/>
          <w:bCs/>
          <w:color w:val="000000" w:themeColor="text1"/>
        </w:rPr>
        <w:t>Figure S1</w:t>
      </w:r>
      <w:r w:rsidR="00752C83">
        <w:rPr>
          <w:rFonts w:eastAsiaTheme="minorEastAsia"/>
          <w:b/>
          <w:bCs/>
          <w:color w:val="000000" w:themeColor="text1"/>
          <w:lang w:eastAsia="zh-CN"/>
        </w:rPr>
        <w:t>9</w:t>
      </w:r>
      <w:r w:rsidRPr="004474F9">
        <w:rPr>
          <w:b/>
          <w:bCs/>
          <w:color w:val="000000" w:themeColor="text1"/>
        </w:rPr>
        <w:t xml:space="preserve">. </w:t>
      </w:r>
      <w:r w:rsidRPr="004474F9">
        <w:rPr>
          <w:bCs/>
          <w:color w:val="000000" w:themeColor="text1"/>
        </w:rPr>
        <w:t>The corresponding charge and discharge voltage profiles of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@NC nanowires at different current densities of 0.1, 0.2, 0.5, 1, 2, 5 A g</w:t>
      </w:r>
      <w:r w:rsidRPr="004474F9">
        <w:rPr>
          <w:bCs/>
          <w:color w:val="000000" w:themeColor="text1"/>
          <w:vertAlign w:val="superscript"/>
        </w:rPr>
        <w:t>-1</w:t>
      </w:r>
      <w:r w:rsidRPr="004474F9">
        <w:rPr>
          <w:bCs/>
          <w:color w:val="000000" w:themeColor="text1"/>
        </w:rPr>
        <w:t>.</w:t>
      </w:r>
    </w:p>
    <w:p w14:paraId="742C54C7" w14:textId="77777777" w:rsidR="00AE3F7B" w:rsidRPr="004474F9" w:rsidRDefault="00AE3F7B" w:rsidP="00AE3F7B">
      <w:pPr>
        <w:spacing w:afterLines="100" w:after="312" w:line="360" w:lineRule="auto"/>
        <w:rPr>
          <w:bCs/>
          <w:color w:val="000000" w:themeColor="text1"/>
        </w:rPr>
      </w:pPr>
      <w:r w:rsidRPr="004474F9">
        <w:rPr>
          <w:bCs/>
          <w:color w:val="000000" w:themeColor="text1"/>
        </w:rPr>
        <w:br w:type="page"/>
      </w:r>
    </w:p>
    <w:p w14:paraId="63BD45A2" w14:textId="77777777" w:rsidR="00AE3F7B" w:rsidRPr="004474F9" w:rsidRDefault="00AE3F7B" w:rsidP="00AE3F7B">
      <w:pPr>
        <w:spacing w:afterLines="50" w:after="156" w:line="360" w:lineRule="auto"/>
        <w:jc w:val="center"/>
        <w:rPr>
          <w:color w:val="000000" w:themeColor="text1"/>
        </w:rPr>
      </w:pPr>
      <w:r w:rsidRPr="004474F9">
        <w:rPr>
          <w:noProof/>
          <w:color w:val="000000" w:themeColor="text1"/>
          <w:lang w:val="en-US" w:eastAsia="zh-CN"/>
        </w:rPr>
        <w:lastRenderedPageBreak/>
        <w:drawing>
          <wp:inline distT="0" distB="0" distL="0" distR="0" wp14:anchorId="2D0DE2D1" wp14:editId="08C33BBA">
            <wp:extent cx="4314825" cy="1666875"/>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4825" cy="1666875"/>
                    </a:xfrm>
                    <a:prstGeom prst="rect">
                      <a:avLst/>
                    </a:prstGeom>
                    <a:noFill/>
                    <a:ln>
                      <a:noFill/>
                    </a:ln>
                  </pic:spPr>
                </pic:pic>
              </a:graphicData>
            </a:graphic>
          </wp:inline>
        </w:drawing>
      </w:r>
    </w:p>
    <w:p w14:paraId="6F25550E" w14:textId="0882153A" w:rsidR="00AE3F7B" w:rsidRPr="004474F9" w:rsidRDefault="00AE3F7B" w:rsidP="00AE3F7B">
      <w:pPr>
        <w:spacing w:afterLines="100" w:after="312" w:line="360" w:lineRule="auto"/>
        <w:rPr>
          <w:bCs/>
          <w:color w:val="000000" w:themeColor="text1"/>
          <w:lang w:val="en-US"/>
        </w:rPr>
      </w:pPr>
      <w:r w:rsidRPr="004474F9">
        <w:rPr>
          <w:b/>
          <w:bCs/>
          <w:color w:val="000000" w:themeColor="text1"/>
          <w:lang w:val="en-US"/>
        </w:rPr>
        <w:t>Figure S</w:t>
      </w:r>
      <w:r w:rsidR="00752C83">
        <w:rPr>
          <w:b/>
          <w:bCs/>
          <w:color w:val="000000" w:themeColor="text1"/>
          <w:lang w:val="en-US"/>
        </w:rPr>
        <w:t>20</w:t>
      </w:r>
      <w:r w:rsidRPr="004474F9">
        <w:rPr>
          <w:b/>
          <w:bCs/>
          <w:color w:val="000000" w:themeColor="text1"/>
          <w:lang w:val="en-US"/>
        </w:rPr>
        <w:t xml:space="preserve">. </w:t>
      </w:r>
      <w:r w:rsidRPr="004474F9">
        <w:rPr>
          <w:bCs/>
          <w:color w:val="000000" w:themeColor="text1"/>
          <w:lang w:val="en-US"/>
        </w:rPr>
        <w:t>a) CV curves of Zn</w:t>
      </w:r>
      <w:r w:rsidRPr="004474F9">
        <w:rPr>
          <w:bCs/>
          <w:color w:val="000000" w:themeColor="text1"/>
          <w:vertAlign w:val="subscript"/>
          <w:lang w:val="en-US"/>
        </w:rPr>
        <w:t>2</w:t>
      </w:r>
      <w:r w:rsidRPr="004474F9">
        <w:rPr>
          <w:bCs/>
          <w:color w:val="000000" w:themeColor="text1"/>
          <w:lang w:val="en-US"/>
        </w:rPr>
        <w:t>SiO</w:t>
      </w:r>
      <w:r w:rsidRPr="004474F9">
        <w:rPr>
          <w:bCs/>
          <w:color w:val="000000" w:themeColor="text1"/>
          <w:vertAlign w:val="subscript"/>
          <w:lang w:val="en-US"/>
        </w:rPr>
        <w:t>4</w:t>
      </w:r>
      <w:r w:rsidRPr="004474F9">
        <w:rPr>
          <w:bCs/>
          <w:color w:val="000000" w:themeColor="text1"/>
          <w:lang w:val="en-US"/>
        </w:rPr>
        <w:t>@NC nanowires at different scan rates.</w:t>
      </w:r>
      <w:r w:rsidRPr="004474F9">
        <w:rPr>
          <w:rFonts w:eastAsia="等线" w:hint="eastAsia"/>
          <w:color w:val="000000" w:themeColor="text1"/>
          <w:lang w:val="en-US" w:eastAsia="zh-CN"/>
        </w:rPr>
        <w:t xml:space="preserve"> </w:t>
      </w:r>
      <w:r w:rsidRPr="004474F9">
        <w:rPr>
          <w:bCs/>
          <w:color w:val="000000" w:themeColor="text1"/>
          <w:lang w:val="en-US"/>
        </w:rPr>
        <w:t>b) The Nyquist plots of Zn</w:t>
      </w:r>
      <w:r w:rsidRPr="004474F9">
        <w:rPr>
          <w:bCs/>
          <w:color w:val="000000" w:themeColor="text1"/>
          <w:vertAlign w:val="subscript"/>
          <w:lang w:val="en-US"/>
        </w:rPr>
        <w:t>2</w:t>
      </w:r>
      <w:r w:rsidRPr="004474F9">
        <w:rPr>
          <w:bCs/>
          <w:color w:val="000000" w:themeColor="text1"/>
          <w:lang w:val="en-US"/>
        </w:rPr>
        <w:t>SiO</w:t>
      </w:r>
      <w:r w:rsidRPr="004474F9">
        <w:rPr>
          <w:bCs/>
          <w:color w:val="000000" w:themeColor="text1"/>
          <w:vertAlign w:val="subscript"/>
          <w:lang w:val="en-US"/>
        </w:rPr>
        <w:t>4</w:t>
      </w:r>
      <w:r w:rsidRPr="004474F9">
        <w:rPr>
          <w:bCs/>
          <w:color w:val="000000" w:themeColor="text1"/>
          <w:lang w:val="en-US"/>
        </w:rPr>
        <w:t>@NC nanowires and Zn</w:t>
      </w:r>
      <w:r w:rsidRPr="004474F9">
        <w:rPr>
          <w:bCs/>
          <w:color w:val="000000" w:themeColor="text1"/>
          <w:vertAlign w:val="subscript"/>
          <w:lang w:val="en-US"/>
        </w:rPr>
        <w:t>2</w:t>
      </w:r>
      <w:r w:rsidRPr="004474F9">
        <w:rPr>
          <w:bCs/>
          <w:color w:val="000000" w:themeColor="text1"/>
          <w:lang w:val="en-US"/>
        </w:rPr>
        <w:t>SiO</w:t>
      </w:r>
      <w:r w:rsidRPr="004474F9">
        <w:rPr>
          <w:bCs/>
          <w:color w:val="000000" w:themeColor="text1"/>
          <w:vertAlign w:val="subscript"/>
          <w:lang w:val="en-US"/>
        </w:rPr>
        <w:t>4</w:t>
      </w:r>
      <w:r w:rsidRPr="004474F9">
        <w:rPr>
          <w:bCs/>
          <w:color w:val="000000" w:themeColor="text1"/>
          <w:lang w:val="en-US"/>
        </w:rPr>
        <w:t xml:space="preserve"> nanowires.</w:t>
      </w:r>
    </w:p>
    <w:p w14:paraId="063CE7EF" w14:textId="77777777" w:rsidR="00AE3F7B" w:rsidRPr="004474F9" w:rsidRDefault="00AE3F7B" w:rsidP="00AE3F7B">
      <w:pPr>
        <w:spacing w:afterLines="100" w:after="312" w:line="360" w:lineRule="auto"/>
        <w:rPr>
          <w:bCs/>
          <w:color w:val="000000" w:themeColor="text1"/>
          <w:lang w:val="en-US"/>
        </w:rPr>
      </w:pPr>
      <w:r w:rsidRPr="004474F9">
        <w:rPr>
          <w:bCs/>
          <w:color w:val="000000" w:themeColor="text1"/>
          <w:lang w:val="en-US"/>
        </w:rPr>
        <w:br w:type="page"/>
      </w:r>
    </w:p>
    <w:p w14:paraId="699A7A63" w14:textId="77777777" w:rsidR="00AE3F7B" w:rsidRPr="004474F9" w:rsidRDefault="00AE3F7B" w:rsidP="00AE3F7B">
      <w:pPr>
        <w:spacing w:afterLines="50" w:after="156" w:line="360" w:lineRule="auto"/>
        <w:jc w:val="center"/>
        <w:rPr>
          <w:color w:val="000000" w:themeColor="text1"/>
        </w:rPr>
      </w:pPr>
      <w:r w:rsidRPr="004474F9">
        <w:rPr>
          <w:noProof/>
          <w:color w:val="000000" w:themeColor="text1"/>
          <w:lang w:val="en-US" w:eastAsia="zh-CN"/>
        </w:rPr>
        <w:lastRenderedPageBreak/>
        <w:drawing>
          <wp:inline distT="0" distB="0" distL="0" distR="0" wp14:anchorId="44D71334" wp14:editId="0A089A6B">
            <wp:extent cx="3600450" cy="32194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450" cy="3219450"/>
                    </a:xfrm>
                    <a:prstGeom prst="rect">
                      <a:avLst/>
                    </a:prstGeom>
                    <a:noFill/>
                    <a:ln>
                      <a:noFill/>
                    </a:ln>
                  </pic:spPr>
                </pic:pic>
              </a:graphicData>
            </a:graphic>
          </wp:inline>
        </w:drawing>
      </w:r>
    </w:p>
    <w:p w14:paraId="66561B81" w14:textId="03EC404F" w:rsidR="00AE3F7B" w:rsidRPr="004474F9" w:rsidRDefault="00AE3F7B" w:rsidP="00AE3F7B">
      <w:pPr>
        <w:spacing w:afterLines="100" w:after="312" w:line="360" w:lineRule="auto"/>
        <w:jc w:val="both"/>
        <w:rPr>
          <w:bCs/>
          <w:color w:val="000000" w:themeColor="text1"/>
        </w:rPr>
      </w:pPr>
      <w:r w:rsidRPr="004474F9">
        <w:rPr>
          <w:b/>
          <w:bCs/>
          <w:color w:val="000000" w:themeColor="text1"/>
        </w:rPr>
        <w:t>Figure S</w:t>
      </w:r>
      <w:r w:rsidR="0036494C" w:rsidRPr="004474F9">
        <w:rPr>
          <w:rFonts w:eastAsiaTheme="minorEastAsia" w:hint="eastAsia"/>
          <w:b/>
          <w:bCs/>
          <w:color w:val="000000" w:themeColor="text1"/>
          <w:lang w:eastAsia="zh-CN"/>
        </w:rPr>
        <w:t>2</w:t>
      </w:r>
      <w:r w:rsidR="00752C83">
        <w:rPr>
          <w:rFonts w:eastAsiaTheme="minorEastAsia"/>
          <w:b/>
          <w:bCs/>
          <w:color w:val="000000" w:themeColor="text1"/>
          <w:lang w:eastAsia="zh-CN"/>
        </w:rPr>
        <w:t>1</w:t>
      </w:r>
      <w:r w:rsidRPr="004474F9">
        <w:rPr>
          <w:b/>
          <w:bCs/>
          <w:color w:val="000000" w:themeColor="text1"/>
        </w:rPr>
        <w:t>.</w:t>
      </w:r>
      <w:r w:rsidRPr="004474F9">
        <w:rPr>
          <w:bCs/>
          <w:color w:val="000000" w:themeColor="text1"/>
        </w:rPr>
        <w:t xml:space="preserve"> Schematic illustration of single Zn</w:t>
      </w:r>
      <w:r w:rsidRPr="004474F9">
        <w:rPr>
          <w:bCs/>
          <w:color w:val="000000" w:themeColor="text1"/>
          <w:vertAlign w:val="subscript"/>
        </w:rPr>
        <w:t>2</w:t>
      </w:r>
      <w:r w:rsidRPr="004474F9">
        <w:rPr>
          <w:bCs/>
          <w:color w:val="000000" w:themeColor="text1"/>
        </w:rPr>
        <w:t>SiO</w:t>
      </w:r>
      <w:r w:rsidRPr="004474F9">
        <w:rPr>
          <w:bCs/>
          <w:color w:val="000000" w:themeColor="text1"/>
          <w:vertAlign w:val="subscript"/>
        </w:rPr>
        <w:t>4</w:t>
      </w:r>
      <w:r w:rsidRPr="004474F9">
        <w:rPr>
          <w:bCs/>
          <w:color w:val="000000" w:themeColor="text1"/>
        </w:rPr>
        <w:t>@NC nanowires with efficient electron and Li</w:t>
      </w:r>
      <w:r w:rsidRPr="004474F9">
        <w:rPr>
          <w:bCs/>
          <w:color w:val="000000" w:themeColor="text1"/>
          <w:vertAlign w:val="superscript"/>
        </w:rPr>
        <w:t>+</w:t>
      </w:r>
      <w:r w:rsidRPr="004474F9">
        <w:rPr>
          <w:bCs/>
          <w:color w:val="000000" w:themeColor="text1"/>
        </w:rPr>
        <w:t xml:space="preserve"> transport and good stress accommodation.</w:t>
      </w:r>
    </w:p>
    <w:p w14:paraId="106A0127" w14:textId="77777777" w:rsidR="00AE3F7B" w:rsidRPr="004474F9" w:rsidRDefault="00AE3F7B" w:rsidP="00AE3F7B">
      <w:pPr>
        <w:spacing w:afterLines="100" w:after="312" w:line="360" w:lineRule="auto"/>
        <w:jc w:val="both"/>
        <w:rPr>
          <w:bCs/>
          <w:color w:val="000000" w:themeColor="text1"/>
        </w:rPr>
      </w:pPr>
    </w:p>
    <w:p w14:paraId="4DBAEE1D" w14:textId="77777777" w:rsidR="00AE3F7B" w:rsidRPr="004474F9" w:rsidRDefault="00AE3F7B" w:rsidP="00AE3F7B">
      <w:pPr>
        <w:spacing w:afterLines="100" w:after="312" w:line="360" w:lineRule="auto"/>
        <w:jc w:val="both"/>
        <w:rPr>
          <w:bCs/>
          <w:color w:val="000000" w:themeColor="text1"/>
        </w:rPr>
      </w:pPr>
    </w:p>
    <w:p w14:paraId="174DAA2D" w14:textId="77777777" w:rsidR="00AE3F7B" w:rsidRPr="004474F9" w:rsidRDefault="00AE3F7B" w:rsidP="00AE3F7B">
      <w:pPr>
        <w:spacing w:afterLines="100" w:after="312" w:line="360" w:lineRule="auto"/>
        <w:jc w:val="both"/>
        <w:rPr>
          <w:bCs/>
          <w:color w:val="000000" w:themeColor="text1"/>
        </w:rPr>
      </w:pPr>
    </w:p>
    <w:p w14:paraId="19863972" w14:textId="77777777" w:rsidR="00AE3F7B" w:rsidRPr="004474F9" w:rsidRDefault="00AE3F7B" w:rsidP="00AE3F7B">
      <w:pPr>
        <w:spacing w:afterLines="100" w:after="312" w:line="360" w:lineRule="auto"/>
        <w:jc w:val="both"/>
        <w:rPr>
          <w:bCs/>
          <w:color w:val="000000" w:themeColor="text1"/>
        </w:rPr>
      </w:pPr>
    </w:p>
    <w:p w14:paraId="4D568DA0" w14:textId="77777777" w:rsidR="00AE3F7B" w:rsidRPr="004474F9" w:rsidRDefault="00AE3F7B" w:rsidP="00AE3F7B">
      <w:pPr>
        <w:spacing w:afterLines="100" w:after="312" w:line="360" w:lineRule="auto"/>
        <w:jc w:val="both"/>
        <w:rPr>
          <w:bCs/>
          <w:color w:val="000000" w:themeColor="text1"/>
        </w:rPr>
      </w:pPr>
    </w:p>
    <w:p w14:paraId="0C840A58" w14:textId="77777777" w:rsidR="00AE3F7B" w:rsidRPr="004474F9" w:rsidRDefault="00AE3F7B" w:rsidP="00AE3F7B">
      <w:pPr>
        <w:spacing w:afterLines="100" w:after="312" w:line="360" w:lineRule="auto"/>
        <w:jc w:val="both"/>
        <w:rPr>
          <w:bCs/>
          <w:color w:val="000000" w:themeColor="text1"/>
        </w:rPr>
      </w:pPr>
    </w:p>
    <w:p w14:paraId="408D95EE" w14:textId="77777777" w:rsidR="00AE3F7B" w:rsidRPr="004474F9" w:rsidRDefault="00AE3F7B" w:rsidP="00AE3F7B">
      <w:pPr>
        <w:spacing w:afterLines="100" w:after="312" w:line="360" w:lineRule="auto"/>
        <w:jc w:val="both"/>
        <w:rPr>
          <w:bCs/>
          <w:color w:val="000000" w:themeColor="text1"/>
        </w:rPr>
      </w:pPr>
    </w:p>
    <w:p w14:paraId="12BD9BA3" w14:textId="77777777" w:rsidR="00AE3F7B" w:rsidRPr="004474F9" w:rsidRDefault="00AE3F7B" w:rsidP="00AE3F7B">
      <w:pPr>
        <w:spacing w:afterLines="100" w:after="312" w:line="360" w:lineRule="auto"/>
        <w:jc w:val="both"/>
        <w:rPr>
          <w:bCs/>
          <w:color w:val="000000" w:themeColor="text1"/>
        </w:rPr>
      </w:pPr>
    </w:p>
    <w:p w14:paraId="0F087D55" w14:textId="77777777" w:rsidR="00AE3F7B" w:rsidRPr="004474F9" w:rsidRDefault="00AE3F7B" w:rsidP="00AE3F7B">
      <w:pPr>
        <w:spacing w:afterLines="100" w:after="312" w:line="360" w:lineRule="auto"/>
        <w:jc w:val="both"/>
        <w:rPr>
          <w:rFonts w:eastAsiaTheme="minorEastAsia"/>
          <w:bCs/>
          <w:color w:val="000000" w:themeColor="text1"/>
          <w:lang w:eastAsia="zh-CN"/>
        </w:rPr>
      </w:pPr>
    </w:p>
    <w:p w14:paraId="53BCD36F" w14:textId="77777777" w:rsidR="00AE3F7B" w:rsidRPr="004474F9" w:rsidRDefault="00AE3F7B" w:rsidP="00AE3F7B">
      <w:pPr>
        <w:spacing w:afterLines="50" w:after="156" w:line="360" w:lineRule="auto"/>
        <w:jc w:val="center"/>
        <w:rPr>
          <w:b/>
          <w:color w:val="000000" w:themeColor="text1"/>
          <w:szCs w:val="21"/>
        </w:rPr>
      </w:pPr>
      <w:r w:rsidRPr="004474F9">
        <w:rPr>
          <w:b/>
          <w:color w:val="000000" w:themeColor="text1"/>
          <w:szCs w:val="21"/>
        </w:rPr>
        <w:lastRenderedPageBreak/>
        <w:t xml:space="preserve">Table S1. </w:t>
      </w:r>
      <w:r w:rsidR="00653718" w:rsidRPr="004474F9">
        <w:rPr>
          <w:color w:val="000000" w:themeColor="text1"/>
          <w:szCs w:val="21"/>
        </w:rPr>
        <w:t xml:space="preserve">A comparison of </w:t>
      </w:r>
      <w:r w:rsidR="00653718" w:rsidRPr="004474F9">
        <w:rPr>
          <w:rFonts w:eastAsiaTheme="minorEastAsia" w:hint="eastAsia"/>
          <w:color w:val="000000" w:themeColor="text1"/>
          <w:szCs w:val="21"/>
          <w:lang w:eastAsia="zh-CN"/>
        </w:rPr>
        <w:t>the current</w:t>
      </w:r>
      <w:r w:rsidRPr="004474F9">
        <w:rPr>
          <w:color w:val="000000" w:themeColor="text1"/>
          <w:szCs w:val="21"/>
        </w:rPr>
        <w:t xml:space="preserve"> and </w:t>
      </w:r>
      <w:r w:rsidR="00653718" w:rsidRPr="004474F9">
        <w:rPr>
          <w:rFonts w:eastAsiaTheme="minorEastAsia" w:hint="eastAsia"/>
          <w:color w:val="000000" w:themeColor="text1"/>
          <w:szCs w:val="21"/>
          <w:lang w:eastAsia="zh-CN"/>
        </w:rPr>
        <w:t>previous</w:t>
      </w:r>
      <w:r w:rsidRPr="004474F9">
        <w:rPr>
          <w:color w:val="000000" w:themeColor="text1"/>
          <w:szCs w:val="21"/>
        </w:rPr>
        <w:t xml:space="preserve"> methods for carbon coatings.</w:t>
      </w:r>
    </w:p>
    <w:tbl>
      <w:tblPr>
        <w:tblW w:w="0" w:type="auto"/>
        <w:jc w:val="center"/>
        <w:tblBorders>
          <w:top w:val="single" w:sz="8" w:space="0" w:color="000000"/>
          <w:bottom w:val="single" w:sz="8" w:space="0" w:color="000000"/>
        </w:tblBorders>
        <w:tblLook w:val="04A0" w:firstRow="1" w:lastRow="0" w:firstColumn="1" w:lastColumn="0" w:noHBand="0" w:noVBand="1"/>
      </w:tblPr>
      <w:tblGrid>
        <w:gridCol w:w="1671"/>
        <w:gridCol w:w="1365"/>
        <w:gridCol w:w="1160"/>
        <w:gridCol w:w="1487"/>
        <w:gridCol w:w="1579"/>
        <w:gridCol w:w="1260"/>
      </w:tblGrid>
      <w:tr w:rsidR="004474F9" w:rsidRPr="004474F9" w14:paraId="19770A27" w14:textId="77777777" w:rsidTr="009C5865">
        <w:trPr>
          <w:jc w:val="center"/>
        </w:trPr>
        <w:tc>
          <w:tcPr>
            <w:tcW w:w="1671" w:type="dxa"/>
            <w:tcBorders>
              <w:top w:val="single" w:sz="18" w:space="0" w:color="auto"/>
              <w:left w:val="nil"/>
              <w:bottom w:val="single" w:sz="18" w:space="0" w:color="auto"/>
              <w:right w:val="nil"/>
            </w:tcBorders>
            <w:shd w:val="clear" w:color="auto" w:fill="auto"/>
            <w:vAlign w:val="center"/>
          </w:tcPr>
          <w:p w14:paraId="0E0833F3" w14:textId="77777777" w:rsidR="00AE3F7B" w:rsidRPr="004474F9" w:rsidRDefault="00AE3F7B" w:rsidP="009C5865">
            <w:pPr>
              <w:jc w:val="center"/>
              <w:rPr>
                <w:rFonts w:eastAsia="Times New Roman"/>
                <w:b/>
                <w:bCs/>
                <w:color w:val="000000" w:themeColor="text1"/>
                <w:kern w:val="2"/>
                <w:sz w:val="20"/>
                <w:szCs w:val="21"/>
              </w:rPr>
            </w:pPr>
            <w:r w:rsidRPr="004474F9">
              <w:rPr>
                <w:rFonts w:eastAsia="Times New Roman"/>
                <w:b/>
                <w:color w:val="000000" w:themeColor="text1"/>
                <w:kern w:val="2"/>
                <w:sz w:val="20"/>
                <w:szCs w:val="21"/>
              </w:rPr>
              <w:t>Coating methods</w:t>
            </w:r>
          </w:p>
        </w:tc>
        <w:tc>
          <w:tcPr>
            <w:tcW w:w="1365" w:type="dxa"/>
            <w:tcBorders>
              <w:top w:val="single" w:sz="18" w:space="0" w:color="auto"/>
              <w:left w:val="nil"/>
              <w:bottom w:val="single" w:sz="18" w:space="0" w:color="auto"/>
              <w:right w:val="nil"/>
            </w:tcBorders>
            <w:shd w:val="clear" w:color="auto" w:fill="auto"/>
            <w:vAlign w:val="center"/>
          </w:tcPr>
          <w:p w14:paraId="6BBDB6F5" w14:textId="77777777" w:rsidR="00AE3F7B" w:rsidRPr="004474F9" w:rsidRDefault="00AE3F7B" w:rsidP="009C5865">
            <w:pPr>
              <w:jc w:val="center"/>
              <w:rPr>
                <w:rFonts w:eastAsia="等线"/>
                <w:b/>
                <w:bCs/>
                <w:color w:val="000000" w:themeColor="text1"/>
                <w:kern w:val="2"/>
                <w:sz w:val="20"/>
                <w:szCs w:val="21"/>
              </w:rPr>
            </w:pPr>
            <w:r w:rsidRPr="004474F9">
              <w:rPr>
                <w:rFonts w:eastAsia="等线"/>
                <w:b/>
                <w:bCs/>
                <w:color w:val="000000" w:themeColor="text1"/>
                <w:kern w:val="2"/>
                <w:sz w:val="20"/>
                <w:szCs w:val="21"/>
              </w:rPr>
              <w:t>Coating mechanisms</w:t>
            </w:r>
          </w:p>
        </w:tc>
        <w:tc>
          <w:tcPr>
            <w:tcW w:w="1160" w:type="dxa"/>
            <w:tcBorders>
              <w:top w:val="single" w:sz="18" w:space="0" w:color="auto"/>
              <w:left w:val="nil"/>
              <w:bottom w:val="single" w:sz="18" w:space="0" w:color="auto"/>
              <w:right w:val="nil"/>
            </w:tcBorders>
            <w:shd w:val="clear" w:color="auto" w:fill="auto"/>
            <w:vAlign w:val="center"/>
          </w:tcPr>
          <w:p w14:paraId="6820D25B" w14:textId="77777777" w:rsidR="00AE3F7B" w:rsidRPr="004474F9" w:rsidRDefault="00AE3F7B" w:rsidP="009C5865">
            <w:pPr>
              <w:jc w:val="center"/>
              <w:rPr>
                <w:rFonts w:eastAsia="Times New Roman"/>
                <w:b/>
                <w:bCs/>
                <w:color w:val="000000" w:themeColor="text1"/>
                <w:kern w:val="2"/>
                <w:sz w:val="20"/>
                <w:szCs w:val="21"/>
              </w:rPr>
            </w:pPr>
            <w:r w:rsidRPr="004474F9">
              <w:rPr>
                <w:rFonts w:eastAsia="Times New Roman"/>
                <w:b/>
                <w:color w:val="000000" w:themeColor="text1"/>
                <w:kern w:val="2"/>
                <w:sz w:val="20"/>
                <w:szCs w:val="21"/>
              </w:rPr>
              <w:t>Coating sources</w:t>
            </w:r>
          </w:p>
        </w:tc>
        <w:tc>
          <w:tcPr>
            <w:tcW w:w="1487" w:type="dxa"/>
            <w:tcBorders>
              <w:top w:val="single" w:sz="18" w:space="0" w:color="auto"/>
              <w:left w:val="nil"/>
              <w:bottom w:val="single" w:sz="18" w:space="0" w:color="auto"/>
              <w:right w:val="nil"/>
            </w:tcBorders>
            <w:shd w:val="clear" w:color="auto" w:fill="auto"/>
            <w:vAlign w:val="center"/>
          </w:tcPr>
          <w:p w14:paraId="4E32E8EA" w14:textId="77777777" w:rsidR="00AE3F7B" w:rsidRPr="004474F9" w:rsidRDefault="00AE3F7B" w:rsidP="009C5865">
            <w:pPr>
              <w:jc w:val="center"/>
              <w:rPr>
                <w:rFonts w:eastAsia="Times New Roman"/>
                <w:b/>
                <w:bCs/>
                <w:color w:val="000000" w:themeColor="text1"/>
                <w:kern w:val="2"/>
                <w:sz w:val="20"/>
                <w:szCs w:val="21"/>
              </w:rPr>
            </w:pPr>
            <w:r w:rsidRPr="004474F9">
              <w:rPr>
                <w:rFonts w:eastAsia="Times New Roman"/>
                <w:b/>
                <w:color w:val="000000" w:themeColor="text1"/>
                <w:kern w:val="2"/>
                <w:sz w:val="20"/>
                <w:szCs w:val="21"/>
              </w:rPr>
              <w:t>Advantages</w:t>
            </w:r>
          </w:p>
        </w:tc>
        <w:tc>
          <w:tcPr>
            <w:tcW w:w="1579" w:type="dxa"/>
            <w:tcBorders>
              <w:top w:val="single" w:sz="18" w:space="0" w:color="auto"/>
              <w:left w:val="nil"/>
              <w:bottom w:val="single" w:sz="18" w:space="0" w:color="auto"/>
              <w:right w:val="nil"/>
            </w:tcBorders>
            <w:shd w:val="clear" w:color="auto" w:fill="auto"/>
            <w:vAlign w:val="center"/>
          </w:tcPr>
          <w:p w14:paraId="121E3C84" w14:textId="77777777" w:rsidR="00AE3F7B" w:rsidRPr="004474F9" w:rsidRDefault="00AE3F7B" w:rsidP="009C5865">
            <w:pPr>
              <w:jc w:val="center"/>
              <w:rPr>
                <w:rFonts w:eastAsia="Times New Roman"/>
                <w:b/>
                <w:bCs/>
                <w:color w:val="000000" w:themeColor="text1"/>
                <w:kern w:val="2"/>
                <w:sz w:val="20"/>
                <w:szCs w:val="21"/>
              </w:rPr>
            </w:pPr>
            <w:r w:rsidRPr="004474F9">
              <w:rPr>
                <w:rFonts w:eastAsia="Times New Roman"/>
                <w:b/>
                <w:color w:val="000000" w:themeColor="text1"/>
                <w:kern w:val="2"/>
                <w:sz w:val="20"/>
                <w:szCs w:val="21"/>
              </w:rPr>
              <w:t>Disadvantages</w:t>
            </w:r>
          </w:p>
        </w:tc>
        <w:tc>
          <w:tcPr>
            <w:tcW w:w="1260" w:type="dxa"/>
            <w:tcBorders>
              <w:top w:val="single" w:sz="18" w:space="0" w:color="auto"/>
              <w:left w:val="nil"/>
              <w:bottom w:val="single" w:sz="18" w:space="0" w:color="auto"/>
              <w:right w:val="nil"/>
            </w:tcBorders>
            <w:shd w:val="clear" w:color="auto" w:fill="auto"/>
            <w:vAlign w:val="center"/>
          </w:tcPr>
          <w:p w14:paraId="2D044FD3" w14:textId="77777777" w:rsidR="00AE3F7B" w:rsidRPr="004474F9" w:rsidRDefault="00AE3F7B" w:rsidP="009C5865">
            <w:pPr>
              <w:jc w:val="center"/>
              <w:rPr>
                <w:rFonts w:eastAsia="Times New Roman"/>
                <w:b/>
                <w:bCs/>
                <w:color w:val="000000" w:themeColor="text1"/>
                <w:kern w:val="2"/>
                <w:sz w:val="20"/>
                <w:szCs w:val="21"/>
              </w:rPr>
            </w:pPr>
            <w:r w:rsidRPr="004474F9">
              <w:rPr>
                <w:rFonts w:eastAsia="Times New Roman"/>
                <w:b/>
                <w:color w:val="000000" w:themeColor="text1"/>
                <w:kern w:val="2"/>
                <w:sz w:val="20"/>
                <w:szCs w:val="21"/>
              </w:rPr>
              <w:t>References</w:t>
            </w:r>
          </w:p>
        </w:tc>
      </w:tr>
      <w:tr w:rsidR="004474F9" w:rsidRPr="004474F9" w14:paraId="03C5ACA3" w14:textId="77777777" w:rsidTr="009C5865">
        <w:trPr>
          <w:jc w:val="center"/>
        </w:trPr>
        <w:tc>
          <w:tcPr>
            <w:tcW w:w="1671" w:type="dxa"/>
            <w:tcBorders>
              <w:top w:val="single" w:sz="18" w:space="0" w:color="auto"/>
              <w:left w:val="nil"/>
              <w:bottom w:val="single" w:sz="4" w:space="0" w:color="auto"/>
              <w:right w:val="nil"/>
            </w:tcBorders>
            <w:shd w:val="clear" w:color="auto" w:fill="auto"/>
            <w:vAlign w:val="center"/>
          </w:tcPr>
          <w:p w14:paraId="06CD2C00" w14:textId="77777777" w:rsidR="00AE3F7B" w:rsidRPr="004474F9" w:rsidRDefault="00AE3F7B" w:rsidP="009C5865">
            <w:pPr>
              <w:jc w:val="center"/>
              <w:rPr>
                <w:rFonts w:eastAsia="Times New Roman"/>
                <w:b/>
                <w:bCs/>
                <w:color w:val="FF0000"/>
                <w:kern w:val="2"/>
                <w:sz w:val="16"/>
                <w:szCs w:val="21"/>
              </w:rPr>
            </w:pPr>
            <w:r w:rsidRPr="004474F9">
              <w:rPr>
                <w:rFonts w:ascii="等线" w:eastAsia="等线" w:hAnsi="等线" w:hint="eastAsia"/>
                <w:b/>
                <w:color w:val="FF0000"/>
                <w:kern w:val="2"/>
                <w:sz w:val="16"/>
                <w:szCs w:val="21"/>
              </w:rPr>
              <w:t>L</w:t>
            </w:r>
            <w:r w:rsidRPr="004474F9">
              <w:rPr>
                <w:rFonts w:eastAsia="Times New Roman"/>
                <w:b/>
                <w:color w:val="FF0000"/>
                <w:kern w:val="2"/>
                <w:sz w:val="16"/>
                <w:szCs w:val="21"/>
              </w:rPr>
              <w:t>ow-temperature melting synthesis</w:t>
            </w:r>
          </w:p>
          <w:p w14:paraId="081DA776"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color w:val="FF0000"/>
                <w:kern w:val="2"/>
                <w:sz w:val="16"/>
                <w:szCs w:val="21"/>
              </w:rPr>
              <w:t>method</w:t>
            </w:r>
          </w:p>
        </w:tc>
        <w:tc>
          <w:tcPr>
            <w:tcW w:w="1365" w:type="dxa"/>
            <w:tcBorders>
              <w:top w:val="single" w:sz="18" w:space="0" w:color="auto"/>
              <w:left w:val="nil"/>
              <w:bottom w:val="single" w:sz="4" w:space="0" w:color="auto"/>
              <w:right w:val="nil"/>
            </w:tcBorders>
            <w:shd w:val="clear" w:color="auto" w:fill="auto"/>
            <w:vAlign w:val="center"/>
          </w:tcPr>
          <w:p w14:paraId="74AE1AD4"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color w:val="FF0000"/>
                <w:kern w:val="2"/>
                <w:sz w:val="16"/>
                <w:szCs w:val="21"/>
              </w:rPr>
              <w:t>Interfacial coordination reaction</w:t>
            </w:r>
          </w:p>
        </w:tc>
        <w:tc>
          <w:tcPr>
            <w:tcW w:w="1160" w:type="dxa"/>
            <w:tcBorders>
              <w:top w:val="single" w:sz="18" w:space="0" w:color="auto"/>
              <w:left w:val="nil"/>
              <w:bottom w:val="single" w:sz="4" w:space="0" w:color="auto"/>
              <w:right w:val="nil"/>
            </w:tcBorders>
            <w:shd w:val="clear" w:color="auto" w:fill="auto"/>
            <w:vAlign w:val="center"/>
          </w:tcPr>
          <w:p w14:paraId="5648235C" w14:textId="77777777" w:rsidR="00AE3F7B" w:rsidRPr="004474F9" w:rsidRDefault="00AE3F7B" w:rsidP="009C5865">
            <w:pPr>
              <w:jc w:val="center"/>
              <w:rPr>
                <w:rFonts w:eastAsia="等线"/>
                <w:b/>
                <w:bCs/>
                <w:color w:val="FF0000"/>
                <w:kern w:val="2"/>
                <w:sz w:val="16"/>
                <w:szCs w:val="21"/>
              </w:rPr>
            </w:pPr>
            <w:r w:rsidRPr="004474F9">
              <w:rPr>
                <w:rFonts w:eastAsia="等线"/>
                <w:b/>
                <w:bCs/>
                <w:color w:val="FF0000"/>
                <w:kern w:val="2"/>
                <w:sz w:val="16"/>
                <w:szCs w:val="21"/>
              </w:rPr>
              <w:t>MOFs</w:t>
            </w:r>
          </w:p>
        </w:tc>
        <w:tc>
          <w:tcPr>
            <w:tcW w:w="1487" w:type="dxa"/>
            <w:tcBorders>
              <w:top w:val="single" w:sz="18" w:space="0" w:color="auto"/>
              <w:left w:val="nil"/>
              <w:bottom w:val="single" w:sz="4" w:space="0" w:color="auto"/>
              <w:right w:val="nil"/>
            </w:tcBorders>
            <w:shd w:val="clear" w:color="auto" w:fill="auto"/>
            <w:vAlign w:val="center"/>
          </w:tcPr>
          <w:p w14:paraId="28817370"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bCs/>
                <w:color w:val="FF0000"/>
                <w:kern w:val="2"/>
                <w:sz w:val="16"/>
                <w:szCs w:val="21"/>
              </w:rPr>
              <w:t>● Simple manipulation</w:t>
            </w:r>
          </w:p>
          <w:p w14:paraId="09366290"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bCs/>
                <w:color w:val="FF0000"/>
                <w:kern w:val="2"/>
                <w:sz w:val="16"/>
                <w:szCs w:val="21"/>
              </w:rPr>
              <w:t>● Solvent-free</w:t>
            </w:r>
          </w:p>
          <w:p w14:paraId="066FDDBF"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bCs/>
                <w:color w:val="FF0000"/>
                <w:kern w:val="2"/>
                <w:sz w:val="16"/>
                <w:szCs w:val="21"/>
              </w:rPr>
              <w:t>● High reactivity</w:t>
            </w:r>
          </w:p>
          <w:p w14:paraId="0C9A9B0B"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bCs/>
                <w:color w:val="FF0000"/>
                <w:kern w:val="2"/>
                <w:sz w:val="16"/>
                <w:szCs w:val="21"/>
              </w:rPr>
              <w:t>● Uniform coatings</w:t>
            </w:r>
          </w:p>
          <w:p w14:paraId="223AA062"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bCs/>
                <w:color w:val="FF0000"/>
                <w:kern w:val="2"/>
                <w:sz w:val="16"/>
                <w:szCs w:val="21"/>
              </w:rPr>
              <w:t>● High yield</w:t>
            </w:r>
          </w:p>
          <w:p w14:paraId="3E278999" w14:textId="77777777" w:rsidR="00AE3F7B" w:rsidRPr="004474F9" w:rsidRDefault="00AE3F7B" w:rsidP="009C5865">
            <w:pPr>
              <w:jc w:val="center"/>
              <w:rPr>
                <w:rFonts w:eastAsia="等线"/>
                <w:b/>
                <w:bCs/>
                <w:color w:val="FF0000"/>
                <w:kern w:val="2"/>
                <w:sz w:val="16"/>
                <w:szCs w:val="21"/>
              </w:rPr>
            </w:pPr>
            <w:r w:rsidRPr="004474F9">
              <w:rPr>
                <w:rFonts w:eastAsia="Times New Roman"/>
                <w:b/>
                <w:bCs/>
                <w:color w:val="FF0000"/>
                <w:kern w:val="2"/>
                <w:sz w:val="16"/>
                <w:szCs w:val="21"/>
              </w:rPr>
              <w:t>● Low cost</w:t>
            </w:r>
          </w:p>
        </w:tc>
        <w:tc>
          <w:tcPr>
            <w:tcW w:w="1579" w:type="dxa"/>
            <w:tcBorders>
              <w:top w:val="single" w:sz="18" w:space="0" w:color="auto"/>
              <w:left w:val="nil"/>
              <w:bottom w:val="single" w:sz="4" w:space="0" w:color="auto"/>
              <w:right w:val="nil"/>
            </w:tcBorders>
            <w:shd w:val="clear" w:color="auto" w:fill="auto"/>
            <w:vAlign w:val="center"/>
          </w:tcPr>
          <w:p w14:paraId="0DD67CB1" w14:textId="77777777" w:rsidR="00AE3F7B" w:rsidRPr="004474F9" w:rsidRDefault="00AE3F7B" w:rsidP="009C5865">
            <w:pPr>
              <w:jc w:val="center"/>
              <w:rPr>
                <w:rFonts w:eastAsia="Times New Roman"/>
                <w:b/>
                <w:bCs/>
                <w:color w:val="FF0000"/>
                <w:kern w:val="2"/>
                <w:sz w:val="16"/>
                <w:szCs w:val="21"/>
              </w:rPr>
            </w:pPr>
            <w:r w:rsidRPr="004474F9">
              <w:rPr>
                <w:rFonts w:eastAsia="Times New Roman"/>
                <w:b/>
                <w:bCs/>
                <w:color w:val="FF0000"/>
                <w:kern w:val="2"/>
                <w:sz w:val="16"/>
                <w:szCs w:val="21"/>
              </w:rPr>
              <w:t>● Selected target metal precursors</w:t>
            </w:r>
          </w:p>
        </w:tc>
        <w:tc>
          <w:tcPr>
            <w:tcW w:w="1260" w:type="dxa"/>
            <w:tcBorders>
              <w:top w:val="single" w:sz="18" w:space="0" w:color="auto"/>
              <w:left w:val="nil"/>
              <w:bottom w:val="single" w:sz="4" w:space="0" w:color="auto"/>
              <w:right w:val="nil"/>
            </w:tcBorders>
            <w:shd w:val="clear" w:color="auto" w:fill="auto"/>
            <w:vAlign w:val="center"/>
          </w:tcPr>
          <w:p w14:paraId="787A3810" w14:textId="77777777" w:rsidR="00AE3F7B" w:rsidRPr="004474F9" w:rsidRDefault="00AE3F7B" w:rsidP="009C5865">
            <w:pPr>
              <w:jc w:val="center"/>
              <w:rPr>
                <w:rFonts w:eastAsia="等线"/>
                <w:b/>
                <w:bCs/>
                <w:color w:val="FF0000"/>
                <w:kern w:val="2"/>
                <w:sz w:val="16"/>
                <w:szCs w:val="21"/>
              </w:rPr>
            </w:pPr>
            <w:r w:rsidRPr="004474F9">
              <w:rPr>
                <w:rFonts w:eastAsia="等线"/>
                <w:b/>
                <w:bCs/>
                <w:color w:val="FF0000"/>
                <w:kern w:val="2"/>
                <w:sz w:val="16"/>
                <w:szCs w:val="21"/>
              </w:rPr>
              <w:t>Our work</w:t>
            </w:r>
          </w:p>
        </w:tc>
      </w:tr>
      <w:tr w:rsidR="004474F9" w:rsidRPr="004474F9" w14:paraId="1178FD55" w14:textId="77777777" w:rsidTr="009C5865">
        <w:trPr>
          <w:jc w:val="center"/>
        </w:trPr>
        <w:tc>
          <w:tcPr>
            <w:tcW w:w="1671" w:type="dxa"/>
            <w:tcBorders>
              <w:top w:val="single" w:sz="4" w:space="0" w:color="auto"/>
              <w:bottom w:val="single" w:sz="4" w:space="0" w:color="auto"/>
            </w:tcBorders>
            <w:shd w:val="clear" w:color="auto" w:fill="auto"/>
            <w:vAlign w:val="center"/>
          </w:tcPr>
          <w:p w14:paraId="517C8F34" w14:textId="77777777" w:rsidR="00AE3F7B" w:rsidRPr="004474F9" w:rsidRDefault="00AE3F7B" w:rsidP="009C5865">
            <w:pPr>
              <w:jc w:val="center"/>
              <w:rPr>
                <w:rFonts w:eastAsia="等线"/>
                <w:b/>
                <w:bCs/>
                <w:color w:val="000000" w:themeColor="text1"/>
                <w:kern w:val="2"/>
                <w:sz w:val="16"/>
                <w:szCs w:val="21"/>
              </w:rPr>
            </w:pPr>
            <w:r w:rsidRPr="004474F9">
              <w:rPr>
                <w:rFonts w:eastAsia="等线"/>
                <w:b/>
                <w:color w:val="000000" w:themeColor="text1"/>
                <w:kern w:val="2"/>
                <w:sz w:val="16"/>
                <w:szCs w:val="21"/>
              </w:rPr>
              <w:t>Solution-based synthesis method</w:t>
            </w:r>
          </w:p>
        </w:tc>
        <w:tc>
          <w:tcPr>
            <w:tcW w:w="1365" w:type="dxa"/>
            <w:tcBorders>
              <w:top w:val="single" w:sz="4" w:space="0" w:color="auto"/>
              <w:bottom w:val="single" w:sz="4" w:space="0" w:color="auto"/>
            </w:tcBorders>
            <w:shd w:val="clear" w:color="auto" w:fill="auto"/>
            <w:vAlign w:val="center"/>
          </w:tcPr>
          <w:p w14:paraId="328E9B41"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Heterogeneous nucleation growth</w:t>
            </w:r>
          </w:p>
        </w:tc>
        <w:tc>
          <w:tcPr>
            <w:tcW w:w="1160" w:type="dxa"/>
            <w:tcBorders>
              <w:top w:val="single" w:sz="4" w:space="0" w:color="auto"/>
              <w:bottom w:val="single" w:sz="4" w:space="0" w:color="auto"/>
            </w:tcBorders>
            <w:shd w:val="clear" w:color="auto" w:fill="auto"/>
            <w:vAlign w:val="center"/>
          </w:tcPr>
          <w:p w14:paraId="23E6CC87" w14:textId="77777777" w:rsidR="00AE3F7B" w:rsidRPr="004474F9" w:rsidRDefault="00AE3F7B" w:rsidP="009C5865">
            <w:pPr>
              <w:jc w:val="center"/>
              <w:rPr>
                <w:rFonts w:eastAsia="等线"/>
                <w:b/>
                <w:bCs/>
                <w:color w:val="000000" w:themeColor="text1"/>
                <w:kern w:val="2"/>
                <w:sz w:val="16"/>
                <w:szCs w:val="21"/>
              </w:rPr>
            </w:pPr>
            <w:r w:rsidRPr="004474F9">
              <w:rPr>
                <w:rFonts w:eastAsia="等线"/>
                <w:b/>
                <w:bCs/>
                <w:color w:val="000000" w:themeColor="text1"/>
                <w:kern w:val="2"/>
                <w:sz w:val="16"/>
                <w:szCs w:val="21"/>
              </w:rPr>
              <w:t>MOFs</w:t>
            </w:r>
          </w:p>
        </w:tc>
        <w:tc>
          <w:tcPr>
            <w:tcW w:w="1487" w:type="dxa"/>
            <w:tcBorders>
              <w:top w:val="single" w:sz="4" w:space="0" w:color="auto"/>
              <w:bottom w:val="single" w:sz="4" w:space="0" w:color="auto"/>
            </w:tcBorders>
            <w:shd w:val="clear" w:color="auto" w:fill="auto"/>
            <w:vAlign w:val="center"/>
          </w:tcPr>
          <w:p w14:paraId="68412E8F"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Simple manipulation</w:t>
            </w:r>
          </w:p>
          <w:p w14:paraId="27A403C9"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xml:space="preserve">● </w:t>
            </w:r>
            <w:r w:rsidRPr="004474F9">
              <w:rPr>
                <w:rFonts w:eastAsia="等线"/>
                <w:b/>
                <w:bCs/>
                <w:color w:val="000000" w:themeColor="text1"/>
                <w:kern w:val="2"/>
                <w:sz w:val="16"/>
                <w:szCs w:val="21"/>
              </w:rPr>
              <w:t>No substrate limitation</w:t>
            </w:r>
          </w:p>
          <w:p w14:paraId="5A31F5B5" w14:textId="77777777" w:rsidR="00AE3F7B" w:rsidRPr="004474F9" w:rsidRDefault="00AE3F7B" w:rsidP="009C5865">
            <w:pPr>
              <w:jc w:val="center"/>
              <w:rPr>
                <w:rFonts w:eastAsia="等线"/>
                <w:b/>
                <w:bCs/>
                <w:color w:val="000000" w:themeColor="text1"/>
                <w:kern w:val="2"/>
                <w:sz w:val="16"/>
                <w:szCs w:val="21"/>
              </w:rPr>
            </w:pPr>
            <w:r w:rsidRPr="004474F9">
              <w:rPr>
                <w:rFonts w:eastAsia="Times New Roman"/>
                <w:b/>
                <w:bCs/>
                <w:color w:val="000000" w:themeColor="text1"/>
                <w:kern w:val="2"/>
                <w:sz w:val="16"/>
                <w:szCs w:val="21"/>
              </w:rPr>
              <w:t>● Low cost</w:t>
            </w:r>
          </w:p>
        </w:tc>
        <w:tc>
          <w:tcPr>
            <w:tcW w:w="1579" w:type="dxa"/>
            <w:tcBorders>
              <w:top w:val="single" w:sz="4" w:space="0" w:color="auto"/>
              <w:bottom w:val="single" w:sz="4" w:space="0" w:color="auto"/>
            </w:tcBorders>
            <w:shd w:val="clear" w:color="auto" w:fill="auto"/>
            <w:vAlign w:val="center"/>
          </w:tcPr>
          <w:p w14:paraId="49AC09BA"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Solvent consuming</w:t>
            </w:r>
          </w:p>
          <w:p w14:paraId="67FE10C4"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xml:space="preserve">● </w:t>
            </w:r>
            <w:r w:rsidRPr="004474F9">
              <w:rPr>
                <w:rFonts w:eastAsia="等线"/>
                <w:b/>
                <w:bCs/>
                <w:color w:val="000000" w:themeColor="text1"/>
                <w:kern w:val="2"/>
                <w:sz w:val="16"/>
                <w:szCs w:val="21"/>
              </w:rPr>
              <w:t>Lo</w:t>
            </w:r>
            <w:r w:rsidRPr="004474F9">
              <w:rPr>
                <w:rFonts w:eastAsia="Times New Roman"/>
                <w:b/>
                <w:bCs/>
                <w:color w:val="000000" w:themeColor="text1"/>
                <w:kern w:val="2"/>
                <w:sz w:val="16"/>
                <w:szCs w:val="21"/>
              </w:rPr>
              <w:t>w yield</w:t>
            </w:r>
          </w:p>
          <w:p w14:paraId="18D61422"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Hard control on uniform coatings</w:t>
            </w:r>
          </w:p>
        </w:tc>
        <w:tc>
          <w:tcPr>
            <w:tcW w:w="1260" w:type="dxa"/>
            <w:tcBorders>
              <w:top w:val="single" w:sz="4" w:space="0" w:color="auto"/>
              <w:bottom w:val="single" w:sz="4" w:space="0" w:color="auto"/>
            </w:tcBorders>
            <w:shd w:val="clear" w:color="auto" w:fill="auto"/>
            <w:vAlign w:val="center"/>
          </w:tcPr>
          <w:p w14:paraId="67CF2987" w14:textId="77777777" w:rsidR="00AE3F7B" w:rsidRPr="004474F9" w:rsidRDefault="00AE3F7B" w:rsidP="009C5865">
            <w:pPr>
              <w:jc w:val="center"/>
              <w:rPr>
                <w:rFonts w:eastAsia="Times New Roman"/>
                <w:bCs/>
                <w:color w:val="000000" w:themeColor="text1"/>
                <w:kern w:val="2"/>
                <w:sz w:val="16"/>
                <w:szCs w:val="21"/>
              </w:rPr>
            </w:pPr>
            <w:r w:rsidRPr="004474F9">
              <w:rPr>
                <w:rFonts w:eastAsia="Times New Roman"/>
                <w:bCs/>
                <w:i/>
                <w:color w:val="000000" w:themeColor="text1"/>
                <w:kern w:val="2"/>
                <w:sz w:val="16"/>
                <w:szCs w:val="21"/>
              </w:rPr>
              <w:t>Chem</w:t>
            </w:r>
            <w:r w:rsidRPr="004474F9">
              <w:rPr>
                <w:rFonts w:eastAsia="Times New Roman"/>
                <w:bCs/>
                <w:color w:val="000000" w:themeColor="text1"/>
                <w:kern w:val="2"/>
                <w:sz w:val="16"/>
                <w:szCs w:val="21"/>
              </w:rPr>
              <w:t xml:space="preserve">, </w:t>
            </w:r>
            <w:r w:rsidRPr="004474F9">
              <w:rPr>
                <w:rFonts w:eastAsia="Times New Roman"/>
                <w:b/>
                <w:bCs/>
                <w:color w:val="000000" w:themeColor="text1"/>
                <w:kern w:val="2"/>
                <w:sz w:val="16"/>
                <w:szCs w:val="21"/>
              </w:rPr>
              <w:t>2017</w:t>
            </w:r>
            <w:r w:rsidRPr="004474F9">
              <w:rPr>
                <w:rFonts w:eastAsia="Times New Roman"/>
                <w:bCs/>
                <w:color w:val="000000" w:themeColor="text1"/>
                <w:kern w:val="2"/>
                <w:sz w:val="16"/>
                <w:szCs w:val="21"/>
              </w:rPr>
              <w:t>, 2, 791-802.</w:t>
            </w:r>
          </w:p>
        </w:tc>
      </w:tr>
      <w:tr w:rsidR="004474F9" w:rsidRPr="004474F9" w14:paraId="6BD8B3AF" w14:textId="77777777" w:rsidTr="009C5865">
        <w:trPr>
          <w:jc w:val="center"/>
        </w:trPr>
        <w:tc>
          <w:tcPr>
            <w:tcW w:w="1671" w:type="dxa"/>
            <w:tcBorders>
              <w:top w:val="single" w:sz="4" w:space="0" w:color="auto"/>
              <w:left w:val="nil"/>
              <w:bottom w:val="single" w:sz="4" w:space="0" w:color="auto"/>
              <w:right w:val="nil"/>
            </w:tcBorders>
            <w:shd w:val="clear" w:color="auto" w:fill="auto"/>
            <w:vAlign w:val="center"/>
          </w:tcPr>
          <w:p w14:paraId="699B5ED2"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Low-</w:t>
            </w:r>
            <w:r w:rsidRPr="004474F9">
              <w:rPr>
                <w:rFonts w:eastAsia="等线"/>
                <w:b/>
                <w:bCs/>
                <w:color w:val="000000" w:themeColor="text1"/>
                <w:kern w:val="2"/>
                <w:sz w:val="16"/>
                <w:szCs w:val="21"/>
              </w:rPr>
              <w:t>p</w:t>
            </w:r>
            <w:r w:rsidRPr="004474F9">
              <w:rPr>
                <w:rFonts w:eastAsia="Times New Roman"/>
                <w:b/>
                <w:bCs/>
                <w:color w:val="000000" w:themeColor="text1"/>
                <w:kern w:val="2"/>
                <w:sz w:val="16"/>
                <w:szCs w:val="21"/>
              </w:rPr>
              <w:t>ressure vapor superassembly</w:t>
            </w:r>
          </w:p>
        </w:tc>
        <w:tc>
          <w:tcPr>
            <w:tcW w:w="1365" w:type="dxa"/>
            <w:tcBorders>
              <w:top w:val="single" w:sz="4" w:space="0" w:color="auto"/>
              <w:left w:val="nil"/>
              <w:bottom w:val="single" w:sz="4" w:space="0" w:color="auto"/>
              <w:right w:val="nil"/>
            </w:tcBorders>
            <w:shd w:val="clear" w:color="auto" w:fill="auto"/>
            <w:vAlign w:val="center"/>
          </w:tcPr>
          <w:p w14:paraId="0891A04B"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color w:val="000000" w:themeColor="text1"/>
                <w:kern w:val="2"/>
                <w:sz w:val="16"/>
                <w:szCs w:val="21"/>
              </w:rPr>
              <w:t>Interfacial coordination reaction</w:t>
            </w:r>
          </w:p>
        </w:tc>
        <w:tc>
          <w:tcPr>
            <w:tcW w:w="1160" w:type="dxa"/>
            <w:tcBorders>
              <w:top w:val="single" w:sz="4" w:space="0" w:color="auto"/>
              <w:left w:val="nil"/>
              <w:bottom w:val="single" w:sz="4" w:space="0" w:color="auto"/>
              <w:right w:val="nil"/>
            </w:tcBorders>
            <w:shd w:val="clear" w:color="auto" w:fill="auto"/>
            <w:vAlign w:val="center"/>
          </w:tcPr>
          <w:p w14:paraId="55BF1657"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MOFs</w:t>
            </w:r>
          </w:p>
        </w:tc>
        <w:tc>
          <w:tcPr>
            <w:tcW w:w="1487" w:type="dxa"/>
            <w:tcBorders>
              <w:top w:val="single" w:sz="4" w:space="0" w:color="auto"/>
              <w:left w:val="nil"/>
              <w:bottom w:val="single" w:sz="4" w:space="0" w:color="auto"/>
              <w:right w:val="nil"/>
            </w:tcBorders>
            <w:shd w:val="clear" w:color="auto" w:fill="auto"/>
            <w:vAlign w:val="center"/>
          </w:tcPr>
          <w:p w14:paraId="1EC8F12F"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Simple manipulation</w:t>
            </w:r>
          </w:p>
          <w:p w14:paraId="1DD948EE"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Uniform coatings</w:t>
            </w:r>
          </w:p>
          <w:p w14:paraId="33CF966C"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High yield</w:t>
            </w:r>
          </w:p>
          <w:p w14:paraId="3DCA7D68" w14:textId="77777777" w:rsidR="00AE3F7B" w:rsidRPr="004474F9" w:rsidRDefault="00AE3F7B" w:rsidP="009C5865">
            <w:pPr>
              <w:jc w:val="center"/>
              <w:rPr>
                <w:rFonts w:eastAsia="等线"/>
                <w:b/>
                <w:bCs/>
                <w:color w:val="000000" w:themeColor="text1"/>
                <w:kern w:val="2"/>
                <w:sz w:val="16"/>
                <w:szCs w:val="21"/>
              </w:rPr>
            </w:pPr>
            <w:r w:rsidRPr="004474F9">
              <w:rPr>
                <w:rFonts w:eastAsia="Times New Roman"/>
                <w:b/>
                <w:bCs/>
                <w:color w:val="000000" w:themeColor="text1"/>
                <w:kern w:val="2"/>
                <w:sz w:val="16"/>
                <w:szCs w:val="21"/>
              </w:rPr>
              <w:t>● Low cost</w:t>
            </w:r>
          </w:p>
        </w:tc>
        <w:tc>
          <w:tcPr>
            <w:tcW w:w="1579" w:type="dxa"/>
            <w:tcBorders>
              <w:top w:val="single" w:sz="4" w:space="0" w:color="auto"/>
              <w:left w:val="nil"/>
              <w:bottom w:val="single" w:sz="4" w:space="0" w:color="auto"/>
              <w:right w:val="nil"/>
            </w:tcBorders>
            <w:shd w:val="clear" w:color="auto" w:fill="auto"/>
            <w:vAlign w:val="center"/>
          </w:tcPr>
          <w:p w14:paraId="1C39E642" w14:textId="77777777" w:rsidR="00AE3F7B" w:rsidRPr="004474F9" w:rsidRDefault="00AE3F7B" w:rsidP="009C5865">
            <w:pPr>
              <w:jc w:val="center"/>
              <w:rPr>
                <w:rFonts w:eastAsia="Times New Roman"/>
                <w:b/>
                <w:color w:val="000000" w:themeColor="text1"/>
                <w:kern w:val="2"/>
                <w:sz w:val="16"/>
                <w:szCs w:val="21"/>
              </w:rPr>
            </w:pPr>
            <w:bookmarkStart w:id="1" w:name="_Hlk513728671"/>
            <w:r w:rsidRPr="004474F9">
              <w:rPr>
                <w:rFonts w:eastAsia="Times New Roman"/>
                <w:b/>
                <w:bCs/>
                <w:color w:val="000000" w:themeColor="text1"/>
                <w:kern w:val="2"/>
                <w:sz w:val="16"/>
                <w:szCs w:val="21"/>
              </w:rPr>
              <w:t xml:space="preserve">● </w:t>
            </w:r>
            <w:bookmarkEnd w:id="1"/>
            <w:r w:rsidRPr="004474F9">
              <w:rPr>
                <w:rFonts w:eastAsia="Times New Roman"/>
                <w:b/>
                <w:color w:val="000000" w:themeColor="text1"/>
                <w:kern w:val="2"/>
                <w:sz w:val="16"/>
                <w:szCs w:val="21"/>
              </w:rPr>
              <w:t>Low pressure condition</w:t>
            </w:r>
          </w:p>
          <w:p w14:paraId="744345E5" w14:textId="77777777" w:rsidR="00AE3F7B" w:rsidRPr="004474F9" w:rsidRDefault="00AE3F7B" w:rsidP="009C5865">
            <w:pPr>
              <w:jc w:val="center"/>
              <w:rPr>
                <w:rFonts w:eastAsia="等线"/>
                <w:b/>
                <w:color w:val="000000" w:themeColor="text1"/>
                <w:kern w:val="2"/>
                <w:sz w:val="16"/>
                <w:szCs w:val="21"/>
              </w:rPr>
            </w:pPr>
            <w:r w:rsidRPr="004474F9">
              <w:rPr>
                <w:rFonts w:eastAsia="Times New Roman"/>
                <w:b/>
                <w:bCs/>
                <w:color w:val="000000" w:themeColor="text1"/>
                <w:kern w:val="2"/>
                <w:sz w:val="16"/>
                <w:szCs w:val="21"/>
              </w:rPr>
              <w:t>● Selected target metal precursors</w:t>
            </w:r>
          </w:p>
        </w:tc>
        <w:tc>
          <w:tcPr>
            <w:tcW w:w="1260" w:type="dxa"/>
            <w:tcBorders>
              <w:top w:val="single" w:sz="4" w:space="0" w:color="auto"/>
              <w:left w:val="nil"/>
              <w:bottom w:val="single" w:sz="4" w:space="0" w:color="auto"/>
              <w:right w:val="nil"/>
            </w:tcBorders>
            <w:shd w:val="clear" w:color="auto" w:fill="auto"/>
            <w:vAlign w:val="center"/>
          </w:tcPr>
          <w:p w14:paraId="53DD4CD0" w14:textId="77777777" w:rsidR="00AE3F7B" w:rsidRPr="004474F9" w:rsidRDefault="00AE3F7B" w:rsidP="009C5865">
            <w:pPr>
              <w:jc w:val="center"/>
              <w:rPr>
                <w:rFonts w:eastAsia="Times New Roman"/>
                <w:bCs/>
                <w:i/>
                <w:color w:val="000000" w:themeColor="text1"/>
                <w:kern w:val="2"/>
                <w:sz w:val="16"/>
                <w:szCs w:val="21"/>
              </w:rPr>
            </w:pPr>
            <w:r w:rsidRPr="004474F9">
              <w:rPr>
                <w:rFonts w:eastAsia="Times New Roman"/>
                <w:bCs/>
                <w:i/>
                <w:color w:val="000000" w:themeColor="text1"/>
                <w:kern w:val="2"/>
                <w:sz w:val="16"/>
                <w:szCs w:val="21"/>
              </w:rPr>
              <w:t xml:space="preserve">Nano Lett. </w:t>
            </w:r>
            <w:r w:rsidRPr="004474F9">
              <w:rPr>
                <w:rFonts w:eastAsia="Times New Roman"/>
                <w:b/>
                <w:bCs/>
                <w:color w:val="000000" w:themeColor="text1"/>
                <w:kern w:val="2"/>
                <w:sz w:val="16"/>
                <w:szCs w:val="21"/>
              </w:rPr>
              <w:t>2017</w:t>
            </w:r>
            <w:r w:rsidRPr="004474F9">
              <w:rPr>
                <w:rFonts w:eastAsia="Times New Roman"/>
                <w:bCs/>
                <w:color w:val="000000" w:themeColor="text1"/>
                <w:kern w:val="2"/>
                <w:sz w:val="16"/>
                <w:szCs w:val="21"/>
              </w:rPr>
              <w:t>, 17, 7773-7781.</w:t>
            </w:r>
          </w:p>
        </w:tc>
      </w:tr>
      <w:tr w:rsidR="004474F9" w:rsidRPr="004474F9" w14:paraId="119F0953" w14:textId="77777777" w:rsidTr="009C5865">
        <w:trPr>
          <w:jc w:val="center"/>
        </w:trPr>
        <w:tc>
          <w:tcPr>
            <w:tcW w:w="1671" w:type="dxa"/>
            <w:tcBorders>
              <w:top w:val="single" w:sz="4" w:space="0" w:color="auto"/>
              <w:bottom w:val="single" w:sz="4" w:space="0" w:color="auto"/>
            </w:tcBorders>
            <w:shd w:val="clear" w:color="auto" w:fill="auto"/>
            <w:vAlign w:val="center"/>
          </w:tcPr>
          <w:p w14:paraId="73721E88"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Metal-phenolic network modifi</w:t>
            </w:r>
            <w:r w:rsidRPr="004474F9">
              <w:rPr>
                <w:rFonts w:eastAsia="等线"/>
                <w:b/>
                <w:bCs/>
                <w:color w:val="000000" w:themeColor="text1"/>
                <w:kern w:val="2"/>
                <w:sz w:val="16"/>
                <w:szCs w:val="21"/>
              </w:rPr>
              <w:t>cation</w:t>
            </w:r>
          </w:p>
        </w:tc>
        <w:tc>
          <w:tcPr>
            <w:tcW w:w="1365" w:type="dxa"/>
            <w:tcBorders>
              <w:top w:val="single" w:sz="4" w:space="0" w:color="auto"/>
              <w:bottom w:val="single" w:sz="4" w:space="0" w:color="auto"/>
            </w:tcBorders>
            <w:shd w:val="clear" w:color="auto" w:fill="auto"/>
            <w:vAlign w:val="center"/>
          </w:tcPr>
          <w:p w14:paraId="7C0A3F37"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Heterogeneous nucleation growth</w:t>
            </w:r>
          </w:p>
        </w:tc>
        <w:tc>
          <w:tcPr>
            <w:tcW w:w="1160" w:type="dxa"/>
            <w:tcBorders>
              <w:top w:val="single" w:sz="4" w:space="0" w:color="auto"/>
              <w:bottom w:val="single" w:sz="4" w:space="0" w:color="auto"/>
            </w:tcBorders>
            <w:shd w:val="clear" w:color="auto" w:fill="auto"/>
            <w:vAlign w:val="center"/>
          </w:tcPr>
          <w:p w14:paraId="30280BE8"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MPN</w:t>
            </w:r>
          </w:p>
        </w:tc>
        <w:tc>
          <w:tcPr>
            <w:tcW w:w="1487" w:type="dxa"/>
            <w:tcBorders>
              <w:top w:val="single" w:sz="4" w:space="0" w:color="auto"/>
              <w:bottom w:val="single" w:sz="4" w:space="0" w:color="auto"/>
            </w:tcBorders>
            <w:shd w:val="clear" w:color="auto" w:fill="auto"/>
            <w:vAlign w:val="center"/>
          </w:tcPr>
          <w:p w14:paraId="0B5D7E8E"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Fast formation</w:t>
            </w:r>
          </w:p>
          <w:p w14:paraId="1CCCB4B3" w14:textId="77777777" w:rsidR="00AE3F7B" w:rsidRPr="004474F9" w:rsidRDefault="00AE3F7B" w:rsidP="009C5865">
            <w:pPr>
              <w:jc w:val="center"/>
              <w:rPr>
                <w:rFonts w:eastAsia="等线"/>
                <w:b/>
                <w:bCs/>
                <w:color w:val="000000" w:themeColor="text1"/>
                <w:kern w:val="2"/>
                <w:sz w:val="16"/>
                <w:szCs w:val="21"/>
              </w:rPr>
            </w:pPr>
            <w:r w:rsidRPr="004474F9">
              <w:rPr>
                <w:rFonts w:eastAsia="Times New Roman"/>
                <w:b/>
                <w:bCs/>
                <w:color w:val="000000" w:themeColor="text1"/>
                <w:kern w:val="2"/>
                <w:sz w:val="16"/>
                <w:szCs w:val="21"/>
              </w:rPr>
              <w:t xml:space="preserve">● </w:t>
            </w:r>
            <w:r w:rsidRPr="004474F9">
              <w:rPr>
                <w:rFonts w:eastAsia="等线"/>
                <w:b/>
                <w:bCs/>
                <w:color w:val="000000" w:themeColor="text1"/>
                <w:kern w:val="2"/>
                <w:sz w:val="16"/>
                <w:szCs w:val="21"/>
              </w:rPr>
              <w:t>No substrate limitation</w:t>
            </w:r>
          </w:p>
          <w:p w14:paraId="743D09D2"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xml:space="preserve">● </w:t>
            </w:r>
            <w:r w:rsidRPr="004474F9">
              <w:rPr>
                <w:rFonts w:eastAsia="宋体" w:hint="eastAsia"/>
                <w:b/>
                <w:bCs/>
                <w:color w:val="000000" w:themeColor="text1"/>
                <w:kern w:val="2"/>
                <w:sz w:val="16"/>
                <w:szCs w:val="21"/>
                <w:lang w:eastAsia="zh-CN"/>
              </w:rPr>
              <w:t>Precise thickness control</w:t>
            </w:r>
          </w:p>
          <w:p w14:paraId="64AEB27A" w14:textId="77777777" w:rsidR="00AE3F7B" w:rsidRPr="004474F9" w:rsidRDefault="00AE3F7B" w:rsidP="009C5865">
            <w:pPr>
              <w:jc w:val="center"/>
              <w:rPr>
                <w:rFonts w:eastAsia="等线"/>
                <w:b/>
                <w:bCs/>
                <w:color w:val="000000" w:themeColor="text1"/>
                <w:kern w:val="2"/>
                <w:sz w:val="16"/>
                <w:szCs w:val="21"/>
              </w:rPr>
            </w:pPr>
            <w:r w:rsidRPr="004474F9">
              <w:rPr>
                <w:rFonts w:eastAsia="Times New Roman"/>
                <w:b/>
                <w:bCs/>
                <w:color w:val="000000" w:themeColor="text1"/>
                <w:kern w:val="2"/>
                <w:sz w:val="16"/>
                <w:szCs w:val="21"/>
              </w:rPr>
              <w:t>● Low cost</w:t>
            </w:r>
          </w:p>
        </w:tc>
        <w:tc>
          <w:tcPr>
            <w:tcW w:w="1579" w:type="dxa"/>
            <w:tcBorders>
              <w:top w:val="single" w:sz="4" w:space="0" w:color="auto"/>
              <w:bottom w:val="single" w:sz="4" w:space="0" w:color="auto"/>
            </w:tcBorders>
            <w:shd w:val="clear" w:color="auto" w:fill="auto"/>
            <w:vAlign w:val="center"/>
          </w:tcPr>
          <w:p w14:paraId="1D01CF75"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Solvent consuming</w:t>
            </w:r>
          </w:p>
          <w:p w14:paraId="69808CE0"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Low yield</w:t>
            </w:r>
          </w:p>
        </w:tc>
        <w:tc>
          <w:tcPr>
            <w:tcW w:w="1260" w:type="dxa"/>
            <w:tcBorders>
              <w:top w:val="single" w:sz="4" w:space="0" w:color="auto"/>
              <w:bottom w:val="single" w:sz="4" w:space="0" w:color="auto"/>
            </w:tcBorders>
            <w:shd w:val="clear" w:color="auto" w:fill="auto"/>
            <w:vAlign w:val="center"/>
          </w:tcPr>
          <w:p w14:paraId="03A95142" w14:textId="77777777" w:rsidR="00AE3F7B" w:rsidRPr="004474F9" w:rsidRDefault="00AE3F7B" w:rsidP="009C5865">
            <w:pPr>
              <w:jc w:val="center"/>
              <w:rPr>
                <w:rFonts w:eastAsia="Times New Roman"/>
                <w:bCs/>
                <w:color w:val="000000" w:themeColor="text1"/>
                <w:kern w:val="2"/>
                <w:sz w:val="16"/>
                <w:szCs w:val="21"/>
              </w:rPr>
            </w:pPr>
            <w:r w:rsidRPr="004474F9">
              <w:rPr>
                <w:rStyle w:val="a3"/>
                <w:rFonts w:eastAsia="Times New Roman"/>
                <w:i/>
                <w:iCs/>
                <w:color w:val="000000" w:themeColor="text1"/>
                <w:spacing w:val="-5"/>
                <w:kern w:val="2"/>
                <w:sz w:val="16"/>
                <w:szCs w:val="21"/>
                <w:shd w:val="clear" w:color="auto" w:fill="FFFFFF"/>
              </w:rPr>
              <w:t>J. Mater. Chem. A</w:t>
            </w:r>
            <w:r w:rsidRPr="004474F9">
              <w:rPr>
                <w:rFonts w:eastAsia="Times New Roman"/>
                <w:b/>
                <w:color w:val="000000" w:themeColor="text1"/>
                <w:spacing w:val="-5"/>
                <w:kern w:val="2"/>
                <w:sz w:val="16"/>
                <w:szCs w:val="21"/>
                <w:shd w:val="clear" w:color="auto" w:fill="FFFFFF"/>
              </w:rPr>
              <w:t>, 2018</w:t>
            </w:r>
            <w:r w:rsidRPr="004474F9">
              <w:rPr>
                <w:rFonts w:eastAsia="Times New Roman"/>
                <w:color w:val="000000" w:themeColor="text1"/>
                <w:spacing w:val="-5"/>
                <w:kern w:val="2"/>
                <w:sz w:val="16"/>
                <w:szCs w:val="21"/>
                <w:shd w:val="clear" w:color="auto" w:fill="FFFFFF"/>
              </w:rPr>
              <w:t xml:space="preserve">, </w:t>
            </w:r>
            <w:r w:rsidRPr="004474F9">
              <w:rPr>
                <w:rStyle w:val="a3"/>
                <w:rFonts w:eastAsia="Times New Roman"/>
                <w:color w:val="000000" w:themeColor="text1"/>
                <w:spacing w:val="-5"/>
                <w:kern w:val="2"/>
                <w:sz w:val="16"/>
                <w:szCs w:val="21"/>
                <w:shd w:val="clear" w:color="auto" w:fill="FFFFFF"/>
              </w:rPr>
              <w:t>6</w:t>
            </w:r>
            <w:r w:rsidRPr="004474F9">
              <w:rPr>
                <w:rFonts w:eastAsia="Times New Roman"/>
                <w:color w:val="000000" w:themeColor="text1"/>
                <w:spacing w:val="-5"/>
                <w:kern w:val="2"/>
                <w:sz w:val="16"/>
                <w:szCs w:val="21"/>
                <w:shd w:val="clear" w:color="auto" w:fill="FFFFFF"/>
              </w:rPr>
              <w:t>, 18605-18614.</w:t>
            </w:r>
          </w:p>
        </w:tc>
      </w:tr>
      <w:tr w:rsidR="004474F9" w:rsidRPr="004474F9" w14:paraId="73C1CFF5" w14:textId="77777777" w:rsidTr="009C5865">
        <w:trPr>
          <w:jc w:val="center"/>
        </w:trPr>
        <w:tc>
          <w:tcPr>
            <w:tcW w:w="1671" w:type="dxa"/>
            <w:tcBorders>
              <w:top w:val="single" w:sz="4" w:space="0" w:color="auto"/>
              <w:left w:val="nil"/>
              <w:bottom w:val="single" w:sz="4" w:space="0" w:color="auto"/>
              <w:right w:val="nil"/>
            </w:tcBorders>
            <w:shd w:val="clear" w:color="auto" w:fill="auto"/>
            <w:vAlign w:val="center"/>
          </w:tcPr>
          <w:p w14:paraId="1D357F69" w14:textId="77777777" w:rsidR="00AE3F7B" w:rsidRPr="004474F9" w:rsidRDefault="00AE3F7B" w:rsidP="009C5865">
            <w:pPr>
              <w:jc w:val="center"/>
              <w:rPr>
                <w:rFonts w:eastAsia="Times New Roman"/>
                <w:b/>
                <w:bCs/>
                <w:color w:val="000000" w:themeColor="text1"/>
                <w:kern w:val="2"/>
                <w:sz w:val="16"/>
                <w:szCs w:val="21"/>
              </w:rPr>
            </w:pPr>
            <w:bookmarkStart w:id="2" w:name="OLE_LINK6"/>
            <w:r w:rsidRPr="004474F9">
              <w:rPr>
                <w:rFonts w:eastAsia="Times New Roman"/>
                <w:b/>
                <w:bCs/>
                <w:color w:val="000000" w:themeColor="text1"/>
                <w:kern w:val="2"/>
                <w:sz w:val="16"/>
                <w:szCs w:val="21"/>
              </w:rPr>
              <w:t>Chemical vapor deposition</w:t>
            </w:r>
            <w:bookmarkEnd w:id="2"/>
          </w:p>
        </w:tc>
        <w:tc>
          <w:tcPr>
            <w:tcW w:w="1365" w:type="dxa"/>
            <w:tcBorders>
              <w:top w:val="single" w:sz="4" w:space="0" w:color="auto"/>
              <w:left w:val="nil"/>
              <w:bottom w:val="single" w:sz="4" w:space="0" w:color="auto"/>
              <w:right w:val="nil"/>
            </w:tcBorders>
            <w:shd w:val="clear" w:color="auto" w:fill="auto"/>
            <w:vAlign w:val="center"/>
          </w:tcPr>
          <w:p w14:paraId="286592D9"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Epitaxial growth</w:t>
            </w:r>
          </w:p>
        </w:tc>
        <w:tc>
          <w:tcPr>
            <w:tcW w:w="1160" w:type="dxa"/>
            <w:tcBorders>
              <w:top w:val="single" w:sz="4" w:space="0" w:color="auto"/>
              <w:left w:val="nil"/>
              <w:bottom w:val="single" w:sz="4" w:space="0" w:color="auto"/>
              <w:right w:val="nil"/>
            </w:tcBorders>
            <w:shd w:val="clear" w:color="auto" w:fill="auto"/>
            <w:vAlign w:val="center"/>
          </w:tcPr>
          <w:p w14:paraId="5BBF4F0B"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C</w:t>
            </w:r>
            <w:r w:rsidRPr="004474F9">
              <w:rPr>
                <w:rFonts w:eastAsia="Times New Roman"/>
                <w:b/>
                <w:bCs/>
                <w:color w:val="000000" w:themeColor="text1"/>
                <w:kern w:val="2"/>
                <w:sz w:val="16"/>
                <w:szCs w:val="21"/>
                <w:vertAlign w:val="subscript"/>
              </w:rPr>
              <w:t>2</w:t>
            </w:r>
            <w:r w:rsidRPr="004474F9">
              <w:rPr>
                <w:rFonts w:eastAsia="Times New Roman"/>
                <w:b/>
                <w:bCs/>
                <w:color w:val="000000" w:themeColor="text1"/>
                <w:kern w:val="2"/>
                <w:sz w:val="16"/>
                <w:szCs w:val="21"/>
              </w:rPr>
              <w:t>H</w:t>
            </w:r>
            <w:r w:rsidRPr="004474F9">
              <w:rPr>
                <w:rFonts w:eastAsia="Times New Roman"/>
                <w:b/>
                <w:bCs/>
                <w:color w:val="000000" w:themeColor="text1"/>
                <w:kern w:val="2"/>
                <w:sz w:val="16"/>
                <w:szCs w:val="21"/>
                <w:vertAlign w:val="subscript"/>
              </w:rPr>
              <w:t>2</w:t>
            </w:r>
          </w:p>
        </w:tc>
        <w:tc>
          <w:tcPr>
            <w:tcW w:w="1487" w:type="dxa"/>
            <w:tcBorders>
              <w:top w:val="single" w:sz="4" w:space="0" w:color="auto"/>
              <w:left w:val="nil"/>
              <w:bottom w:val="single" w:sz="4" w:space="0" w:color="auto"/>
              <w:right w:val="nil"/>
            </w:tcBorders>
            <w:shd w:val="clear" w:color="auto" w:fill="auto"/>
            <w:vAlign w:val="center"/>
          </w:tcPr>
          <w:p w14:paraId="55484C62"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Precise</w:t>
            </w:r>
            <w:r w:rsidRPr="004474F9">
              <w:rPr>
                <w:rFonts w:eastAsia="宋体" w:hint="eastAsia"/>
                <w:b/>
                <w:bCs/>
                <w:color w:val="000000" w:themeColor="text1"/>
                <w:kern w:val="2"/>
                <w:sz w:val="16"/>
                <w:szCs w:val="21"/>
                <w:lang w:eastAsia="zh-CN"/>
              </w:rPr>
              <w:t xml:space="preserve"> thickness</w:t>
            </w:r>
            <w:r w:rsidRPr="004474F9">
              <w:rPr>
                <w:rFonts w:eastAsia="Times New Roman"/>
                <w:b/>
                <w:bCs/>
                <w:color w:val="000000" w:themeColor="text1"/>
                <w:kern w:val="2"/>
                <w:sz w:val="16"/>
                <w:szCs w:val="21"/>
              </w:rPr>
              <w:t xml:space="preserve"> control</w:t>
            </w:r>
          </w:p>
          <w:p w14:paraId="51A74150"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Uniform deposition</w:t>
            </w:r>
          </w:p>
          <w:p w14:paraId="1881819E"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High quality coatings</w:t>
            </w:r>
          </w:p>
        </w:tc>
        <w:tc>
          <w:tcPr>
            <w:tcW w:w="1579" w:type="dxa"/>
            <w:tcBorders>
              <w:top w:val="single" w:sz="4" w:space="0" w:color="auto"/>
              <w:left w:val="nil"/>
              <w:bottom w:val="single" w:sz="4" w:space="0" w:color="auto"/>
              <w:right w:val="nil"/>
            </w:tcBorders>
            <w:shd w:val="clear" w:color="auto" w:fill="auto"/>
            <w:vAlign w:val="center"/>
          </w:tcPr>
          <w:p w14:paraId="3B563EEC"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xml:space="preserve">● </w:t>
            </w:r>
            <w:bookmarkStart w:id="3" w:name="_Hlk508200884"/>
            <w:r w:rsidRPr="004474F9">
              <w:rPr>
                <w:rFonts w:eastAsia="Times New Roman"/>
                <w:b/>
                <w:bCs/>
                <w:color w:val="000000" w:themeColor="text1"/>
                <w:kern w:val="2"/>
                <w:sz w:val="16"/>
                <w:szCs w:val="21"/>
              </w:rPr>
              <w:t>Complex manipulation</w:t>
            </w:r>
            <w:bookmarkEnd w:id="3"/>
          </w:p>
          <w:p w14:paraId="76B8CA3C"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High cost</w:t>
            </w:r>
          </w:p>
          <w:p w14:paraId="2A334C38"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Low yield</w:t>
            </w:r>
          </w:p>
        </w:tc>
        <w:tc>
          <w:tcPr>
            <w:tcW w:w="1260" w:type="dxa"/>
            <w:tcBorders>
              <w:top w:val="single" w:sz="4" w:space="0" w:color="auto"/>
              <w:left w:val="nil"/>
              <w:bottom w:val="single" w:sz="4" w:space="0" w:color="auto"/>
              <w:right w:val="nil"/>
            </w:tcBorders>
            <w:shd w:val="clear" w:color="auto" w:fill="auto"/>
            <w:vAlign w:val="center"/>
          </w:tcPr>
          <w:p w14:paraId="0CFFD3E4" w14:textId="77777777" w:rsidR="00AE3F7B" w:rsidRPr="004474F9" w:rsidRDefault="00AE3F7B" w:rsidP="009C5865">
            <w:pPr>
              <w:jc w:val="center"/>
              <w:rPr>
                <w:rFonts w:eastAsia="Times New Roman"/>
                <w:bCs/>
                <w:i/>
                <w:color w:val="000000" w:themeColor="text1"/>
                <w:kern w:val="2"/>
                <w:sz w:val="16"/>
                <w:szCs w:val="21"/>
              </w:rPr>
            </w:pPr>
            <w:r w:rsidRPr="004474F9">
              <w:rPr>
                <w:rFonts w:eastAsia="Times New Roman"/>
                <w:bCs/>
                <w:i/>
                <w:color w:val="000000" w:themeColor="text1"/>
                <w:kern w:val="2"/>
                <w:sz w:val="16"/>
                <w:szCs w:val="21"/>
              </w:rPr>
              <w:t xml:space="preserve">Adv. Mater. </w:t>
            </w:r>
            <w:r w:rsidRPr="004474F9">
              <w:rPr>
                <w:rFonts w:eastAsia="Times New Roman"/>
                <w:b/>
                <w:bCs/>
                <w:color w:val="000000" w:themeColor="text1"/>
                <w:kern w:val="2"/>
                <w:sz w:val="16"/>
                <w:szCs w:val="21"/>
              </w:rPr>
              <w:t>2017</w:t>
            </w:r>
            <w:r w:rsidRPr="004474F9">
              <w:rPr>
                <w:rFonts w:eastAsia="Times New Roman"/>
                <w:bCs/>
                <w:color w:val="000000" w:themeColor="text1"/>
                <w:kern w:val="2"/>
                <w:sz w:val="16"/>
                <w:szCs w:val="21"/>
              </w:rPr>
              <w:t>, 29,</w:t>
            </w:r>
          </w:p>
          <w:p w14:paraId="4D70999C" w14:textId="77777777" w:rsidR="00AE3F7B" w:rsidRPr="004474F9" w:rsidRDefault="00AE3F7B" w:rsidP="009C5865">
            <w:pPr>
              <w:jc w:val="center"/>
              <w:rPr>
                <w:rFonts w:eastAsia="Times New Roman"/>
                <w:bCs/>
                <w:color w:val="000000" w:themeColor="text1"/>
                <w:kern w:val="2"/>
                <w:sz w:val="16"/>
                <w:szCs w:val="21"/>
              </w:rPr>
            </w:pPr>
            <w:r w:rsidRPr="004474F9">
              <w:rPr>
                <w:rFonts w:eastAsia="Times New Roman"/>
                <w:bCs/>
                <w:i/>
                <w:color w:val="000000" w:themeColor="text1"/>
                <w:kern w:val="2"/>
                <w:sz w:val="16"/>
                <w:szCs w:val="21"/>
              </w:rPr>
              <w:t>1605650.</w:t>
            </w:r>
          </w:p>
        </w:tc>
      </w:tr>
      <w:tr w:rsidR="00AE3F7B" w:rsidRPr="004474F9" w14:paraId="4090A7FC" w14:textId="77777777" w:rsidTr="009C5865">
        <w:trPr>
          <w:jc w:val="center"/>
        </w:trPr>
        <w:tc>
          <w:tcPr>
            <w:tcW w:w="1671" w:type="dxa"/>
            <w:tcBorders>
              <w:top w:val="single" w:sz="4" w:space="0" w:color="auto"/>
              <w:bottom w:val="single" w:sz="18" w:space="0" w:color="auto"/>
            </w:tcBorders>
            <w:shd w:val="clear" w:color="auto" w:fill="auto"/>
            <w:vAlign w:val="center"/>
          </w:tcPr>
          <w:p w14:paraId="6D53E57C" w14:textId="77777777" w:rsidR="00AE3F7B" w:rsidRPr="004474F9" w:rsidRDefault="00AE3F7B" w:rsidP="009C5865">
            <w:pPr>
              <w:jc w:val="center"/>
              <w:rPr>
                <w:rFonts w:eastAsia="Times New Roman"/>
                <w:b/>
                <w:bCs/>
                <w:color w:val="000000" w:themeColor="text1"/>
                <w:kern w:val="2"/>
                <w:sz w:val="16"/>
                <w:szCs w:val="21"/>
              </w:rPr>
            </w:pPr>
            <w:bookmarkStart w:id="4" w:name="_Hlk508200630"/>
            <w:r w:rsidRPr="004474F9">
              <w:rPr>
                <w:rFonts w:eastAsia="Times New Roman"/>
                <w:b/>
                <w:bCs/>
                <w:color w:val="000000" w:themeColor="text1"/>
                <w:kern w:val="2"/>
                <w:sz w:val="16"/>
                <w:szCs w:val="21"/>
              </w:rPr>
              <w:t>Solution-based polymerization</w:t>
            </w:r>
            <w:bookmarkEnd w:id="4"/>
          </w:p>
        </w:tc>
        <w:tc>
          <w:tcPr>
            <w:tcW w:w="1365" w:type="dxa"/>
            <w:tcBorders>
              <w:top w:val="single" w:sz="4" w:space="0" w:color="auto"/>
              <w:bottom w:val="single" w:sz="18" w:space="0" w:color="auto"/>
            </w:tcBorders>
            <w:shd w:val="clear" w:color="auto" w:fill="auto"/>
            <w:vAlign w:val="center"/>
          </w:tcPr>
          <w:p w14:paraId="4697AD13"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xml:space="preserve">Epitaxial in situ </w:t>
            </w:r>
            <w:r w:rsidRPr="004474F9">
              <w:rPr>
                <w:rFonts w:eastAsia="Times New Roman"/>
                <w:b/>
                <w:color w:val="000000" w:themeColor="text1"/>
                <w:kern w:val="2"/>
                <w:sz w:val="16"/>
                <w:szCs w:val="21"/>
              </w:rPr>
              <w:t>polymerization</w:t>
            </w:r>
          </w:p>
        </w:tc>
        <w:tc>
          <w:tcPr>
            <w:tcW w:w="1160" w:type="dxa"/>
            <w:tcBorders>
              <w:top w:val="single" w:sz="4" w:space="0" w:color="auto"/>
              <w:bottom w:val="single" w:sz="18" w:space="0" w:color="auto"/>
            </w:tcBorders>
            <w:shd w:val="clear" w:color="auto" w:fill="auto"/>
            <w:vAlign w:val="center"/>
          </w:tcPr>
          <w:p w14:paraId="43D78273"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Dopamine</w:t>
            </w:r>
          </w:p>
        </w:tc>
        <w:tc>
          <w:tcPr>
            <w:tcW w:w="1487" w:type="dxa"/>
            <w:tcBorders>
              <w:top w:val="single" w:sz="4" w:space="0" w:color="auto"/>
              <w:bottom w:val="single" w:sz="18" w:space="0" w:color="auto"/>
            </w:tcBorders>
            <w:shd w:val="clear" w:color="auto" w:fill="auto"/>
            <w:vAlign w:val="center"/>
          </w:tcPr>
          <w:p w14:paraId="3DB459BB"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Simple manipulation</w:t>
            </w:r>
          </w:p>
          <w:p w14:paraId="4AE3409C" w14:textId="77777777" w:rsidR="00AE3F7B" w:rsidRPr="004474F9" w:rsidRDefault="00AE3F7B" w:rsidP="009C5865">
            <w:pPr>
              <w:jc w:val="center"/>
              <w:rPr>
                <w:rFonts w:eastAsia="等线"/>
                <w:b/>
                <w:bCs/>
                <w:color w:val="000000" w:themeColor="text1"/>
                <w:kern w:val="2"/>
                <w:sz w:val="16"/>
                <w:szCs w:val="21"/>
              </w:rPr>
            </w:pPr>
            <w:r w:rsidRPr="004474F9">
              <w:rPr>
                <w:rFonts w:eastAsia="Times New Roman"/>
                <w:b/>
                <w:bCs/>
                <w:color w:val="000000" w:themeColor="text1"/>
                <w:kern w:val="2"/>
                <w:sz w:val="16"/>
                <w:szCs w:val="21"/>
              </w:rPr>
              <w:t xml:space="preserve">● </w:t>
            </w:r>
            <w:r w:rsidRPr="004474F9">
              <w:rPr>
                <w:rFonts w:eastAsia="等线"/>
                <w:b/>
                <w:bCs/>
                <w:color w:val="000000" w:themeColor="text1"/>
                <w:kern w:val="2"/>
                <w:sz w:val="16"/>
                <w:szCs w:val="21"/>
              </w:rPr>
              <w:t>No substrate limitation</w:t>
            </w:r>
          </w:p>
          <w:p w14:paraId="0B328D2C" w14:textId="77777777" w:rsidR="00AE3F7B" w:rsidRPr="004474F9" w:rsidRDefault="00AE3F7B" w:rsidP="009C5865">
            <w:pPr>
              <w:jc w:val="center"/>
              <w:rPr>
                <w:rFonts w:eastAsia="等线"/>
                <w:b/>
                <w:bCs/>
                <w:color w:val="000000" w:themeColor="text1"/>
                <w:kern w:val="2"/>
                <w:sz w:val="16"/>
                <w:szCs w:val="21"/>
              </w:rPr>
            </w:pPr>
            <w:r w:rsidRPr="004474F9">
              <w:rPr>
                <w:rFonts w:eastAsia="Times New Roman"/>
                <w:b/>
                <w:bCs/>
                <w:color w:val="000000" w:themeColor="text1"/>
                <w:kern w:val="2"/>
                <w:sz w:val="16"/>
                <w:szCs w:val="21"/>
              </w:rPr>
              <w:t>● Low cost</w:t>
            </w:r>
          </w:p>
        </w:tc>
        <w:tc>
          <w:tcPr>
            <w:tcW w:w="1579" w:type="dxa"/>
            <w:tcBorders>
              <w:top w:val="single" w:sz="4" w:space="0" w:color="auto"/>
              <w:bottom w:val="single" w:sz="18" w:space="0" w:color="auto"/>
            </w:tcBorders>
            <w:shd w:val="clear" w:color="auto" w:fill="auto"/>
            <w:vAlign w:val="center"/>
          </w:tcPr>
          <w:p w14:paraId="2D5E8510"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b/>
                <w:bCs/>
                <w:color w:val="000000" w:themeColor="text1"/>
                <w:kern w:val="2"/>
                <w:sz w:val="16"/>
                <w:szCs w:val="21"/>
              </w:rPr>
              <w:t>● Solvent consuming</w:t>
            </w:r>
          </w:p>
          <w:p w14:paraId="1E237382" w14:textId="77777777" w:rsidR="00AE3F7B" w:rsidRPr="004474F9" w:rsidRDefault="00AE3F7B" w:rsidP="009C5865">
            <w:pPr>
              <w:jc w:val="center"/>
              <w:rPr>
                <w:rFonts w:eastAsia="等线"/>
                <w:b/>
                <w:bCs/>
                <w:color w:val="000000" w:themeColor="text1"/>
                <w:kern w:val="2"/>
                <w:sz w:val="16"/>
                <w:szCs w:val="21"/>
              </w:rPr>
            </w:pPr>
            <w:r w:rsidRPr="004474F9">
              <w:rPr>
                <w:rFonts w:eastAsia="Times New Roman" w:hint="eastAsia"/>
                <w:b/>
                <w:bCs/>
                <w:color w:val="000000" w:themeColor="text1"/>
                <w:kern w:val="2"/>
                <w:sz w:val="16"/>
                <w:szCs w:val="21"/>
              </w:rPr>
              <w:t>● Low yield</w:t>
            </w:r>
          </w:p>
          <w:p w14:paraId="5112FAA6" w14:textId="77777777" w:rsidR="00AE3F7B" w:rsidRPr="004474F9" w:rsidRDefault="00AE3F7B" w:rsidP="009C5865">
            <w:pPr>
              <w:jc w:val="center"/>
              <w:rPr>
                <w:rFonts w:eastAsia="Times New Roman"/>
                <w:b/>
                <w:bCs/>
                <w:color w:val="000000" w:themeColor="text1"/>
                <w:kern w:val="2"/>
                <w:sz w:val="16"/>
                <w:szCs w:val="21"/>
              </w:rPr>
            </w:pPr>
            <w:r w:rsidRPr="004474F9">
              <w:rPr>
                <w:rFonts w:eastAsia="Times New Roman" w:hint="eastAsia"/>
                <w:b/>
                <w:bCs/>
                <w:color w:val="000000" w:themeColor="text1"/>
                <w:kern w:val="2"/>
                <w:sz w:val="16"/>
                <w:szCs w:val="21"/>
              </w:rPr>
              <w:t xml:space="preserve">● </w:t>
            </w:r>
            <w:r w:rsidRPr="004474F9">
              <w:rPr>
                <w:rFonts w:eastAsia="等线" w:hint="eastAsia"/>
                <w:b/>
                <w:bCs/>
                <w:color w:val="000000" w:themeColor="text1"/>
                <w:kern w:val="2"/>
                <w:sz w:val="16"/>
                <w:szCs w:val="21"/>
              </w:rPr>
              <w:t>Hard control on uniform coatings</w:t>
            </w:r>
          </w:p>
        </w:tc>
        <w:tc>
          <w:tcPr>
            <w:tcW w:w="1260" w:type="dxa"/>
            <w:tcBorders>
              <w:top w:val="single" w:sz="4" w:space="0" w:color="auto"/>
              <w:bottom w:val="single" w:sz="18" w:space="0" w:color="auto"/>
            </w:tcBorders>
            <w:shd w:val="clear" w:color="auto" w:fill="auto"/>
            <w:vAlign w:val="center"/>
          </w:tcPr>
          <w:p w14:paraId="60268386" w14:textId="77777777" w:rsidR="00AE3F7B" w:rsidRPr="004474F9" w:rsidRDefault="00AE3F7B" w:rsidP="009C5865">
            <w:pPr>
              <w:jc w:val="center"/>
              <w:rPr>
                <w:rFonts w:eastAsia="Times New Roman"/>
                <w:bCs/>
                <w:color w:val="000000" w:themeColor="text1"/>
                <w:kern w:val="2"/>
                <w:sz w:val="16"/>
                <w:szCs w:val="21"/>
              </w:rPr>
            </w:pPr>
            <w:r w:rsidRPr="004474F9">
              <w:rPr>
                <w:rFonts w:eastAsia="Times New Roman"/>
                <w:bCs/>
                <w:i/>
                <w:color w:val="000000" w:themeColor="text1"/>
                <w:kern w:val="2"/>
                <w:sz w:val="16"/>
                <w:szCs w:val="21"/>
              </w:rPr>
              <w:t xml:space="preserve">Adv. Mater. </w:t>
            </w:r>
            <w:r w:rsidRPr="004474F9">
              <w:rPr>
                <w:rFonts w:eastAsia="Times New Roman"/>
                <w:b/>
                <w:bCs/>
                <w:color w:val="000000" w:themeColor="text1"/>
                <w:kern w:val="2"/>
                <w:sz w:val="16"/>
                <w:szCs w:val="21"/>
              </w:rPr>
              <w:t>2017</w:t>
            </w:r>
            <w:r w:rsidRPr="004474F9">
              <w:rPr>
                <w:rFonts w:eastAsia="Times New Roman"/>
                <w:bCs/>
                <w:color w:val="000000" w:themeColor="text1"/>
                <w:kern w:val="2"/>
                <w:sz w:val="16"/>
                <w:szCs w:val="21"/>
              </w:rPr>
              <w:t>, 29, 1700989.</w:t>
            </w:r>
          </w:p>
        </w:tc>
      </w:tr>
    </w:tbl>
    <w:p w14:paraId="08895581" w14:textId="77777777" w:rsidR="00653718" w:rsidRPr="004474F9" w:rsidRDefault="00653718" w:rsidP="00AE3F7B">
      <w:pPr>
        <w:spacing w:afterLines="50" w:after="156" w:line="360" w:lineRule="auto"/>
        <w:jc w:val="center"/>
        <w:rPr>
          <w:rFonts w:eastAsia="等线"/>
          <w:b/>
          <w:bCs/>
          <w:color w:val="000000" w:themeColor="text1"/>
          <w:lang w:val="en-US" w:eastAsia="zh-CN"/>
        </w:rPr>
      </w:pPr>
    </w:p>
    <w:p w14:paraId="17A1D902" w14:textId="77777777" w:rsidR="00653718" w:rsidRPr="004474F9" w:rsidRDefault="00653718" w:rsidP="00AE3F7B">
      <w:pPr>
        <w:spacing w:afterLines="50" w:after="156" w:line="360" w:lineRule="auto"/>
        <w:jc w:val="center"/>
        <w:rPr>
          <w:rFonts w:eastAsia="等线"/>
          <w:b/>
          <w:bCs/>
          <w:color w:val="000000" w:themeColor="text1"/>
          <w:lang w:val="en-US" w:eastAsia="zh-CN"/>
        </w:rPr>
      </w:pPr>
    </w:p>
    <w:p w14:paraId="370EDC79" w14:textId="557FF65C" w:rsidR="00AE3F7B" w:rsidRDefault="00AE3F7B" w:rsidP="00AE3F7B">
      <w:pPr>
        <w:spacing w:afterLines="50" w:after="156" w:line="360" w:lineRule="auto"/>
        <w:jc w:val="center"/>
        <w:rPr>
          <w:rFonts w:eastAsia="等线"/>
          <w:bCs/>
          <w:color w:val="000000" w:themeColor="text1"/>
          <w:lang w:val="en-US" w:eastAsia="zh-CN"/>
        </w:rPr>
      </w:pPr>
      <w:r w:rsidRPr="004474F9">
        <w:rPr>
          <w:rFonts w:eastAsia="等线" w:hint="eastAsia"/>
          <w:b/>
          <w:bCs/>
          <w:color w:val="000000" w:themeColor="text1"/>
          <w:lang w:val="en-US" w:eastAsia="zh-CN"/>
        </w:rPr>
        <w:lastRenderedPageBreak/>
        <w:t>T</w:t>
      </w:r>
      <w:r w:rsidRPr="004474F9">
        <w:rPr>
          <w:rFonts w:eastAsia="等线"/>
          <w:b/>
          <w:bCs/>
          <w:color w:val="000000" w:themeColor="text1"/>
          <w:lang w:val="en-US" w:eastAsia="zh-CN"/>
        </w:rPr>
        <w:t>able S2</w:t>
      </w:r>
      <w:r w:rsidRPr="004474F9">
        <w:rPr>
          <w:rFonts w:eastAsia="等线"/>
          <w:bCs/>
          <w:color w:val="000000" w:themeColor="text1"/>
          <w:lang w:val="en-US" w:eastAsia="zh-CN"/>
        </w:rPr>
        <w:t>. A comparison of our work and other transition metal silicate for LIBs.</w:t>
      </w: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3"/>
        <w:gridCol w:w="1642"/>
        <w:gridCol w:w="1102"/>
        <w:gridCol w:w="1079"/>
        <w:gridCol w:w="1320"/>
        <w:gridCol w:w="1187"/>
        <w:gridCol w:w="1315"/>
      </w:tblGrid>
      <w:tr w:rsidR="00752C83" w:rsidRPr="00E42617" w14:paraId="0CB3DB4F" w14:textId="77777777" w:rsidTr="008747AA">
        <w:trPr>
          <w:trHeight w:val="1330"/>
        </w:trPr>
        <w:tc>
          <w:tcPr>
            <w:tcW w:w="2376" w:type="dxa"/>
            <w:tcBorders>
              <w:top w:val="single" w:sz="24" w:space="0" w:color="auto"/>
              <w:left w:val="nil"/>
              <w:bottom w:val="single" w:sz="8" w:space="0" w:color="auto"/>
              <w:right w:val="nil"/>
            </w:tcBorders>
            <w:shd w:val="clear" w:color="auto" w:fill="auto"/>
            <w:vAlign w:val="center"/>
          </w:tcPr>
          <w:p w14:paraId="0B965E51" w14:textId="77777777" w:rsidR="00752C83" w:rsidRPr="001C32E3" w:rsidRDefault="00752C83" w:rsidP="00B73BD9">
            <w:pPr>
              <w:spacing w:line="360" w:lineRule="auto"/>
              <w:jc w:val="center"/>
              <w:rPr>
                <w:b/>
                <w:color w:val="000000"/>
              </w:rPr>
            </w:pPr>
            <w:r w:rsidRPr="001C32E3">
              <w:rPr>
                <w:rFonts w:hint="eastAsia"/>
                <w:b/>
                <w:color w:val="000000"/>
              </w:rPr>
              <w:t>Electrode materials</w:t>
            </w:r>
          </w:p>
        </w:tc>
        <w:tc>
          <w:tcPr>
            <w:tcW w:w="1353" w:type="dxa"/>
            <w:tcBorders>
              <w:top w:val="single" w:sz="24" w:space="0" w:color="auto"/>
              <w:left w:val="nil"/>
              <w:bottom w:val="single" w:sz="8" w:space="0" w:color="auto"/>
              <w:right w:val="nil"/>
            </w:tcBorders>
          </w:tcPr>
          <w:p w14:paraId="22AD0BF7" w14:textId="77777777" w:rsidR="00752C83" w:rsidRDefault="00752C83" w:rsidP="008747AA">
            <w:pPr>
              <w:spacing w:line="360" w:lineRule="auto"/>
              <w:rPr>
                <w:rFonts w:hint="eastAsia"/>
                <w:b/>
                <w:bCs/>
                <w:color w:val="FF0000"/>
              </w:rPr>
            </w:pPr>
          </w:p>
          <w:p w14:paraId="63B0C198" w14:textId="77777777" w:rsidR="00752C83" w:rsidRPr="00E42617" w:rsidRDefault="00752C83" w:rsidP="008747AA">
            <w:pPr>
              <w:spacing w:line="360" w:lineRule="auto"/>
              <w:jc w:val="center"/>
              <w:rPr>
                <w:b/>
                <w:bCs/>
                <w:color w:val="000000"/>
              </w:rPr>
            </w:pPr>
            <w:r w:rsidRPr="001C32E3">
              <w:rPr>
                <w:b/>
                <w:bCs/>
                <w:color w:val="FF0000"/>
              </w:rPr>
              <w:t>Modification strategy</w:t>
            </w:r>
          </w:p>
        </w:tc>
        <w:tc>
          <w:tcPr>
            <w:tcW w:w="1134" w:type="dxa"/>
            <w:tcBorders>
              <w:top w:val="single" w:sz="24" w:space="0" w:color="auto"/>
              <w:left w:val="nil"/>
              <w:bottom w:val="single" w:sz="8" w:space="0" w:color="auto"/>
              <w:right w:val="nil"/>
            </w:tcBorders>
            <w:shd w:val="clear" w:color="auto" w:fill="auto"/>
            <w:vAlign w:val="center"/>
          </w:tcPr>
          <w:p w14:paraId="0EFFCD46" w14:textId="77777777" w:rsidR="00752C83" w:rsidRPr="00E42617" w:rsidRDefault="00752C83" w:rsidP="00B73BD9">
            <w:pPr>
              <w:spacing w:line="360" w:lineRule="auto"/>
              <w:jc w:val="center"/>
              <w:rPr>
                <w:b/>
                <w:bCs/>
                <w:color w:val="000000"/>
              </w:rPr>
            </w:pPr>
            <w:r w:rsidRPr="00E42617">
              <w:rPr>
                <w:b/>
                <w:bCs/>
                <w:color w:val="000000"/>
              </w:rPr>
              <w:t>Current density</w:t>
            </w:r>
          </w:p>
          <w:p w14:paraId="06729CDF" w14:textId="77777777" w:rsidR="00752C83" w:rsidRPr="00E42617" w:rsidRDefault="00752C83" w:rsidP="00B73BD9">
            <w:pPr>
              <w:spacing w:line="360" w:lineRule="auto"/>
              <w:jc w:val="center"/>
              <w:rPr>
                <w:bCs/>
                <w:color w:val="000000"/>
              </w:rPr>
            </w:pPr>
            <w:r w:rsidRPr="00E42617">
              <w:rPr>
                <w:b/>
                <w:bCs/>
                <w:color w:val="000000"/>
              </w:rPr>
              <w:t>(mA g</w:t>
            </w:r>
            <w:r w:rsidRPr="00E42617">
              <w:rPr>
                <w:b/>
                <w:bCs/>
                <w:color w:val="000000"/>
                <w:vertAlign w:val="superscript"/>
              </w:rPr>
              <w:t>-1</w:t>
            </w:r>
            <w:r w:rsidRPr="00E42617">
              <w:rPr>
                <w:b/>
                <w:bCs/>
                <w:color w:val="000000"/>
              </w:rPr>
              <w:t>)</w:t>
            </w:r>
          </w:p>
        </w:tc>
        <w:tc>
          <w:tcPr>
            <w:tcW w:w="1112" w:type="dxa"/>
            <w:tcBorders>
              <w:top w:val="single" w:sz="24" w:space="0" w:color="auto"/>
              <w:left w:val="nil"/>
              <w:bottom w:val="single" w:sz="8" w:space="0" w:color="auto"/>
              <w:right w:val="nil"/>
            </w:tcBorders>
            <w:shd w:val="clear" w:color="auto" w:fill="auto"/>
            <w:vAlign w:val="center"/>
          </w:tcPr>
          <w:p w14:paraId="75F8D174" w14:textId="77777777" w:rsidR="00752C83" w:rsidRPr="00E42617" w:rsidRDefault="00752C83" w:rsidP="00B73BD9">
            <w:pPr>
              <w:spacing w:line="360" w:lineRule="auto"/>
              <w:jc w:val="center"/>
              <w:rPr>
                <w:bCs/>
                <w:color w:val="000000"/>
              </w:rPr>
            </w:pPr>
            <w:r w:rsidRPr="00E42617">
              <w:rPr>
                <w:b/>
                <w:bCs/>
                <w:color w:val="000000"/>
              </w:rPr>
              <w:t>Cycle number</w:t>
            </w:r>
          </w:p>
          <w:p w14:paraId="6588430D" w14:textId="77777777" w:rsidR="00752C83" w:rsidRPr="00E42617" w:rsidRDefault="00752C83" w:rsidP="00B73BD9">
            <w:pPr>
              <w:spacing w:line="360" w:lineRule="auto"/>
              <w:jc w:val="center"/>
              <w:rPr>
                <w:bCs/>
                <w:color w:val="000000"/>
              </w:rPr>
            </w:pPr>
            <w:r w:rsidRPr="00E42617">
              <w:rPr>
                <w:b/>
                <w:bCs/>
                <w:color w:val="000000"/>
              </w:rPr>
              <w:t>(N)</w:t>
            </w:r>
          </w:p>
        </w:tc>
        <w:tc>
          <w:tcPr>
            <w:tcW w:w="1336" w:type="dxa"/>
            <w:tcBorders>
              <w:top w:val="single" w:sz="24" w:space="0" w:color="auto"/>
              <w:left w:val="nil"/>
              <w:bottom w:val="single" w:sz="8" w:space="0" w:color="auto"/>
              <w:right w:val="nil"/>
            </w:tcBorders>
            <w:shd w:val="clear" w:color="auto" w:fill="auto"/>
            <w:vAlign w:val="center"/>
          </w:tcPr>
          <w:p w14:paraId="378149ED" w14:textId="77777777" w:rsidR="00752C83" w:rsidRPr="00E42617" w:rsidRDefault="00752C83" w:rsidP="00B73BD9">
            <w:pPr>
              <w:spacing w:line="360" w:lineRule="auto"/>
              <w:jc w:val="center"/>
              <w:rPr>
                <w:bCs/>
                <w:color w:val="000000"/>
              </w:rPr>
            </w:pPr>
            <w:r w:rsidRPr="00E42617">
              <w:rPr>
                <w:b/>
                <w:bCs/>
                <w:color w:val="000000"/>
              </w:rPr>
              <w:t>Reversible capacity</w:t>
            </w:r>
          </w:p>
          <w:p w14:paraId="75FDDAC4" w14:textId="77777777" w:rsidR="00752C83" w:rsidRPr="00E42617" w:rsidRDefault="00752C83" w:rsidP="00B73BD9">
            <w:pPr>
              <w:spacing w:line="360" w:lineRule="auto"/>
              <w:jc w:val="center"/>
              <w:rPr>
                <w:bCs/>
                <w:color w:val="000000"/>
              </w:rPr>
            </w:pPr>
            <w:r w:rsidRPr="00E42617">
              <w:rPr>
                <w:b/>
                <w:bCs/>
                <w:color w:val="000000"/>
              </w:rPr>
              <w:t>(mAh g-1)</w:t>
            </w:r>
          </w:p>
        </w:tc>
        <w:tc>
          <w:tcPr>
            <w:tcW w:w="1212" w:type="dxa"/>
            <w:tcBorders>
              <w:top w:val="single" w:sz="24" w:space="0" w:color="auto"/>
              <w:left w:val="nil"/>
              <w:bottom w:val="single" w:sz="8" w:space="0" w:color="auto"/>
              <w:right w:val="nil"/>
            </w:tcBorders>
            <w:shd w:val="clear" w:color="auto" w:fill="auto"/>
            <w:vAlign w:val="center"/>
          </w:tcPr>
          <w:p w14:paraId="26BE90F5" w14:textId="77777777" w:rsidR="00752C83" w:rsidRPr="00E42617" w:rsidRDefault="00752C83" w:rsidP="00B73BD9">
            <w:pPr>
              <w:spacing w:line="360" w:lineRule="auto"/>
              <w:jc w:val="center"/>
              <w:rPr>
                <w:bCs/>
                <w:color w:val="000000"/>
              </w:rPr>
            </w:pPr>
            <w:r w:rsidRPr="00E42617">
              <w:rPr>
                <w:b/>
                <w:bCs/>
                <w:color w:val="000000"/>
              </w:rPr>
              <w:t>Capacity retention</w:t>
            </w:r>
          </w:p>
          <w:p w14:paraId="77CBD54D" w14:textId="77777777" w:rsidR="00752C83" w:rsidRPr="00E42617" w:rsidRDefault="00752C83" w:rsidP="00B73BD9">
            <w:pPr>
              <w:spacing w:line="360" w:lineRule="auto"/>
              <w:jc w:val="center"/>
              <w:rPr>
                <w:bCs/>
                <w:color w:val="000000"/>
              </w:rPr>
            </w:pPr>
            <w:r w:rsidRPr="00E42617">
              <w:rPr>
                <w:b/>
                <w:bCs/>
                <w:color w:val="000000"/>
              </w:rPr>
              <w:t>(%)</w:t>
            </w:r>
          </w:p>
        </w:tc>
        <w:tc>
          <w:tcPr>
            <w:tcW w:w="1365" w:type="dxa"/>
            <w:tcBorders>
              <w:top w:val="single" w:sz="24" w:space="0" w:color="auto"/>
              <w:left w:val="nil"/>
              <w:bottom w:val="single" w:sz="8" w:space="0" w:color="auto"/>
              <w:right w:val="nil"/>
            </w:tcBorders>
            <w:shd w:val="clear" w:color="auto" w:fill="auto"/>
            <w:vAlign w:val="center"/>
          </w:tcPr>
          <w:p w14:paraId="61C2E40E" w14:textId="77777777" w:rsidR="00752C83" w:rsidRPr="00E42617" w:rsidRDefault="00752C83" w:rsidP="00B73BD9">
            <w:pPr>
              <w:spacing w:line="360" w:lineRule="auto"/>
              <w:jc w:val="center"/>
              <w:rPr>
                <w:bCs/>
                <w:color w:val="000000"/>
              </w:rPr>
            </w:pPr>
            <w:r w:rsidRPr="00E42617">
              <w:rPr>
                <w:b/>
                <w:bCs/>
                <w:color w:val="000000"/>
              </w:rPr>
              <w:t>Reference</w:t>
            </w:r>
          </w:p>
        </w:tc>
      </w:tr>
      <w:tr w:rsidR="00752C83" w:rsidRPr="00E42617" w14:paraId="0FB8AD6F" w14:textId="77777777" w:rsidTr="008747AA">
        <w:trPr>
          <w:trHeight w:val="833"/>
        </w:trPr>
        <w:tc>
          <w:tcPr>
            <w:tcW w:w="2376" w:type="dxa"/>
            <w:tcBorders>
              <w:top w:val="single" w:sz="8" w:space="0" w:color="auto"/>
              <w:left w:val="nil"/>
              <w:bottom w:val="nil"/>
              <w:right w:val="nil"/>
            </w:tcBorders>
            <w:shd w:val="clear" w:color="auto" w:fill="auto"/>
            <w:vAlign w:val="center"/>
          </w:tcPr>
          <w:p w14:paraId="6AF12097" w14:textId="77777777" w:rsidR="00752C83" w:rsidRPr="00E42617" w:rsidRDefault="00752C83" w:rsidP="00B73BD9">
            <w:pPr>
              <w:spacing w:line="360" w:lineRule="auto"/>
              <w:jc w:val="center"/>
              <w:rPr>
                <w:bCs/>
                <w:color w:val="000000"/>
                <w:sz w:val="22"/>
              </w:rPr>
            </w:pPr>
            <w:r w:rsidRPr="00E42617">
              <w:rPr>
                <w:b/>
                <w:bCs/>
                <w:color w:val="000000"/>
                <w:sz w:val="22"/>
              </w:rPr>
              <w:t>Zn</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r w:rsidRPr="00E42617">
              <w:rPr>
                <w:b/>
                <w:bCs/>
                <w:color w:val="000000"/>
                <w:sz w:val="22"/>
              </w:rPr>
              <w:t>@NC nanowire</w:t>
            </w:r>
          </w:p>
        </w:tc>
        <w:tc>
          <w:tcPr>
            <w:tcW w:w="1353" w:type="dxa"/>
            <w:tcBorders>
              <w:top w:val="single" w:sz="8" w:space="0" w:color="auto"/>
              <w:left w:val="nil"/>
              <w:bottom w:val="nil"/>
              <w:right w:val="nil"/>
            </w:tcBorders>
          </w:tcPr>
          <w:p w14:paraId="3F7C3837" w14:textId="77777777" w:rsidR="00752C83" w:rsidRPr="00E42617" w:rsidRDefault="00752C83" w:rsidP="00B73BD9">
            <w:pPr>
              <w:spacing w:line="360" w:lineRule="auto"/>
              <w:jc w:val="center"/>
              <w:rPr>
                <w:bCs/>
                <w:color w:val="000000"/>
                <w:sz w:val="22"/>
              </w:rPr>
            </w:pPr>
            <w:r w:rsidRPr="001C32E3">
              <w:rPr>
                <w:color w:val="FF0000"/>
              </w:rPr>
              <w:t>Surface confinement</w:t>
            </w:r>
          </w:p>
        </w:tc>
        <w:tc>
          <w:tcPr>
            <w:tcW w:w="1134" w:type="dxa"/>
            <w:tcBorders>
              <w:top w:val="single" w:sz="8" w:space="0" w:color="auto"/>
              <w:left w:val="nil"/>
              <w:bottom w:val="nil"/>
              <w:right w:val="nil"/>
            </w:tcBorders>
            <w:shd w:val="clear" w:color="auto" w:fill="auto"/>
            <w:vAlign w:val="center"/>
          </w:tcPr>
          <w:p w14:paraId="1B857D76"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112" w:type="dxa"/>
            <w:tcBorders>
              <w:top w:val="single" w:sz="8" w:space="0" w:color="auto"/>
              <w:left w:val="nil"/>
              <w:bottom w:val="nil"/>
              <w:right w:val="nil"/>
            </w:tcBorders>
            <w:shd w:val="clear" w:color="auto" w:fill="auto"/>
            <w:vAlign w:val="center"/>
          </w:tcPr>
          <w:p w14:paraId="6B2AC56C"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336" w:type="dxa"/>
            <w:tcBorders>
              <w:top w:val="single" w:sz="8" w:space="0" w:color="auto"/>
              <w:left w:val="nil"/>
              <w:bottom w:val="nil"/>
              <w:right w:val="nil"/>
            </w:tcBorders>
            <w:shd w:val="clear" w:color="auto" w:fill="auto"/>
            <w:vAlign w:val="center"/>
          </w:tcPr>
          <w:p w14:paraId="62E4AADB" w14:textId="77777777" w:rsidR="00752C83" w:rsidRPr="00E42617" w:rsidRDefault="00752C83" w:rsidP="00B73BD9">
            <w:pPr>
              <w:spacing w:line="360" w:lineRule="auto"/>
              <w:jc w:val="center"/>
              <w:rPr>
                <w:bCs/>
                <w:color w:val="000000"/>
                <w:sz w:val="22"/>
              </w:rPr>
            </w:pPr>
            <w:r w:rsidRPr="00E42617">
              <w:rPr>
                <w:bCs/>
                <w:color w:val="000000"/>
                <w:sz w:val="22"/>
              </w:rPr>
              <w:t>685.2</w:t>
            </w:r>
          </w:p>
        </w:tc>
        <w:tc>
          <w:tcPr>
            <w:tcW w:w="1212" w:type="dxa"/>
            <w:tcBorders>
              <w:top w:val="single" w:sz="8" w:space="0" w:color="auto"/>
              <w:left w:val="nil"/>
              <w:bottom w:val="nil"/>
              <w:right w:val="nil"/>
            </w:tcBorders>
            <w:shd w:val="clear" w:color="auto" w:fill="auto"/>
            <w:vAlign w:val="center"/>
          </w:tcPr>
          <w:p w14:paraId="797B7FAD" w14:textId="77777777" w:rsidR="00752C83" w:rsidRPr="00E42617" w:rsidRDefault="00752C83" w:rsidP="00B73BD9">
            <w:pPr>
              <w:spacing w:line="360" w:lineRule="auto"/>
              <w:jc w:val="center"/>
              <w:rPr>
                <w:bCs/>
                <w:color w:val="000000"/>
                <w:sz w:val="22"/>
              </w:rPr>
            </w:pPr>
            <w:r w:rsidRPr="00E42617">
              <w:rPr>
                <w:bCs/>
                <w:color w:val="000000"/>
                <w:sz w:val="22"/>
              </w:rPr>
              <w:t>102%</w:t>
            </w:r>
          </w:p>
        </w:tc>
        <w:tc>
          <w:tcPr>
            <w:tcW w:w="1365" w:type="dxa"/>
            <w:tcBorders>
              <w:top w:val="single" w:sz="8" w:space="0" w:color="auto"/>
              <w:left w:val="nil"/>
              <w:bottom w:val="nil"/>
              <w:right w:val="nil"/>
            </w:tcBorders>
            <w:shd w:val="clear" w:color="auto" w:fill="auto"/>
            <w:vAlign w:val="center"/>
          </w:tcPr>
          <w:p w14:paraId="11DE142D" w14:textId="77777777" w:rsidR="00752C83" w:rsidRPr="00E42617" w:rsidRDefault="00752C83" w:rsidP="00B73BD9">
            <w:pPr>
              <w:spacing w:line="360" w:lineRule="auto"/>
              <w:jc w:val="center"/>
              <w:rPr>
                <w:bCs/>
                <w:color w:val="000000"/>
                <w:sz w:val="22"/>
              </w:rPr>
            </w:pPr>
            <w:r w:rsidRPr="00E42617">
              <w:rPr>
                <w:bCs/>
                <w:color w:val="000000"/>
                <w:sz w:val="22"/>
              </w:rPr>
              <w:t>Our work</w:t>
            </w:r>
          </w:p>
        </w:tc>
      </w:tr>
      <w:tr w:rsidR="00752C83" w:rsidRPr="00E42617" w14:paraId="45559CC4" w14:textId="77777777" w:rsidTr="008747AA">
        <w:trPr>
          <w:trHeight w:val="754"/>
        </w:trPr>
        <w:tc>
          <w:tcPr>
            <w:tcW w:w="2376" w:type="dxa"/>
            <w:tcBorders>
              <w:top w:val="nil"/>
              <w:left w:val="nil"/>
              <w:bottom w:val="nil"/>
              <w:right w:val="nil"/>
            </w:tcBorders>
            <w:shd w:val="clear" w:color="auto" w:fill="auto"/>
            <w:vAlign w:val="center"/>
          </w:tcPr>
          <w:p w14:paraId="3AE23FCF" w14:textId="77777777" w:rsidR="00752C83" w:rsidRPr="00E42617" w:rsidRDefault="00752C83" w:rsidP="00B73BD9">
            <w:pPr>
              <w:spacing w:line="360" w:lineRule="auto"/>
              <w:jc w:val="center"/>
              <w:rPr>
                <w:rFonts w:eastAsia="等线"/>
                <w:bCs/>
                <w:color w:val="000000"/>
                <w:sz w:val="22"/>
              </w:rPr>
            </w:pPr>
            <w:r w:rsidRPr="00E42617">
              <w:rPr>
                <w:b/>
                <w:bCs/>
                <w:color w:val="000000"/>
                <w:sz w:val="22"/>
              </w:rPr>
              <w:t>Co</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r w:rsidRPr="00E42617">
              <w:rPr>
                <w:rFonts w:eastAsia="等线" w:hint="eastAsia"/>
                <w:b/>
                <w:bCs/>
                <w:color w:val="000000"/>
                <w:sz w:val="22"/>
              </w:rPr>
              <w:t xml:space="preserve"> naoparticle</w:t>
            </w:r>
          </w:p>
        </w:tc>
        <w:tc>
          <w:tcPr>
            <w:tcW w:w="1353" w:type="dxa"/>
            <w:tcBorders>
              <w:top w:val="nil"/>
              <w:left w:val="nil"/>
              <w:bottom w:val="nil"/>
              <w:right w:val="nil"/>
            </w:tcBorders>
            <w:vAlign w:val="center"/>
          </w:tcPr>
          <w:p w14:paraId="14B6C2CA" w14:textId="77777777" w:rsidR="00752C83" w:rsidRPr="00A73CF1" w:rsidRDefault="00752C83" w:rsidP="00B73BD9">
            <w:pPr>
              <w:spacing w:line="360" w:lineRule="auto"/>
              <w:jc w:val="center"/>
              <w:rPr>
                <w:b/>
                <w:color w:val="FF0000"/>
                <w:sz w:val="22"/>
              </w:rPr>
            </w:pPr>
            <w:r w:rsidRPr="00A73CF1">
              <w:rPr>
                <w:rFonts w:asciiTheme="minorEastAsia" w:hAnsiTheme="minorEastAsia" w:hint="eastAsia"/>
                <w:b/>
                <w:color w:val="FF0000"/>
                <w:sz w:val="22"/>
              </w:rPr>
              <w:t>-</w:t>
            </w:r>
          </w:p>
        </w:tc>
        <w:tc>
          <w:tcPr>
            <w:tcW w:w="1134" w:type="dxa"/>
            <w:tcBorders>
              <w:top w:val="nil"/>
              <w:left w:val="nil"/>
              <w:bottom w:val="nil"/>
              <w:right w:val="nil"/>
            </w:tcBorders>
            <w:shd w:val="clear" w:color="auto" w:fill="auto"/>
            <w:vAlign w:val="center"/>
          </w:tcPr>
          <w:p w14:paraId="425B8A03"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112" w:type="dxa"/>
            <w:tcBorders>
              <w:top w:val="nil"/>
              <w:left w:val="nil"/>
              <w:bottom w:val="nil"/>
              <w:right w:val="nil"/>
            </w:tcBorders>
            <w:shd w:val="clear" w:color="auto" w:fill="auto"/>
            <w:vAlign w:val="center"/>
          </w:tcPr>
          <w:p w14:paraId="4CCA6BA2"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336" w:type="dxa"/>
            <w:tcBorders>
              <w:top w:val="nil"/>
              <w:left w:val="nil"/>
              <w:bottom w:val="nil"/>
              <w:right w:val="nil"/>
            </w:tcBorders>
            <w:shd w:val="clear" w:color="auto" w:fill="auto"/>
            <w:vAlign w:val="center"/>
          </w:tcPr>
          <w:p w14:paraId="0C8FF7D4" w14:textId="77777777" w:rsidR="00752C83" w:rsidRPr="00E42617" w:rsidRDefault="00752C83" w:rsidP="00B73BD9">
            <w:pPr>
              <w:spacing w:line="360" w:lineRule="auto"/>
              <w:jc w:val="center"/>
              <w:rPr>
                <w:bCs/>
                <w:color w:val="000000"/>
                <w:sz w:val="22"/>
              </w:rPr>
            </w:pPr>
            <w:r w:rsidRPr="00E42617">
              <w:rPr>
                <w:bCs/>
                <w:color w:val="000000"/>
                <w:sz w:val="22"/>
              </w:rPr>
              <w:t>650</w:t>
            </w:r>
          </w:p>
        </w:tc>
        <w:tc>
          <w:tcPr>
            <w:tcW w:w="1212" w:type="dxa"/>
            <w:tcBorders>
              <w:top w:val="nil"/>
              <w:left w:val="nil"/>
              <w:bottom w:val="nil"/>
              <w:right w:val="nil"/>
            </w:tcBorders>
            <w:shd w:val="clear" w:color="auto" w:fill="auto"/>
            <w:vAlign w:val="center"/>
          </w:tcPr>
          <w:p w14:paraId="0A23288E" w14:textId="77777777" w:rsidR="00752C83" w:rsidRPr="00E42617" w:rsidRDefault="00752C83" w:rsidP="00B73BD9">
            <w:pPr>
              <w:spacing w:line="360" w:lineRule="auto"/>
              <w:jc w:val="center"/>
              <w:rPr>
                <w:bCs/>
                <w:color w:val="000000"/>
                <w:sz w:val="22"/>
              </w:rPr>
            </w:pPr>
            <w:r w:rsidRPr="00E42617">
              <w:rPr>
                <w:bCs/>
                <w:color w:val="000000"/>
                <w:sz w:val="22"/>
              </w:rPr>
              <w:t>130%</w:t>
            </w:r>
          </w:p>
        </w:tc>
        <w:tc>
          <w:tcPr>
            <w:tcW w:w="1365" w:type="dxa"/>
            <w:tcBorders>
              <w:top w:val="nil"/>
              <w:left w:val="nil"/>
              <w:bottom w:val="nil"/>
              <w:right w:val="nil"/>
            </w:tcBorders>
            <w:shd w:val="clear" w:color="auto" w:fill="auto"/>
            <w:vAlign w:val="center"/>
          </w:tcPr>
          <w:p w14:paraId="01D78D55" w14:textId="77777777" w:rsidR="00752C83" w:rsidRPr="00E42617" w:rsidRDefault="00752C83" w:rsidP="00B73BD9">
            <w:pPr>
              <w:spacing w:line="360" w:lineRule="auto"/>
              <w:jc w:val="center"/>
              <w:rPr>
                <w:bCs/>
                <w:color w:val="000000"/>
                <w:sz w:val="22"/>
              </w:rPr>
            </w:pPr>
            <w:r w:rsidRPr="00E42617">
              <w:rPr>
                <w:bCs/>
                <w:color w:val="000000"/>
                <w:sz w:val="22"/>
              </w:rPr>
              <w:t>[</w:t>
            </w:r>
            <w:r w:rsidRPr="00E42617">
              <w:rPr>
                <w:rFonts w:eastAsia="等线" w:hint="eastAsia"/>
                <w:bCs/>
                <w:color w:val="000000"/>
                <w:sz w:val="22"/>
              </w:rPr>
              <w:t>39</w:t>
            </w:r>
            <w:r w:rsidRPr="00E42617">
              <w:rPr>
                <w:bCs/>
                <w:color w:val="000000"/>
                <w:sz w:val="22"/>
              </w:rPr>
              <w:t>]</w:t>
            </w:r>
          </w:p>
        </w:tc>
      </w:tr>
      <w:tr w:rsidR="00752C83" w:rsidRPr="00E42617" w14:paraId="250B3B47" w14:textId="77777777" w:rsidTr="008747AA">
        <w:trPr>
          <w:trHeight w:val="323"/>
        </w:trPr>
        <w:tc>
          <w:tcPr>
            <w:tcW w:w="2376" w:type="dxa"/>
            <w:tcBorders>
              <w:top w:val="nil"/>
              <w:left w:val="nil"/>
              <w:bottom w:val="nil"/>
              <w:right w:val="nil"/>
            </w:tcBorders>
            <w:shd w:val="clear" w:color="auto" w:fill="auto"/>
            <w:vAlign w:val="center"/>
          </w:tcPr>
          <w:p w14:paraId="006BEF77" w14:textId="77777777" w:rsidR="00752C83" w:rsidRPr="00E42617" w:rsidRDefault="00752C83" w:rsidP="00B73BD9">
            <w:pPr>
              <w:spacing w:line="360" w:lineRule="auto"/>
              <w:jc w:val="center"/>
              <w:rPr>
                <w:bCs/>
                <w:color w:val="000000"/>
                <w:sz w:val="22"/>
              </w:rPr>
            </w:pPr>
            <w:r w:rsidRPr="00E42617">
              <w:rPr>
                <w:b/>
                <w:bCs/>
                <w:color w:val="000000"/>
                <w:sz w:val="22"/>
              </w:rPr>
              <w:t>Zn</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r>
              <w:rPr>
                <w:b/>
                <w:bCs/>
                <w:color w:val="000000"/>
                <w:sz w:val="22"/>
                <w:vertAlign w:val="subscript"/>
              </w:rPr>
              <w:t xml:space="preserve"> </w:t>
            </w:r>
            <w:r w:rsidRPr="00E42617">
              <w:rPr>
                <w:b/>
                <w:bCs/>
                <w:color w:val="000000"/>
                <w:sz w:val="22"/>
              </w:rPr>
              <w:t>nanoparticle</w:t>
            </w:r>
          </w:p>
        </w:tc>
        <w:tc>
          <w:tcPr>
            <w:tcW w:w="1353" w:type="dxa"/>
            <w:tcBorders>
              <w:top w:val="nil"/>
              <w:left w:val="nil"/>
              <w:bottom w:val="nil"/>
              <w:right w:val="nil"/>
            </w:tcBorders>
            <w:vAlign w:val="center"/>
          </w:tcPr>
          <w:p w14:paraId="47CE4DB2" w14:textId="77777777" w:rsidR="00752C83" w:rsidRPr="00A73CF1" w:rsidRDefault="00752C83" w:rsidP="00B73BD9">
            <w:pPr>
              <w:spacing w:line="360" w:lineRule="auto"/>
              <w:jc w:val="center"/>
              <w:rPr>
                <w:bCs/>
                <w:color w:val="FF0000"/>
                <w:sz w:val="22"/>
              </w:rPr>
            </w:pPr>
            <w:r w:rsidRPr="00A73CF1">
              <w:rPr>
                <w:rFonts w:asciiTheme="minorEastAsia" w:hAnsiTheme="minorEastAsia" w:hint="eastAsia"/>
                <w:b/>
                <w:color w:val="FF0000"/>
                <w:sz w:val="22"/>
              </w:rPr>
              <w:t>-</w:t>
            </w:r>
          </w:p>
        </w:tc>
        <w:tc>
          <w:tcPr>
            <w:tcW w:w="1134" w:type="dxa"/>
            <w:tcBorders>
              <w:top w:val="nil"/>
              <w:left w:val="nil"/>
              <w:bottom w:val="nil"/>
              <w:right w:val="nil"/>
            </w:tcBorders>
            <w:shd w:val="clear" w:color="auto" w:fill="auto"/>
            <w:vAlign w:val="center"/>
          </w:tcPr>
          <w:p w14:paraId="5087789C" w14:textId="77777777" w:rsidR="00752C83" w:rsidRPr="00E42617" w:rsidRDefault="00752C83" w:rsidP="00B73BD9">
            <w:pPr>
              <w:spacing w:line="360" w:lineRule="auto"/>
              <w:jc w:val="center"/>
              <w:rPr>
                <w:bCs/>
                <w:color w:val="000000"/>
                <w:sz w:val="22"/>
              </w:rPr>
            </w:pPr>
            <w:r w:rsidRPr="00E42617">
              <w:rPr>
                <w:bCs/>
                <w:color w:val="000000"/>
                <w:sz w:val="22"/>
              </w:rPr>
              <w:t>50</w:t>
            </w:r>
          </w:p>
        </w:tc>
        <w:tc>
          <w:tcPr>
            <w:tcW w:w="1112" w:type="dxa"/>
            <w:tcBorders>
              <w:top w:val="nil"/>
              <w:left w:val="nil"/>
              <w:bottom w:val="nil"/>
              <w:right w:val="nil"/>
            </w:tcBorders>
            <w:shd w:val="clear" w:color="auto" w:fill="auto"/>
            <w:vAlign w:val="center"/>
          </w:tcPr>
          <w:p w14:paraId="782AE0E5" w14:textId="77777777" w:rsidR="00752C83" w:rsidRPr="00E42617" w:rsidRDefault="00752C83" w:rsidP="00B73BD9">
            <w:pPr>
              <w:spacing w:line="360" w:lineRule="auto"/>
              <w:jc w:val="center"/>
              <w:rPr>
                <w:bCs/>
                <w:color w:val="000000"/>
                <w:sz w:val="22"/>
              </w:rPr>
            </w:pPr>
            <w:r w:rsidRPr="00E42617">
              <w:rPr>
                <w:bCs/>
                <w:color w:val="000000"/>
                <w:sz w:val="22"/>
              </w:rPr>
              <w:t>50</w:t>
            </w:r>
          </w:p>
        </w:tc>
        <w:tc>
          <w:tcPr>
            <w:tcW w:w="1336" w:type="dxa"/>
            <w:tcBorders>
              <w:top w:val="nil"/>
              <w:left w:val="nil"/>
              <w:bottom w:val="nil"/>
              <w:right w:val="nil"/>
            </w:tcBorders>
            <w:shd w:val="clear" w:color="auto" w:fill="auto"/>
            <w:vAlign w:val="center"/>
          </w:tcPr>
          <w:p w14:paraId="2002A46F" w14:textId="77777777" w:rsidR="00752C83" w:rsidRPr="00E42617" w:rsidRDefault="00752C83" w:rsidP="00B73BD9">
            <w:pPr>
              <w:spacing w:line="360" w:lineRule="auto"/>
              <w:jc w:val="center"/>
              <w:rPr>
                <w:bCs/>
                <w:color w:val="000000"/>
                <w:sz w:val="22"/>
              </w:rPr>
            </w:pPr>
            <w:r w:rsidRPr="00E42617">
              <w:rPr>
                <w:bCs/>
                <w:color w:val="000000"/>
                <w:sz w:val="22"/>
              </w:rPr>
              <w:t>293.6</w:t>
            </w:r>
          </w:p>
        </w:tc>
        <w:tc>
          <w:tcPr>
            <w:tcW w:w="1212" w:type="dxa"/>
            <w:tcBorders>
              <w:top w:val="nil"/>
              <w:left w:val="nil"/>
              <w:bottom w:val="nil"/>
              <w:right w:val="nil"/>
            </w:tcBorders>
            <w:shd w:val="clear" w:color="auto" w:fill="auto"/>
            <w:vAlign w:val="center"/>
          </w:tcPr>
          <w:p w14:paraId="206AF7E4" w14:textId="77777777" w:rsidR="00752C83" w:rsidRPr="00E42617" w:rsidRDefault="00752C83" w:rsidP="00B73BD9">
            <w:pPr>
              <w:spacing w:line="360" w:lineRule="auto"/>
              <w:jc w:val="center"/>
              <w:rPr>
                <w:bCs/>
                <w:color w:val="000000"/>
                <w:sz w:val="22"/>
              </w:rPr>
            </w:pPr>
            <w:r w:rsidRPr="00E42617">
              <w:rPr>
                <w:bCs/>
                <w:color w:val="000000"/>
                <w:sz w:val="22"/>
              </w:rPr>
              <w:t>85%</w:t>
            </w:r>
          </w:p>
        </w:tc>
        <w:tc>
          <w:tcPr>
            <w:tcW w:w="1365" w:type="dxa"/>
            <w:tcBorders>
              <w:top w:val="nil"/>
              <w:left w:val="nil"/>
              <w:bottom w:val="nil"/>
              <w:right w:val="nil"/>
            </w:tcBorders>
            <w:shd w:val="clear" w:color="auto" w:fill="auto"/>
            <w:vAlign w:val="center"/>
          </w:tcPr>
          <w:p w14:paraId="42B496D5" w14:textId="77777777" w:rsidR="00752C83" w:rsidRPr="00E42617" w:rsidRDefault="00752C83" w:rsidP="00B73BD9">
            <w:pPr>
              <w:spacing w:line="360" w:lineRule="auto"/>
              <w:jc w:val="center"/>
              <w:rPr>
                <w:bCs/>
                <w:color w:val="000000"/>
                <w:sz w:val="22"/>
              </w:rPr>
            </w:pPr>
            <w:r w:rsidRPr="00E42617">
              <w:rPr>
                <w:bCs/>
                <w:color w:val="000000"/>
                <w:sz w:val="22"/>
              </w:rPr>
              <w:t>[</w:t>
            </w:r>
            <w:r w:rsidRPr="00E42617">
              <w:rPr>
                <w:rFonts w:eastAsia="等线" w:hint="eastAsia"/>
                <w:bCs/>
                <w:color w:val="000000"/>
                <w:sz w:val="22"/>
              </w:rPr>
              <w:t>40</w:t>
            </w:r>
            <w:r w:rsidRPr="00E42617">
              <w:rPr>
                <w:bCs/>
                <w:color w:val="000000"/>
                <w:sz w:val="22"/>
              </w:rPr>
              <w:t>]</w:t>
            </w:r>
          </w:p>
        </w:tc>
      </w:tr>
      <w:tr w:rsidR="00752C83" w:rsidRPr="00E42617" w14:paraId="4AD82413" w14:textId="77777777" w:rsidTr="008747AA">
        <w:trPr>
          <w:trHeight w:val="854"/>
        </w:trPr>
        <w:tc>
          <w:tcPr>
            <w:tcW w:w="2376" w:type="dxa"/>
            <w:tcBorders>
              <w:top w:val="nil"/>
              <w:left w:val="nil"/>
              <w:bottom w:val="nil"/>
              <w:right w:val="nil"/>
            </w:tcBorders>
            <w:shd w:val="clear" w:color="auto" w:fill="auto"/>
            <w:vAlign w:val="center"/>
          </w:tcPr>
          <w:p w14:paraId="3AEDDABA" w14:textId="77777777" w:rsidR="00752C83" w:rsidRPr="00E42617" w:rsidRDefault="00752C83" w:rsidP="00B73BD9">
            <w:pPr>
              <w:spacing w:line="360" w:lineRule="auto"/>
              <w:jc w:val="center"/>
              <w:rPr>
                <w:bCs/>
                <w:color w:val="000000"/>
                <w:sz w:val="22"/>
              </w:rPr>
            </w:pPr>
            <w:r w:rsidRPr="00E42617">
              <w:rPr>
                <w:b/>
                <w:bCs/>
                <w:color w:val="000000"/>
                <w:sz w:val="22"/>
              </w:rPr>
              <w:t>Zn</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r w:rsidRPr="00E42617">
              <w:rPr>
                <w:b/>
                <w:bCs/>
                <w:color w:val="000000"/>
                <w:sz w:val="22"/>
              </w:rPr>
              <w:t xml:space="preserve"> microsphere</w:t>
            </w:r>
          </w:p>
        </w:tc>
        <w:tc>
          <w:tcPr>
            <w:tcW w:w="1353" w:type="dxa"/>
            <w:tcBorders>
              <w:top w:val="nil"/>
              <w:left w:val="nil"/>
              <w:bottom w:val="nil"/>
              <w:right w:val="nil"/>
            </w:tcBorders>
            <w:vAlign w:val="center"/>
          </w:tcPr>
          <w:p w14:paraId="51ECD36E" w14:textId="77777777" w:rsidR="00752C83" w:rsidRPr="00A73CF1" w:rsidRDefault="00752C83" w:rsidP="00B73BD9">
            <w:pPr>
              <w:spacing w:line="360" w:lineRule="auto"/>
              <w:jc w:val="center"/>
              <w:rPr>
                <w:bCs/>
                <w:color w:val="FF0000"/>
                <w:sz w:val="22"/>
              </w:rPr>
            </w:pPr>
            <w:r w:rsidRPr="00A73CF1">
              <w:rPr>
                <w:rFonts w:asciiTheme="minorEastAsia" w:hAnsiTheme="minorEastAsia" w:hint="eastAsia"/>
                <w:b/>
                <w:color w:val="FF0000"/>
                <w:sz w:val="22"/>
              </w:rPr>
              <w:t>-</w:t>
            </w:r>
          </w:p>
        </w:tc>
        <w:tc>
          <w:tcPr>
            <w:tcW w:w="1134" w:type="dxa"/>
            <w:tcBorders>
              <w:top w:val="nil"/>
              <w:left w:val="nil"/>
              <w:bottom w:val="nil"/>
              <w:right w:val="nil"/>
            </w:tcBorders>
            <w:shd w:val="clear" w:color="auto" w:fill="auto"/>
            <w:vAlign w:val="center"/>
          </w:tcPr>
          <w:p w14:paraId="05781634" w14:textId="77777777" w:rsidR="00752C83" w:rsidRPr="00E42617" w:rsidRDefault="00752C83" w:rsidP="00B73BD9">
            <w:pPr>
              <w:spacing w:line="360" w:lineRule="auto"/>
              <w:jc w:val="center"/>
              <w:rPr>
                <w:bCs/>
                <w:color w:val="000000"/>
                <w:sz w:val="22"/>
              </w:rPr>
            </w:pPr>
            <w:r w:rsidRPr="00E42617">
              <w:rPr>
                <w:bCs/>
                <w:color w:val="000000"/>
                <w:sz w:val="22"/>
              </w:rPr>
              <w:t>50</w:t>
            </w:r>
          </w:p>
        </w:tc>
        <w:tc>
          <w:tcPr>
            <w:tcW w:w="1112" w:type="dxa"/>
            <w:tcBorders>
              <w:top w:val="nil"/>
              <w:left w:val="nil"/>
              <w:bottom w:val="nil"/>
              <w:right w:val="nil"/>
            </w:tcBorders>
            <w:shd w:val="clear" w:color="auto" w:fill="auto"/>
            <w:vAlign w:val="center"/>
          </w:tcPr>
          <w:p w14:paraId="6AF88A4D" w14:textId="77777777" w:rsidR="00752C83" w:rsidRPr="00E42617" w:rsidRDefault="00752C83" w:rsidP="00B73BD9">
            <w:pPr>
              <w:spacing w:line="360" w:lineRule="auto"/>
              <w:jc w:val="center"/>
              <w:rPr>
                <w:bCs/>
                <w:color w:val="000000"/>
                <w:sz w:val="22"/>
              </w:rPr>
            </w:pPr>
            <w:r w:rsidRPr="00E42617">
              <w:rPr>
                <w:bCs/>
                <w:color w:val="000000"/>
                <w:sz w:val="22"/>
              </w:rPr>
              <w:t>20</w:t>
            </w:r>
          </w:p>
        </w:tc>
        <w:tc>
          <w:tcPr>
            <w:tcW w:w="1336" w:type="dxa"/>
            <w:tcBorders>
              <w:top w:val="nil"/>
              <w:left w:val="nil"/>
              <w:bottom w:val="nil"/>
              <w:right w:val="nil"/>
            </w:tcBorders>
            <w:shd w:val="clear" w:color="auto" w:fill="auto"/>
            <w:vAlign w:val="center"/>
          </w:tcPr>
          <w:p w14:paraId="5BDE9BC4" w14:textId="77777777" w:rsidR="00752C83" w:rsidRPr="00E42617" w:rsidRDefault="00752C83" w:rsidP="00B73BD9">
            <w:pPr>
              <w:spacing w:line="360" w:lineRule="auto"/>
              <w:jc w:val="center"/>
              <w:rPr>
                <w:bCs/>
                <w:color w:val="000000"/>
                <w:sz w:val="22"/>
              </w:rPr>
            </w:pPr>
            <w:r w:rsidRPr="00E42617">
              <w:rPr>
                <w:bCs/>
                <w:color w:val="000000"/>
                <w:sz w:val="22"/>
              </w:rPr>
              <w:t>413</w:t>
            </w:r>
          </w:p>
        </w:tc>
        <w:tc>
          <w:tcPr>
            <w:tcW w:w="1212" w:type="dxa"/>
            <w:tcBorders>
              <w:top w:val="nil"/>
              <w:left w:val="nil"/>
              <w:bottom w:val="nil"/>
              <w:right w:val="nil"/>
            </w:tcBorders>
            <w:shd w:val="clear" w:color="auto" w:fill="auto"/>
            <w:vAlign w:val="center"/>
          </w:tcPr>
          <w:p w14:paraId="060A8859" w14:textId="77777777" w:rsidR="00752C83" w:rsidRPr="00E42617" w:rsidRDefault="00752C83" w:rsidP="00B73BD9">
            <w:pPr>
              <w:spacing w:line="360" w:lineRule="auto"/>
              <w:jc w:val="center"/>
              <w:rPr>
                <w:bCs/>
                <w:color w:val="000000"/>
                <w:sz w:val="22"/>
              </w:rPr>
            </w:pPr>
            <w:r w:rsidRPr="00E42617">
              <w:rPr>
                <w:bCs/>
                <w:color w:val="000000"/>
                <w:sz w:val="22"/>
              </w:rPr>
              <w:t>78.9%</w:t>
            </w:r>
          </w:p>
        </w:tc>
        <w:tc>
          <w:tcPr>
            <w:tcW w:w="1365" w:type="dxa"/>
            <w:tcBorders>
              <w:top w:val="nil"/>
              <w:left w:val="nil"/>
              <w:bottom w:val="nil"/>
              <w:right w:val="nil"/>
            </w:tcBorders>
            <w:shd w:val="clear" w:color="auto" w:fill="auto"/>
            <w:vAlign w:val="center"/>
          </w:tcPr>
          <w:p w14:paraId="5D1D5F26" w14:textId="77777777" w:rsidR="00752C83" w:rsidRPr="00E42617" w:rsidRDefault="00752C83" w:rsidP="00B73BD9">
            <w:pPr>
              <w:spacing w:line="360" w:lineRule="auto"/>
              <w:jc w:val="center"/>
              <w:rPr>
                <w:bCs/>
                <w:color w:val="000000"/>
                <w:sz w:val="22"/>
              </w:rPr>
            </w:pPr>
            <w:r w:rsidRPr="00E42617">
              <w:rPr>
                <w:bCs/>
                <w:color w:val="000000"/>
                <w:sz w:val="22"/>
              </w:rPr>
              <w:t>[</w:t>
            </w:r>
            <w:r w:rsidRPr="00E42617">
              <w:rPr>
                <w:rFonts w:eastAsia="等线" w:hint="eastAsia"/>
                <w:bCs/>
                <w:color w:val="000000"/>
                <w:sz w:val="22"/>
              </w:rPr>
              <w:t>33</w:t>
            </w:r>
            <w:r w:rsidRPr="00E42617">
              <w:rPr>
                <w:bCs/>
                <w:color w:val="000000"/>
                <w:sz w:val="22"/>
              </w:rPr>
              <w:t>]</w:t>
            </w:r>
          </w:p>
        </w:tc>
      </w:tr>
      <w:tr w:rsidR="00752C83" w:rsidRPr="00E42617" w14:paraId="23AE9B1D" w14:textId="77777777" w:rsidTr="008747AA">
        <w:trPr>
          <w:trHeight w:val="696"/>
        </w:trPr>
        <w:tc>
          <w:tcPr>
            <w:tcW w:w="2376" w:type="dxa"/>
            <w:tcBorders>
              <w:top w:val="nil"/>
              <w:left w:val="nil"/>
              <w:bottom w:val="nil"/>
              <w:right w:val="nil"/>
            </w:tcBorders>
            <w:shd w:val="clear" w:color="auto" w:fill="auto"/>
            <w:vAlign w:val="center"/>
          </w:tcPr>
          <w:p w14:paraId="60ECBCA0" w14:textId="77777777" w:rsidR="00752C83" w:rsidRPr="00E42617" w:rsidRDefault="00752C83" w:rsidP="00B73BD9">
            <w:pPr>
              <w:spacing w:line="360" w:lineRule="auto"/>
              <w:jc w:val="center"/>
              <w:rPr>
                <w:bCs/>
                <w:color w:val="000000"/>
                <w:sz w:val="22"/>
              </w:rPr>
            </w:pPr>
            <w:r w:rsidRPr="00E42617">
              <w:rPr>
                <w:b/>
                <w:bCs/>
                <w:color w:val="000000"/>
                <w:sz w:val="22"/>
              </w:rPr>
              <w:t>Mn</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r w:rsidRPr="00E42617">
              <w:rPr>
                <w:b/>
                <w:bCs/>
                <w:color w:val="000000"/>
                <w:sz w:val="22"/>
              </w:rPr>
              <w:t>/CNT</w:t>
            </w:r>
          </w:p>
        </w:tc>
        <w:tc>
          <w:tcPr>
            <w:tcW w:w="1353" w:type="dxa"/>
            <w:tcBorders>
              <w:top w:val="nil"/>
              <w:left w:val="nil"/>
              <w:bottom w:val="nil"/>
              <w:right w:val="nil"/>
            </w:tcBorders>
            <w:vAlign w:val="center"/>
          </w:tcPr>
          <w:p w14:paraId="750D2A27" w14:textId="77777777" w:rsidR="00752C83" w:rsidRPr="00E42617" w:rsidRDefault="00752C83" w:rsidP="00B73BD9">
            <w:pPr>
              <w:spacing w:line="360" w:lineRule="auto"/>
              <w:jc w:val="center"/>
              <w:rPr>
                <w:bCs/>
                <w:color w:val="000000"/>
                <w:sz w:val="22"/>
              </w:rPr>
            </w:pPr>
            <w:r>
              <w:rPr>
                <w:bCs/>
                <w:color w:val="FF0000"/>
                <w:szCs w:val="28"/>
              </w:rPr>
              <w:t>H</w:t>
            </w:r>
            <w:r w:rsidRPr="001C32E3">
              <w:rPr>
                <w:bCs/>
                <w:color w:val="FF0000"/>
                <w:szCs w:val="28"/>
              </w:rPr>
              <w:t>ereostructure</w:t>
            </w:r>
          </w:p>
        </w:tc>
        <w:tc>
          <w:tcPr>
            <w:tcW w:w="1134" w:type="dxa"/>
            <w:tcBorders>
              <w:top w:val="nil"/>
              <w:left w:val="nil"/>
              <w:bottom w:val="nil"/>
              <w:right w:val="nil"/>
            </w:tcBorders>
            <w:shd w:val="clear" w:color="auto" w:fill="auto"/>
            <w:vAlign w:val="center"/>
          </w:tcPr>
          <w:p w14:paraId="151706D1"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112" w:type="dxa"/>
            <w:tcBorders>
              <w:top w:val="nil"/>
              <w:left w:val="nil"/>
              <w:bottom w:val="nil"/>
              <w:right w:val="nil"/>
            </w:tcBorders>
            <w:shd w:val="clear" w:color="auto" w:fill="auto"/>
            <w:vAlign w:val="center"/>
          </w:tcPr>
          <w:p w14:paraId="2F6D4217" w14:textId="77777777" w:rsidR="00752C83" w:rsidRPr="00E42617" w:rsidRDefault="00752C83" w:rsidP="00B73BD9">
            <w:pPr>
              <w:spacing w:line="360" w:lineRule="auto"/>
              <w:jc w:val="center"/>
              <w:rPr>
                <w:bCs/>
                <w:color w:val="000000"/>
                <w:sz w:val="22"/>
              </w:rPr>
            </w:pPr>
            <w:r w:rsidRPr="00E42617">
              <w:rPr>
                <w:bCs/>
                <w:color w:val="000000"/>
                <w:sz w:val="22"/>
              </w:rPr>
              <w:t>40</w:t>
            </w:r>
          </w:p>
        </w:tc>
        <w:tc>
          <w:tcPr>
            <w:tcW w:w="1336" w:type="dxa"/>
            <w:tcBorders>
              <w:top w:val="nil"/>
              <w:left w:val="nil"/>
              <w:bottom w:val="nil"/>
              <w:right w:val="nil"/>
            </w:tcBorders>
            <w:shd w:val="clear" w:color="auto" w:fill="auto"/>
            <w:vAlign w:val="center"/>
          </w:tcPr>
          <w:p w14:paraId="0D8D2EBF" w14:textId="77777777" w:rsidR="00752C83" w:rsidRPr="00E42617" w:rsidRDefault="00752C83" w:rsidP="00B73BD9">
            <w:pPr>
              <w:spacing w:line="360" w:lineRule="auto"/>
              <w:jc w:val="center"/>
              <w:rPr>
                <w:bCs/>
                <w:color w:val="000000"/>
                <w:sz w:val="22"/>
              </w:rPr>
            </w:pPr>
            <w:r w:rsidRPr="00E42617">
              <w:rPr>
                <w:bCs/>
                <w:color w:val="000000"/>
                <w:sz w:val="22"/>
              </w:rPr>
              <w:t>466.9</w:t>
            </w:r>
          </w:p>
        </w:tc>
        <w:tc>
          <w:tcPr>
            <w:tcW w:w="1212" w:type="dxa"/>
            <w:tcBorders>
              <w:top w:val="nil"/>
              <w:left w:val="nil"/>
              <w:bottom w:val="nil"/>
              <w:right w:val="nil"/>
            </w:tcBorders>
            <w:shd w:val="clear" w:color="auto" w:fill="auto"/>
            <w:vAlign w:val="center"/>
          </w:tcPr>
          <w:p w14:paraId="7C470650" w14:textId="77777777" w:rsidR="00752C83" w:rsidRPr="00E42617" w:rsidRDefault="00752C83" w:rsidP="00B73BD9">
            <w:pPr>
              <w:spacing w:line="360" w:lineRule="auto"/>
              <w:jc w:val="center"/>
              <w:rPr>
                <w:bCs/>
                <w:color w:val="000000"/>
                <w:sz w:val="22"/>
              </w:rPr>
            </w:pPr>
            <w:r w:rsidRPr="00E42617">
              <w:rPr>
                <w:bCs/>
                <w:color w:val="000000"/>
                <w:sz w:val="22"/>
              </w:rPr>
              <w:t>119%</w:t>
            </w:r>
          </w:p>
        </w:tc>
        <w:tc>
          <w:tcPr>
            <w:tcW w:w="1365" w:type="dxa"/>
            <w:tcBorders>
              <w:top w:val="nil"/>
              <w:left w:val="nil"/>
              <w:bottom w:val="nil"/>
              <w:right w:val="nil"/>
            </w:tcBorders>
            <w:shd w:val="clear" w:color="auto" w:fill="auto"/>
            <w:vAlign w:val="center"/>
          </w:tcPr>
          <w:p w14:paraId="4BCA1C5B" w14:textId="77777777" w:rsidR="00752C83" w:rsidRPr="00E42617" w:rsidRDefault="00752C83" w:rsidP="00B73BD9">
            <w:pPr>
              <w:spacing w:line="360" w:lineRule="auto"/>
              <w:jc w:val="center"/>
              <w:rPr>
                <w:bCs/>
                <w:color w:val="000000"/>
                <w:sz w:val="22"/>
              </w:rPr>
            </w:pPr>
            <w:r w:rsidRPr="00E42617">
              <w:rPr>
                <w:bCs/>
                <w:color w:val="000000"/>
                <w:sz w:val="22"/>
              </w:rPr>
              <w:t>[</w:t>
            </w:r>
            <w:r w:rsidRPr="00E42617">
              <w:rPr>
                <w:rFonts w:eastAsia="等线" w:hint="eastAsia"/>
                <w:bCs/>
                <w:color w:val="000000"/>
                <w:sz w:val="22"/>
              </w:rPr>
              <w:t>41</w:t>
            </w:r>
            <w:r w:rsidRPr="00E42617">
              <w:rPr>
                <w:bCs/>
                <w:color w:val="000000"/>
                <w:sz w:val="22"/>
              </w:rPr>
              <w:t>]</w:t>
            </w:r>
          </w:p>
        </w:tc>
      </w:tr>
      <w:tr w:rsidR="00752C83" w:rsidRPr="00E42617" w14:paraId="14FC252F" w14:textId="77777777" w:rsidTr="008747AA">
        <w:trPr>
          <w:trHeight w:val="578"/>
        </w:trPr>
        <w:tc>
          <w:tcPr>
            <w:tcW w:w="2376" w:type="dxa"/>
            <w:tcBorders>
              <w:top w:val="nil"/>
              <w:left w:val="nil"/>
              <w:bottom w:val="nil"/>
              <w:right w:val="nil"/>
            </w:tcBorders>
            <w:shd w:val="clear" w:color="auto" w:fill="auto"/>
            <w:vAlign w:val="center"/>
          </w:tcPr>
          <w:p w14:paraId="7C816905" w14:textId="77777777" w:rsidR="00752C83" w:rsidRPr="00E42617" w:rsidRDefault="00752C83" w:rsidP="00B73BD9">
            <w:pPr>
              <w:spacing w:line="360" w:lineRule="auto"/>
              <w:jc w:val="center"/>
              <w:rPr>
                <w:bCs/>
                <w:color w:val="000000"/>
                <w:sz w:val="22"/>
              </w:rPr>
            </w:pPr>
            <w:r w:rsidRPr="00E42617">
              <w:rPr>
                <w:b/>
                <w:bCs/>
                <w:color w:val="000000"/>
                <w:sz w:val="22"/>
              </w:rPr>
              <w:t>Fe</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p>
        </w:tc>
        <w:tc>
          <w:tcPr>
            <w:tcW w:w="1353" w:type="dxa"/>
            <w:tcBorders>
              <w:top w:val="nil"/>
              <w:left w:val="nil"/>
              <w:bottom w:val="nil"/>
              <w:right w:val="nil"/>
            </w:tcBorders>
            <w:vAlign w:val="center"/>
          </w:tcPr>
          <w:p w14:paraId="0BA6DB95" w14:textId="77777777" w:rsidR="00752C83" w:rsidRPr="00A73CF1" w:rsidRDefault="00752C83" w:rsidP="00B73BD9">
            <w:pPr>
              <w:spacing w:line="360" w:lineRule="auto"/>
              <w:jc w:val="center"/>
              <w:rPr>
                <w:bCs/>
                <w:color w:val="FF0000"/>
                <w:sz w:val="22"/>
              </w:rPr>
            </w:pPr>
            <w:r w:rsidRPr="00A73CF1">
              <w:rPr>
                <w:rFonts w:asciiTheme="minorEastAsia" w:hAnsiTheme="minorEastAsia" w:hint="eastAsia"/>
                <w:b/>
                <w:color w:val="FF0000"/>
                <w:sz w:val="22"/>
              </w:rPr>
              <w:t>-</w:t>
            </w:r>
          </w:p>
        </w:tc>
        <w:tc>
          <w:tcPr>
            <w:tcW w:w="1134" w:type="dxa"/>
            <w:tcBorders>
              <w:top w:val="nil"/>
              <w:left w:val="nil"/>
              <w:bottom w:val="nil"/>
              <w:right w:val="nil"/>
            </w:tcBorders>
            <w:shd w:val="clear" w:color="auto" w:fill="auto"/>
            <w:vAlign w:val="center"/>
          </w:tcPr>
          <w:p w14:paraId="1B4292DC"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112" w:type="dxa"/>
            <w:tcBorders>
              <w:top w:val="nil"/>
              <w:left w:val="nil"/>
              <w:bottom w:val="nil"/>
              <w:right w:val="nil"/>
            </w:tcBorders>
            <w:shd w:val="clear" w:color="auto" w:fill="auto"/>
            <w:vAlign w:val="center"/>
          </w:tcPr>
          <w:p w14:paraId="6408D072"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336" w:type="dxa"/>
            <w:tcBorders>
              <w:top w:val="nil"/>
              <w:left w:val="nil"/>
              <w:bottom w:val="nil"/>
              <w:right w:val="nil"/>
            </w:tcBorders>
            <w:shd w:val="clear" w:color="auto" w:fill="auto"/>
            <w:vAlign w:val="center"/>
          </w:tcPr>
          <w:p w14:paraId="41318D0A" w14:textId="77777777" w:rsidR="00752C83" w:rsidRPr="00E42617" w:rsidRDefault="00752C83" w:rsidP="00B73BD9">
            <w:pPr>
              <w:spacing w:line="360" w:lineRule="auto"/>
              <w:jc w:val="center"/>
              <w:rPr>
                <w:bCs/>
                <w:color w:val="000000"/>
                <w:sz w:val="22"/>
              </w:rPr>
            </w:pPr>
            <w:r w:rsidRPr="00E42617">
              <w:rPr>
                <w:bCs/>
                <w:color w:val="000000"/>
                <w:sz w:val="22"/>
              </w:rPr>
              <w:t>800</w:t>
            </w:r>
          </w:p>
        </w:tc>
        <w:tc>
          <w:tcPr>
            <w:tcW w:w="1212" w:type="dxa"/>
            <w:tcBorders>
              <w:top w:val="nil"/>
              <w:left w:val="nil"/>
              <w:bottom w:val="nil"/>
              <w:right w:val="nil"/>
            </w:tcBorders>
            <w:shd w:val="clear" w:color="auto" w:fill="auto"/>
            <w:vAlign w:val="center"/>
          </w:tcPr>
          <w:p w14:paraId="24FC9A7E" w14:textId="77777777" w:rsidR="00752C83" w:rsidRPr="00E42617" w:rsidRDefault="00752C83" w:rsidP="00B73BD9">
            <w:pPr>
              <w:spacing w:line="360" w:lineRule="auto"/>
              <w:jc w:val="center"/>
              <w:rPr>
                <w:bCs/>
                <w:color w:val="000000"/>
                <w:sz w:val="22"/>
              </w:rPr>
            </w:pPr>
            <w:r w:rsidRPr="00E42617">
              <w:rPr>
                <w:bCs/>
                <w:color w:val="000000"/>
                <w:sz w:val="22"/>
              </w:rPr>
              <w:t>122%</w:t>
            </w:r>
          </w:p>
        </w:tc>
        <w:tc>
          <w:tcPr>
            <w:tcW w:w="1365" w:type="dxa"/>
            <w:tcBorders>
              <w:top w:val="nil"/>
              <w:left w:val="nil"/>
              <w:bottom w:val="nil"/>
              <w:right w:val="nil"/>
            </w:tcBorders>
            <w:shd w:val="clear" w:color="auto" w:fill="auto"/>
            <w:vAlign w:val="center"/>
          </w:tcPr>
          <w:p w14:paraId="09BF8FCB" w14:textId="77777777" w:rsidR="00752C83" w:rsidRPr="00E42617" w:rsidRDefault="00752C83" w:rsidP="00B73BD9">
            <w:pPr>
              <w:spacing w:line="360" w:lineRule="auto"/>
              <w:jc w:val="center"/>
              <w:rPr>
                <w:bCs/>
                <w:color w:val="000000"/>
                <w:sz w:val="22"/>
              </w:rPr>
            </w:pPr>
            <w:r w:rsidRPr="00E42617">
              <w:rPr>
                <w:bCs/>
                <w:color w:val="000000"/>
                <w:sz w:val="22"/>
              </w:rPr>
              <w:t>[</w:t>
            </w:r>
            <w:r w:rsidRPr="00E42617">
              <w:rPr>
                <w:rFonts w:eastAsia="等线" w:hint="eastAsia"/>
                <w:bCs/>
                <w:color w:val="000000"/>
                <w:sz w:val="22"/>
              </w:rPr>
              <w:t>42</w:t>
            </w:r>
            <w:r w:rsidRPr="00E42617">
              <w:rPr>
                <w:bCs/>
                <w:color w:val="000000"/>
                <w:sz w:val="22"/>
              </w:rPr>
              <w:t>]</w:t>
            </w:r>
          </w:p>
        </w:tc>
      </w:tr>
      <w:tr w:rsidR="00752C83" w:rsidRPr="00E42617" w14:paraId="0ED8D704" w14:textId="77777777" w:rsidTr="008747AA">
        <w:trPr>
          <w:trHeight w:val="1087"/>
        </w:trPr>
        <w:tc>
          <w:tcPr>
            <w:tcW w:w="2376" w:type="dxa"/>
            <w:tcBorders>
              <w:top w:val="nil"/>
              <w:left w:val="nil"/>
              <w:bottom w:val="nil"/>
              <w:right w:val="nil"/>
            </w:tcBorders>
            <w:shd w:val="clear" w:color="auto" w:fill="auto"/>
            <w:vAlign w:val="center"/>
          </w:tcPr>
          <w:p w14:paraId="282B25A9" w14:textId="77777777" w:rsidR="00752C83" w:rsidRPr="00E42617" w:rsidRDefault="00752C83" w:rsidP="00B73BD9">
            <w:pPr>
              <w:spacing w:line="360" w:lineRule="auto"/>
              <w:jc w:val="center"/>
              <w:rPr>
                <w:bCs/>
                <w:color w:val="000000"/>
                <w:sz w:val="22"/>
              </w:rPr>
            </w:pPr>
            <w:r w:rsidRPr="00E42617">
              <w:rPr>
                <w:b/>
                <w:bCs/>
                <w:color w:val="000000"/>
                <w:sz w:val="22"/>
              </w:rPr>
              <w:t>CuSiO</w:t>
            </w:r>
            <w:r w:rsidRPr="00E42617">
              <w:rPr>
                <w:b/>
                <w:bCs/>
                <w:color w:val="000000"/>
                <w:sz w:val="22"/>
                <w:vertAlign w:val="subscript"/>
              </w:rPr>
              <w:t>3</w:t>
            </w:r>
            <w:r w:rsidRPr="00E42617">
              <w:rPr>
                <w:b/>
                <w:bCs/>
                <w:color w:val="000000"/>
                <w:sz w:val="22"/>
              </w:rPr>
              <w:t xml:space="preserve"> hollow sphere</w:t>
            </w:r>
          </w:p>
        </w:tc>
        <w:tc>
          <w:tcPr>
            <w:tcW w:w="1353" w:type="dxa"/>
            <w:tcBorders>
              <w:top w:val="nil"/>
              <w:left w:val="nil"/>
              <w:bottom w:val="nil"/>
              <w:right w:val="nil"/>
            </w:tcBorders>
            <w:vAlign w:val="center"/>
          </w:tcPr>
          <w:p w14:paraId="1A5096F8" w14:textId="77777777" w:rsidR="00752C83" w:rsidRPr="00A73CF1" w:rsidRDefault="00752C83" w:rsidP="00B73BD9">
            <w:pPr>
              <w:spacing w:line="360" w:lineRule="auto"/>
              <w:jc w:val="center"/>
              <w:rPr>
                <w:bCs/>
                <w:color w:val="FF0000"/>
                <w:sz w:val="22"/>
              </w:rPr>
            </w:pPr>
            <w:r w:rsidRPr="00A73CF1">
              <w:rPr>
                <w:rFonts w:asciiTheme="minorEastAsia" w:hAnsiTheme="minorEastAsia" w:hint="eastAsia"/>
                <w:b/>
                <w:color w:val="FF0000"/>
                <w:sz w:val="22"/>
              </w:rPr>
              <w:t>-</w:t>
            </w:r>
          </w:p>
        </w:tc>
        <w:tc>
          <w:tcPr>
            <w:tcW w:w="1134" w:type="dxa"/>
            <w:tcBorders>
              <w:top w:val="nil"/>
              <w:left w:val="nil"/>
              <w:bottom w:val="nil"/>
              <w:right w:val="nil"/>
            </w:tcBorders>
            <w:shd w:val="clear" w:color="auto" w:fill="auto"/>
            <w:vAlign w:val="center"/>
          </w:tcPr>
          <w:p w14:paraId="20BC6204"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112" w:type="dxa"/>
            <w:tcBorders>
              <w:top w:val="nil"/>
              <w:left w:val="nil"/>
              <w:bottom w:val="nil"/>
              <w:right w:val="nil"/>
            </w:tcBorders>
            <w:shd w:val="clear" w:color="auto" w:fill="auto"/>
            <w:vAlign w:val="center"/>
          </w:tcPr>
          <w:p w14:paraId="7608F696"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336" w:type="dxa"/>
            <w:tcBorders>
              <w:top w:val="nil"/>
              <w:left w:val="nil"/>
              <w:bottom w:val="nil"/>
              <w:right w:val="nil"/>
            </w:tcBorders>
            <w:shd w:val="clear" w:color="auto" w:fill="auto"/>
            <w:vAlign w:val="center"/>
          </w:tcPr>
          <w:p w14:paraId="50E8CF1A" w14:textId="77777777" w:rsidR="00752C83" w:rsidRPr="00E42617" w:rsidRDefault="00752C83" w:rsidP="00B73BD9">
            <w:pPr>
              <w:spacing w:line="360" w:lineRule="auto"/>
              <w:jc w:val="center"/>
              <w:rPr>
                <w:bCs/>
                <w:color w:val="000000"/>
                <w:sz w:val="22"/>
              </w:rPr>
            </w:pPr>
            <w:r w:rsidRPr="00E42617">
              <w:rPr>
                <w:bCs/>
                <w:color w:val="000000"/>
                <w:sz w:val="22"/>
              </w:rPr>
              <w:t>526</w:t>
            </w:r>
          </w:p>
        </w:tc>
        <w:tc>
          <w:tcPr>
            <w:tcW w:w="1212" w:type="dxa"/>
            <w:tcBorders>
              <w:top w:val="nil"/>
              <w:left w:val="nil"/>
              <w:bottom w:val="nil"/>
              <w:right w:val="nil"/>
            </w:tcBorders>
            <w:shd w:val="clear" w:color="auto" w:fill="auto"/>
            <w:vAlign w:val="center"/>
          </w:tcPr>
          <w:p w14:paraId="0E5E06F8" w14:textId="77777777" w:rsidR="00752C83" w:rsidRPr="00E42617" w:rsidRDefault="00752C83" w:rsidP="00B73BD9">
            <w:pPr>
              <w:spacing w:line="360" w:lineRule="auto"/>
              <w:jc w:val="center"/>
              <w:rPr>
                <w:bCs/>
                <w:color w:val="000000"/>
                <w:sz w:val="22"/>
              </w:rPr>
            </w:pPr>
            <w:r w:rsidRPr="00E42617">
              <w:rPr>
                <w:bCs/>
                <w:color w:val="000000"/>
                <w:sz w:val="22"/>
              </w:rPr>
              <w:t>82.9%</w:t>
            </w:r>
          </w:p>
        </w:tc>
        <w:tc>
          <w:tcPr>
            <w:tcW w:w="1365" w:type="dxa"/>
            <w:tcBorders>
              <w:top w:val="nil"/>
              <w:left w:val="nil"/>
              <w:bottom w:val="nil"/>
              <w:right w:val="nil"/>
            </w:tcBorders>
            <w:shd w:val="clear" w:color="auto" w:fill="auto"/>
            <w:vAlign w:val="center"/>
          </w:tcPr>
          <w:p w14:paraId="483E087F" w14:textId="77777777" w:rsidR="00752C83" w:rsidRPr="00E42617" w:rsidRDefault="00752C83" w:rsidP="00B73BD9">
            <w:pPr>
              <w:spacing w:line="360" w:lineRule="auto"/>
              <w:jc w:val="center"/>
              <w:rPr>
                <w:bCs/>
                <w:color w:val="000000"/>
                <w:sz w:val="22"/>
              </w:rPr>
            </w:pPr>
            <w:r w:rsidRPr="00E42617">
              <w:rPr>
                <w:bCs/>
                <w:color w:val="000000"/>
                <w:sz w:val="22"/>
              </w:rPr>
              <w:t>[</w:t>
            </w:r>
            <w:r w:rsidRPr="00E42617">
              <w:rPr>
                <w:rFonts w:eastAsia="等线" w:hint="eastAsia"/>
                <w:bCs/>
                <w:color w:val="000000"/>
                <w:sz w:val="22"/>
              </w:rPr>
              <w:t>43</w:t>
            </w:r>
            <w:r w:rsidRPr="00E42617">
              <w:rPr>
                <w:bCs/>
                <w:color w:val="000000"/>
                <w:sz w:val="22"/>
              </w:rPr>
              <w:t>]</w:t>
            </w:r>
          </w:p>
        </w:tc>
      </w:tr>
      <w:tr w:rsidR="00752C83" w:rsidRPr="00E42617" w14:paraId="3F273BAD" w14:textId="77777777" w:rsidTr="008747AA">
        <w:trPr>
          <w:trHeight w:val="1087"/>
        </w:trPr>
        <w:tc>
          <w:tcPr>
            <w:tcW w:w="2376" w:type="dxa"/>
            <w:tcBorders>
              <w:top w:val="nil"/>
              <w:left w:val="nil"/>
              <w:bottom w:val="nil"/>
              <w:right w:val="nil"/>
            </w:tcBorders>
            <w:shd w:val="clear" w:color="auto" w:fill="auto"/>
            <w:vAlign w:val="center"/>
          </w:tcPr>
          <w:p w14:paraId="2FBD76FE" w14:textId="77777777" w:rsidR="00752C83" w:rsidRPr="00E42617" w:rsidRDefault="00752C83" w:rsidP="00B73BD9">
            <w:pPr>
              <w:spacing w:line="360" w:lineRule="auto"/>
              <w:jc w:val="center"/>
              <w:rPr>
                <w:rFonts w:eastAsia="等线"/>
                <w:b/>
                <w:bCs/>
                <w:color w:val="000000"/>
                <w:sz w:val="22"/>
              </w:rPr>
            </w:pPr>
            <w:r w:rsidRPr="00E42617">
              <w:rPr>
                <w:b/>
                <w:bCs/>
                <w:color w:val="000000"/>
                <w:sz w:val="22"/>
              </w:rPr>
              <w:t>Mn</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r w:rsidRPr="00E42617">
              <w:rPr>
                <w:b/>
                <w:bCs/>
                <w:color w:val="000000"/>
                <w:sz w:val="22"/>
              </w:rPr>
              <w:t xml:space="preserve"> hollow sphere</w:t>
            </w:r>
          </w:p>
        </w:tc>
        <w:tc>
          <w:tcPr>
            <w:tcW w:w="1353" w:type="dxa"/>
            <w:tcBorders>
              <w:top w:val="nil"/>
              <w:left w:val="nil"/>
              <w:bottom w:val="nil"/>
              <w:right w:val="nil"/>
            </w:tcBorders>
            <w:vAlign w:val="center"/>
          </w:tcPr>
          <w:p w14:paraId="128AAD24" w14:textId="77777777" w:rsidR="00752C83" w:rsidRPr="00A73CF1" w:rsidRDefault="00752C83" w:rsidP="00B73BD9">
            <w:pPr>
              <w:spacing w:line="360" w:lineRule="auto"/>
              <w:jc w:val="center"/>
              <w:rPr>
                <w:bCs/>
                <w:color w:val="FF0000"/>
                <w:sz w:val="22"/>
              </w:rPr>
            </w:pPr>
            <w:r w:rsidRPr="00A73CF1">
              <w:rPr>
                <w:rFonts w:asciiTheme="minorEastAsia" w:hAnsiTheme="minorEastAsia" w:hint="eastAsia"/>
                <w:b/>
                <w:color w:val="FF0000"/>
                <w:sz w:val="22"/>
              </w:rPr>
              <w:t>-</w:t>
            </w:r>
          </w:p>
        </w:tc>
        <w:tc>
          <w:tcPr>
            <w:tcW w:w="1134" w:type="dxa"/>
            <w:tcBorders>
              <w:top w:val="nil"/>
              <w:left w:val="nil"/>
              <w:bottom w:val="nil"/>
              <w:right w:val="nil"/>
            </w:tcBorders>
            <w:shd w:val="clear" w:color="auto" w:fill="auto"/>
            <w:vAlign w:val="center"/>
          </w:tcPr>
          <w:p w14:paraId="6D2100C3"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112" w:type="dxa"/>
            <w:tcBorders>
              <w:top w:val="nil"/>
              <w:left w:val="nil"/>
              <w:bottom w:val="nil"/>
              <w:right w:val="nil"/>
            </w:tcBorders>
            <w:shd w:val="clear" w:color="auto" w:fill="auto"/>
            <w:vAlign w:val="center"/>
          </w:tcPr>
          <w:p w14:paraId="26272C02"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336" w:type="dxa"/>
            <w:tcBorders>
              <w:top w:val="nil"/>
              <w:left w:val="nil"/>
              <w:bottom w:val="nil"/>
              <w:right w:val="nil"/>
            </w:tcBorders>
            <w:shd w:val="clear" w:color="auto" w:fill="auto"/>
            <w:vAlign w:val="center"/>
          </w:tcPr>
          <w:p w14:paraId="47D0033F" w14:textId="77777777" w:rsidR="00752C83" w:rsidRPr="00E42617" w:rsidRDefault="00752C83" w:rsidP="00B73BD9">
            <w:pPr>
              <w:spacing w:line="360" w:lineRule="auto"/>
              <w:jc w:val="center"/>
              <w:rPr>
                <w:bCs/>
                <w:color w:val="000000"/>
                <w:sz w:val="22"/>
              </w:rPr>
            </w:pPr>
            <w:r w:rsidRPr="00E42617">
              <w:rPr>
                <w:bCs/>
                <w:color w:val="000000"/>
                <w:sz w:val="22"/>
              </w:rPr>
              <w:t>608</w:t>
            </w:r>
          </w:p>
        </w:tc>
        <w:tc>
          <w:tcPr>
            <w:tcW w:w="1212" w:type="dxa"/>
            <w:tcBorders>
              <w:top w:val="nil"/>
              <w:left w:val="nil"/>
              <w:bottom w:val="nil"/>
              <w:right w:val="nil"/>
            </w:tcBorders>
            <w:shd w:val="clear" w:color="auto" w:fill="auto"/>
            <w:vAlign w:val="center"/>
          </w:tcPr>
          <w:p w14:paraId="12195C69" w14:textId="77777777" w:rsidR="00752C83" w:rsidRPr="00E42617" w:rsidRDefault="00752C83" w:rsidP="00B73BD9">
            <w:pPr>
              <w:spacing w:line="360" w:lineRule="auto"/>
              <w:jc w:val="center"/>
              <w:rPr>
                <w:bCs/>
                <w:color w:val="000000"/>
                <w:sz w:val="22"/>
              </w:rPr>
            </w:pPr>
            <w:r w:rsidRPr="00E42617">
              <w:rPr>
                <w:bCs/>
                <w:color w:val="000000"/>
                <w:sz w:val="22"/>
              </w:rPr>
              <w:t>91.2%</w:t>
            </w:r>
          </w:p>
        </w:tc>
        <w:tc>
          <w:tcPr>
            <w:tcW w:w="1365" w:type="dxa"/>
            <w:tcBorders>
              <w:top w:val="nil"/>
              <w:left w:val="nil"/>
              <w:bottom w:val="nil"/>
              <w:right w:val="nil"/>
            </w:tcBorders>
            <w:shd w:val="clear" w:color="auto" w:fill="auto"/>
            <w:vAlign w:val="center"/>
          </w:tcPr>
          <w:p w14:paraId="71FAD76C" w14:textId="77777777" w:rsidR="00752C83" w:rsidRPr="00E42617" w:rsidRDefault="00752C83" w:rsidP="00B73BD9">
            <w:pPr>
              <w:spacing w:line="360" w:lineRule="auto"/>
              <w:jc w:val="center"/>
              <w:rPr>
                <w:rFonts w:eastAsia="等线"/>
                <w:bCs/>
                <w:color w:val="000000"/>
                <w:sz w:val="22"/>
              </w:rPr>
            </w:pPr>
            <w:r w:rsidRPr="00E42617">
              <w:rPr>
                <w:bCs/>
                <w:color w:val="000000"/>
                <w:sz w:val="22"/>
              </w:rPr>
              <w:t>[</w:t>
            </w:r>
            <w:r w:rsidRPr="00E42617">
              <w:rPr>
                <w:rFonts w:eastAsia="等线" w:hint="eastAsia"/>
                <w:bCs/>
                <w:color w:val="000000"/>
                <w:sz w:val="22"/>
              </w:rPr>
              <w:t>43</w:t>
            </w:r>
            <w:r w:rsidRPr="00E42617">
              <w:rPr>
                <w:bCs/>
                <w:color w:val="000000"/>
                <w:sz w:val="22"/>
              </w:rPr>
              <w:t>]</w:t>
            </w:r>
          </w:p>
        </w:tc>
      </w:tr>
      <w:tr w:rsidR="00752C83" w:rsidRPr="00E42617" w14:paraId="0268026E" w14:textId="77777777" w:rsidTr="008747AA">
        <w:trPr>
          <w:trHeight w:val="857"/>
        </w:trPr>
        <w:tc>
          <w:tcPr>
            <w:tcW w:w="2376" w:type="dxa"/>
            <w:tcBorders>
              <w:top w:val="nil"/>
              <w:left w:val="nil"/>
              <w:bottom w:val="nil"/>
              <w:right w:val="nil"/>
            </w:tcBorders>
            <w:shd w:val="clear" w:color="auto" w:fill="auto"/>
            <w:vAlign w:val="center"/>
          </w:tcPr>
          <w:p w14:paraId="5F2935FC" w14:textId="77777777" w:rsidR="00752C83" w:rsidRPr="00E42617" w:rsidRDefault="00752C83" w:rsidP="00B73BD9">
            <w:pPr>
              <w:spacing w:line="360" w:lineRule="auto"/>
              <w:jc w:val="center"/>
              <w:rPr>
                <w:bCs/>
                <w:color w:val="000000"/>
                <w:sz w:val="22"/>
              </w:rPr>
            </w:pPr>
            <w:r w:rsidRPr="00E42617">
              <w:rPr>
                <w:b/>
                <w:bCs/>
                <w:color w:val="000000"/>
                <w:sz w:val="22"/>
              </w:rPr>
              <w:t>NiSiO</w:t>
            </w:r>
            <w:r w:rsidRPr="00E42617">
              <w:rPr>
                <w:b/>
                <w:bCs/>
                <w:color w:val="000000"/>
                <w:sz w:val="22"/>
                <w:vertAlign w:val="subscript"/>
              </w:rPr>
              <w:t>x</w:t>
            </w:r>
            <w:r w:rsidRPr="00E42617">
              <w:rPr>
                <w:b/>
                <w:bCs/>
                <w:color w:val="000000"/>
                <w:sz w:val="22"/>
              </w:rPr>
              <w:t>/RGO</w:t>
            </w:r>
          </w:p>
        </w:tc>
        <w:tc>
          <w:tcPr>
            <w:tcW w:w="1353" w:type="dxa"/>
            <w:tcBorders>
              <w:top w:val="nil"/>
              <w:left w:val="nil"/>
              <w:bottom w:val="nil"/>
              <w:right w:val="nil"/>
            </w:tcBorders>
            <w:vAlign w:val="center"/>
          </w:tcPr>
          <w:p w14:paraId="4B08F217" w14:textId="77777777" w:rsidR="00752C83" w:rsidRPr="00E42617" w:rsidRDefault="00752C83" w:rsidP="00B73BD9">
            <w:pPr>
              <w:spacing w:line="360" w:lineRule="auto"/>
              <w:jc w:val="center"/>
              <w:rPr>
                <w:bCs/>
                <w:color w:val="000000"/>
                <w:sz w:val="22"/>
              </w:rPr>
            </w:pPr>
            <w:r>
              <w:rPr>
                <w:bCs/>
                <w:color w:val="FF0000"/>
                <w:szCs w:val="28"/>
              </w:rPr>
              <w:t>H</w:t>
            </w:r>
            <w:r w:rsidRPr="001C32E3">
              <w:rPr>
                <w:bCs/>
                <w:color w:val="FF0000"/>
                <w:szCs w:val="28"/>
              </w:rPr>
              <w:t>ereostructure</w:t>
            </w:r>
          </w:p>
        </w:tc>
        <w:tc>
          <w:tcPr>
            <w:tcW w:w="1134" w:type="dxa"/>
            <w:tcBorders>
              <w:top w:val="nil"/>
              <w:left w:val="nil"/>
              <w:bottom w:val="nil"/>
              <w:right w:val="nil"/>
            </w:tcBorders>
            <w:shd w:val="clear" w:color="auto" w:fill="auto"/>
            <w:vAlign w:val="center"/>
          </w:tcPr>
          <w:p w14:paraId="313C4BA0" w14:textId="77777777" w:rsidR="00752C83" w:rsidRPr="00E42617" w:rsidRDefault="00752C83" w:rsidP="00B73BD9">
            <w:pPr>
              <w:spacing w:line="360" w:lineRule="auto"/>
              <w:jc w:val="center"/>
              <w:rPr>
                <w:bCs/>
                <w:color w:val="000000"/>
                <w:sz w:val="22"/>
              </w:rPr>
            </w:pPr>
            <w:r w:rsidRPr="00E42617">
              <w:rPr>
                <w:bCs/>
                <w:color w:val="000000"/>
                <w:sz w:val="22"/>
              </w:rPr>
              <w:t>50</w:t>
            </w:r>
          </w:p>
        </w:tc>
        <w:tc>
          <w:tcPr>
            <w:tcW w:w="1112" w:type="dxa"/>
            <w:tcBorders>
              <w:top w:val="nil"/>
              <w:left w:val="nil"/>
              <w:bottom w:val="nil"/>
              <w:right w:val="nil"/>
            </w:tcBorders>
            <w:shd w:val="clear" w:color="auto" w:fill="auto"/>
            <w:vAlign w:val="center"/>
          </w:tcPr>
          <w:p w14:paraId="712E08D9" w14:textId="77777777" w:rsidR="00752C83" w:rsidRPr="00E42617" w:rsidRDefault="00752C83" w:rsidP="00B73BD9">
            <w:pPr>
              <w:spacing w:line="360" w:lineRule="auto"/>
              <w:jc w:val="center"/>
              <w:rPr>
                <w:bCs/>
                <w:color w:val="000000"/>
                <w:sz w:val="22"/>
              </w:rPr>
            </w:pPr>
            <w:r w:rsidRPr="00E42617">
              <w:rPr>
                <w:bCs/>
                <w:color w:val="000000"/>
                <w:sz w:val="22"/>
              </w:rPr>
              <w:t>50</w:t>
            </w:r>
          </w:p>
        </w:tc>
        <w:tc>
          <w:tcPr>
            <w:tcW w:w="1336" w:type="dxa"/>
            <w:tcBorders>
              <w:top w:val="nil"/>
              <w:left w:val="nil"/>
              <w:bottom w:val="nil"/>
              <w:right w:val="nil"/>
            </w:tcBorders>
            <w:shd w:val="clear" w:color="auto" w:fill="auto"/>
            <w:vAlign w:val="center"/>
          </w:tcPr>
          <w:p w14:paraId="0E1650DD" w14:textId="77777777" w:rsidR="00752C83" w:rsidRPr="00E42617" w:rsidRDefault="00752C83" w:rsidP="00B73BD9">
            <w:pPr>
              <w:spacing w:line="360" w:lineRule="auto"/>
              <w:jc w:val="center"/>
              <w:rPr>
                <w:bCs/>
                <w:color w:val="000000"/>
                <w:sz w:val="22"/>
              </w:rPr>
            </w:pPr>
            <w:r w:rsidRPr="00E42617">
              <w:rPr>
                <w:bCs/>
                <w:color w:val="000000"/>
                <w:sz w:val="22"/>
              </w:rPr>
              <w:t>797</w:t>
            </w:r>
          </w:p>
        </w:tc>
        <w:tc>
          <w:tcPr>
            <w:tcW w:w="1212" w:type="dxa"/>
            <w:tcBorders>
              <w:top w:val="nil"/>
              <w:left w:val="nil"/>
              <w:bottom w:val="nil"/>
              <w:right w:val="nil"/>
            </w:tcBorders>
            <w:shd w:val="clear" w:color="auto" w:fill="auto"/>
            <w:vAlign w:val="center"/>
          </w:tcPr>
          <w:p w14:paraId="0928F4A6" w14:textId="77777777" w:rsidR="00752C83" w:rsidRPr="00E42617" w:rsidRDefault="00752C83" w:rsidP="00B73BD9">
            <w:pPr>
              <w:spacing w:line="360" w:lineRule="auto"/>
              <w:jc w:val="center"/>
              <w:rPr>
                <w:bCs/>
                <w:color w:val="000000"/>
                <w:sz w:val="22"/>
              </w:rPr>
            </w:pPr>
            <w:r w:rsidRPr="00E42617">
              <w:rPr>
                <w:bCs/>
                <w:color w:val="000000"/>
                <w:sz w:val="22"/>
              </w:rPr>
              <w:t>100%</w:t>
            </w:r>
          </w:p>
        </w:tc>
        <w:tc>
          <w:tcPr>
            <w:tcW w:w="1365" w:type="dxa"/>
            <w:tcBorders>
              <w:top w:val="nil"/>
              <w:left w:val="nil"/>
              <w:bottom w:val="nil"/>
              <w:right w:val="nil"/>
            </w:tcBorders>
            <w:shd w:val="clear" w:color="auto" w:fill="auto"/>
            <w:vAlign w:val="center"/>
          </w:tcPr>
          <w:p w14:paraId="033E26ED" w14:textId="77777777" w:rsidR="00752C83" w:rsidRPr="00E42617" w:rsidRDefault="00752C83" w:rsidP="00B73BD9">
            <w:pPr>
              <w:spacing w:line="360" w:lineRule="auto"/>
              <w:jc w:val="center"/>
              <w:rPr>
                <w:bCs/>
                <w:color w:val="000000"/>
                <w:sz w:val="22"/>
              </w:rPr>
            </w:pPr>
            <w:r w:rsidRPr="00E42617">
              <w:rPr>
                <w:bCs/>
                <w:color w:val="000000"/>
                <w:sz w:val="22"/>
              </w:rPr>
              <w:t>[</w:t>
            </w:r>
            <w:r w:rsidRPr="00E42617">
              <w:rPr>
                <w:rFonts w:eastAsia="等线" w:hint="eastAsia"/>
                <w:bCs/>
                <w:color w:val="000000"/>
                <w:sz w:val="22"/>
              </w:rPr>
              <w:t>44</w:t>
            </w:r>
            <w:r w:rsidRPr="00E42617">
              <w:rPr>
                <w:bCs/>
                <w:color w:val="000000"/>
                <w:sz w:val="22"/>
              </w:rPr>
              <w:t>]</w:t>
            </w:r>
          </w:p>
        </w:tc>
      </w:tr>
      <w:tr w:rsidR="00752C83" w:rsidRPr="00E42617" w14:paraId="71510D41" w14:textId="77777777" w:rsidTr="008747AA">
        <w:trPr>
          <w:trHeight w:val="1087"/>
        </w:trPr>
        <w:tc>
          <w:tcPr>
            <w:tcW w:w="2376" w:type="dxa"/>
            <w:tcBorders>
              <w:top w:val="nil"/>
              <w:left w:val="nil"/>
              <w:bottom w:val="nil"/>
              <w:right w:val="nil"/>
            </w:tcBorders>
            <w:shd w:val="clear" w:color="auto" w:fill="auto"/>
            <w:vAlign w:val="center"/>
          </w:tcPr>
          <w:p w14:paraId="6B31EF82" w14:textId="77777777" w:rsidR="00752C83" w:rsidRPr="00E42617" w:rsidRDefault="00752C83" w:rsidP="00B73BD9">
            <w:pPr>
              <w:spacing w:line="360" w:lineRule="auto"/>
              <w:jc w:val="center"/>
              <w:rPr>
                <w:rFonts w:eastAsia="等线"/>
                <w:b/>
                <w:bCs/>
                <w:color w:val="000000"/>
                <w:sz w:val="22"/>
              </w:rPr>
            </w:pPr>
            <w:r w:rsidRPr="00E42617">
              <w:rPr>
                <w:b/>
                <w:bCs/>
                <w:color w:val="000000"/>
                <w:sz w:val="22"/>
              </w:rPr>
              <w:t>Co</w:t>
            </w:r>
            <w:r w:rsidRPr="00E42617">
              <w:rPr>
                <w:b/>
                <w:bCs/>
                <w:color w:val="000000"/>
                <w:sz w:val="22"/>
                <w:vertAlign w:val="subscript"/>
              </w:rPr>
              <w:t>2</w:t>
            </w:r>
            <w:r w:rsidRPr="00E42617">
              <w:rPr>
                <w:b/>
                <w:bCs/>
                <w:color w:val="000000"/>
                <w:sz w:val="22"/>
              </w:rPr>
              <w:t>SiO</w:t>
            </w:r>
            <w:r w:rsidRPr="00E42617">
              <w:rPr>
                <w:b/>
                <w:bCs/>
                <w:color w:val="000000"/>
                <w:sz w:val="22"/>
                <w:vertAlign w:val="subscript"/>
              </w:rPr>
              <w:t>4</w:t>
            </w:r>
            <w:r w:rsidRPr="00E42617">
              <w:rPr>
                <w:rFonts w:eastAsia="等线" w:hint="eastAsia"/>
                <w:b/>
                <w:bCs/>
                <w:color w:val="000000"/>
                <w:sz w:val="22"/>
                <w:vertAlign w:val="subscript"/>
              </w:rPr>
              <w:t xml:space="preserve"> </w:t>
            </w:r>
            <w:r w:rsidRPr="00E42617">
              <w:rPr>
                <w:rFonts w:eastAsia="等线" w:hint="eastAsia"/>
                <w:b/>
                <w:bCs/>
                <w:color w:val="000000"/>
                <w:sz w:val="22"/>
              </w:rPr>
              <w:t>nanobelts@Carbon</w:t>
            </w:r>
          </w:p>
          <w:p w14:paraId="75BE2BE1" w14:textId="77777777" w:rsidR="00752C83" w:rsidRPr="00E42617" w:rsidRDefault="00752C83" w:rsidP="00B73BD9">
            <w:pPr>
              <w:spacing w:line="360" w:lineRule="auto"/>
              <w:jc w:val="center"/>
              <w:rPr>
                <w:b/>
                <w:bCs/>
                <w:color w:val="000000"/>
                <w:sz w:val="22"/>
              </w:rPr>
            </w:pPr>
            <w:r w:rsidRPr="00E42617">
              <w:rPr>
                <w:rFonts w:eastAsia="等线" w:hint="eastAsia"/>
                <w:b/>
                <w:bCs/>
                <w:color w:val="000000"/>
                <w:sz w:val="22"/>
              </w:rPr>
              <w:t>composite</w:t>
            </w:r>
          </w:p>
        </w:tc>
        <w:tc>
          <w:tcPr>
            <w:tcW w:w="1353" w:type="dxa"/>
            <w:tcBorders>
              <w:top w:val="nil"/>
              <w:left w:val="nil"/>
              <w:bottom w:val="nil"/>
              <w:right w:val="nil"/>
            </w:tcBorders>
            <w:vAlign w:val="center"/>
          </w:tcPr>
          <w:p w14:paraId="1BA65166" w14:textId="77777777" w:rsidR="00752C83" w:rsidRDefault="00752C83" w:rsidP="00B73BD9">
            <w:pPr>
              <w:spacing w:line="360" w:lineRule="auto"/>
              <w:jc w:val="center"/>
              <w:rPr>
                <w:rFonts w:eastAsia="等线"/>
                <w:bCs/>
                <w:color w:val="000000"/>
                <w:sz w:val="22"/>
              </w:rPr>
            </w:pPr>
            <w:r w:rsidRPr="001C32E3">
              <w:rPr>
                <w:color w:val="FF0000"/>
              </w:rPr>
              <w:t>Surface confinement</w:t>
            </w:r>
          </w:p>
        </w:tc>
        <w:tc>
          <w:tcPr>
            <w:tcW w:w="1134" w:type="dxa"/>
            <w:tcBorders>
              <w:top w:val="nil"/>
              <w:left w:val="nil"/>
              <w:bottom w:val="nil"/>
              <w:right w:val="nil"/>
            </w:tcBorders>
            <w:shd w:val="clear" w:color="auto" w:fill="auto"/>
            <w:vAlign w:val="center"/>
          </w:tcPr>
          <w:p w14:paraId="568D76DE" w14:textId="77777777" w:rsidR="00752C83" w:rsidRPr="00E42617" w:rsidRDefault="00752C83" w:rsidP="00B73BD9">
            <w:pPr>
              <w:spacing w:line="360" w:lineRule="auto"/>
              <w:jc w:val="center"/>
              <w:rPr>
                <w:rFonts w:eastAsia="等线"/>
                <w:bCs/>
                <w:color w:val="000000"/>
                <w:sz w:val="22"/>
              </w:rPr>
            </w:pPr>
            <w:r>
              <w:rPr>
                <w:rFonts w:eastAsia="等线" w:hint="eastAsia"/>
                <w:bCs/>
                <w:color w:val="000000"/>
                <w:sz w:val="22"/>
              </w:rPr>
              <w:t>5</w:t>
            </w:r>
            <w:r w:rsidRPr="00E42617">
              <w:rPr>
                <w:rFonts w:eastAsia="等线" w:hint="eastAsia"/>
                <w:bCs/>
                <w:color w:val="000000"/>
                <w:sz w:val="22"/>
              </w:rPr>
              <w:t>00</w:t>
            </w:r>
          </w:p>
        </w:tc>
        <w:tc>
          <w:tcPr>
            <w:tcW w:w="1112" w:type="dxa"/>
            <w:tcBorders>
              <w:top w:val="nil"/>
              <w:left w:val="nil"/>
              <w:bottom w:val="nil"/>
              <w:right w:val="nil"/>
            </w:tcBorders>
            <w:shd w:val="clear" w:color="auto" w:fill="auto"/>
            <w:vAlign w:val="center"/>
          </w:tcPr>
          <w:p w14:paraId="0C160110" w14:textId="77777777" w:rsidR="00752C83" w:rsidRPr="00E42617" w:rsidRDefault="00752C83" w:rsidP="00B73BD9">
            <w:pPr>
              <w:spacing w:line="360" w:lineRule="auto"/>
              <w:jc w:val="center"/>
              <w:rPr>
                <w:rFonts w:eastAsia="等线"/>
                <w:bCs/>
                <w:color w:val="000000"/>
                <w:sz w:val="22"/>
              </w:rPr>
            </w:pPr>
            <w:r w:rsidRPr="00E42617">
              <w:rPr>
                <w:rFonts w:eastAsia="等线" w:hint="eastAsia"/>
                <w:bCs/>
                <w:color w:val="000000"/>
                <w:sz w:val="22"/>
              </w:rPr>
              <w:t>100</w:t>
            </w:r>
          </w:p>
        </w:tc>
        <w:tc>
          <w:tcPr>
            <w:tcW w:w="1336" w:type="dxa"/>
            <w:tcBorders>
              <w:top w:val="nil"/>
              <w:left w:val="nil"/>
              <w:bottom w:val="nil"/>
              <w:right w:val="nil"/>
            </w:tcBorders>
            <w:shd w:val="clear" w:color="auto" w:fill="auto"/>
            <w:vAlign w:val="center"/>
          </w:tcPr>
          <w:p w14:paraId="43337131" w14:textId="77777777" w:rsidR="00752C83" w:rsidRPr="00E42617" w:rsidRDefault="00752C83" w:rsidP="00B73BD9">
            <w:pPr>
              <w:spacing w:line="360" w:lineRule="auto"/>
              <w:jc w:val="center"/>
              <w:rPr>
                <w:rFonts w:eastAsia="等线"/>
                <w:bCs/>
                <w:color w:val="000000"/>
                <w:sz w:val="22"/>
              </w:rPr>
            </w:pPr>
            <w:r w:rsidRPr="00E42617">
              <w:rPr>
                <w:rFonts w:eastAsia="等线" w:hint="eastAsia"/>
                <w:bCs/>
                <w:color w:val="000000"/>
                <w:sz w:val="22"/>
              </w:rPr>
              <w:t>686.4</w:t>
            </w:r>
          </w:p>
        </w:tc>
        <w:tc>
          <w:tcPr>
            <w:tcW w:w="1212" w:type="dxa"/>
            <w:tcBorders>
              <w:top w:val="nil"/>
              <w:left w:val="nil"/>
              <w:bottom w:val="nil"/>
              <w:right w:val="nil"/>
            </w:tcBorders>
            <w:shd w:val="clear" w:color="auto" w:fill="auto"/>
            <w:vAlign w:val="center"/>
          </w:tcPr>
          <w:p w14:paraId="278A4F5A" w14:textId="77777777" w:rsidR="00752C83" w:rsidRPr="00E42617" w:rsidRDefault="00752C83" w:rsidP="00B73BD9">
            <w:pPr>
              <w:spacing w:line="360" w:lineRule="auto"/>
              <w:jc w:val="center"/>
              <w:rPr>
                <w:rFonts w:eastAsia="等线"/>
                <w:bCs/>
                <w:color w:val="000000"/>
                <w:sz w:val="22"/>
              </w:rPr>
            </w:pPr>
            <w:r w:rsidRPr="00E42617">
              <w:rPr>
                <w:rFonts w:eastAsia="等线" w:hint="eastAsia"/>
                <w:bCs/>
                <w:color w:val="000000"/>
                <w:sz w:val="22"/>
              </w:rPr>
              <w:t>116%</w:t>
            </w:r>
          </w:p>
        </w:tc>
        <w:tc>
          <w:tcPr>
            <w:tcW w:w="1365" w:type="dxa"/>
            <w:tcBorders>
              <w:top w:val="nil"/>
              <w:left w:val="nil"/>
              <w:bottom w:val="nil"/>
              <w:right w:val="nil"/>
            </w:tcBorders>
            <w:shd w:val="clear" w:color="auto" w:fill="auto"/>
            <w:vAlign w:val="center"/>
          </w:tcPr>
          <w:p w14:paraId="0012EE6A" w14:textId="77777777" w:rsidR="00752C83" w:rsidRPr="00E42617" w:rsidRDefault="00752C83" w:rsidP="00B73BD9">
            <w:pPr>
              <w:spacing w:line="360" w:lineRule="auto"/>
              <w:jc w:val="center"/>
              <w:rPr>
                <w:rFonts w:eastAsia="等线"/>
                <w:bCs/>
                <w:color w:val="000000"/>
                <w:sz w:val="22"/>
              </w:rPr>
            </w:pPr>
            <w:r w:rsidRPr="00E42617">
              <w:rPr>
                <w:rFonts w:eastAsia="等线" w:hint="eastAsia"/>
                <w:bCs/>
                <w:color w:val="000000"/>
                <w:sz w:val="22"/>
              </w:rPr>
              <w:t>[45]</w:t>
            </w:r>
          </w:p>
        </w:tc>
      </w:tr>
      <w:tr w:rsidR="00752C83" w:rsidRPr="00E42617" w14:paraId="5CBC8CBC" w14:textId="77777777" w:rsidTr="008747AA">
        <w:trPr>
          <w:trHeight w:val="1087"/>
        </w:trPr>
        <w:tc>
          <w:tcPr>
            <w:tcW w:w="2376" w:type="dxa"/>
            <w:tcBorders>
              <w:top w:val="nil"/>
              <w:left w:val="nil"/>
              <w:bottom w:val="nil"/>
              <w:right w:val="nil"/>
            </w:tcBorders>
            <w:shd w:val="clear" w:color="auto" w:fill="auto"/>
            <w:vAlign w:val="center"/>
          </w:tcPr>
          <w:p w14:paraId="4D767205" w14:textId="77777777" w:rsidR="00752C83" w:rsidRPr="00E42617" w:rsidRDefault="00752C83" w:rsidP="00B73BD9">
            <w:pPr>
              <w:spacing w:line="360" w:lineRule="auto"/>
              <w:jc w:val="center"/>
              <w:rPr>
                <w:b/>
                <w:bCs/>
                <w:color w:val="FF0000"/>
                <w:sz w:val="22"/>
              </w:rPr>
            </w:pPr>
            <w:r w:rsidRPr="00E42617">
              <w:rPr>
                <w:b/>
                <w:bCs/>
                <w:color w:val="FF0000"/>
                <w:sz w:val="22"/>
              </w:rPr>
              <w:t>CNT@NiSiOx</w:t>
            </w:r>
            <w:r w:rsidRPr="00E42617">
              <w:rPr>
                <w:color w:val="FF0000"/>
              </w:rPr>
              <w:t xml:space="preserve"> </w:t>
            </w:r>
            <w:r w:rsidRPr="00E42617">
              <w:rPr>
                <w:b/>
                <w:bCs/>
                <w:color w:val="FF0000"/>
                <w:sz w:val="22"/>
              </w:rPr>
              <w:t>coaxial nanocables</w:t>
            </w:r>
          </w:p>
        </w:tc>
        <w:tc>
          <w:tcPr>
            <w:tcW w:w="1353" w:type="dxa"/>
            <w:tcBorders>
              <w:top w:val="nil"/>
              <w:left w:val="nil"/>
              <w:bottom w:val="nil"/>
              <w:right w:val="nil"/>
            </w:tcBorders>
            <w:vAlign w:val="center"/>
          </w:tcPr>
          <w:p w14:paraId="54011796" w14:textId="77777777" w:rsidR="00752C83" w:rsidRPr="00E42617" w:rsidRDefault="00752C83" w:rsidP="00B73BD9">
            <w:pPr>
              <w:spacing w:line="360" w:lineRule="auto"/>
              <w:jc w:val="center"/>
              <w:rPr>
                <w:rFonts w:eastAsia="等线"/>
                <w:bCs/>
                <w:color w:val="FF0000"/>
                <w:sz w:val="22"/>
              </w:rPr>
            </w:pPr>
            <w:r>
              <w:rPr>
                <w:bCs/>
                <w:color w:val="FF0000"/>
                <w:szCs w:val="28"/>
              </w:rPr>
              <w:t>H</w:t>
            </w:r>
            <w:r w:rsidRPr="001C32E3">
              <w:rPr>
                <w:bCs/>
                <w:color w:val="FF0000"/>
                <w:szCs w:val="28"/>
              </w:rPr>
              <w:t>ereostructure</w:t>
            </w:r>
          </w:p>
        </w:tc>
        <w:tc>
          <w:tcPr>
            <w:tcW w:w="1134" w:type="dxa"/>
            <w:tcBorders>
              <w:top w:val="nil"/>
              <w:left w:val="nil"/>
              <w:bottom w:val="nil"/>
              <w:right w:val="nil"/>
            </w:tcBorders>
            <w:shd w:val="clear" w:color="auto" w:fill="auto"/>
            <w:vAlign w:val="center"/>
          </w:tcPr>
          <w:p w14:paraId="48F2B34D" w14:textId="77777777" w:rsidR="00752C83" w:rsidRPr="00E42617" w:rsidRDefault="00752C83" w:rsidP="00B73BD9">
            <w:pPr>
              <w:spacing w:line="360" w:lineRule="auto"/>
              <w:jc w:val="center"/>
              <w:rPr>
                <w:rFonts w:eastAsia="等线"/>
                <w:bCs/>
                <w:color w:val="FF0000"/>
                <w:sz w:val="22"/>
              </w:rPr>
            </w:pPr>
            <w:r w:rsidRPr="00E42617">
              <w:rPr>
                <w:rFonts w:eastAsia="等线" w:hint="eastAsia"/>
                <w:bCs/>
                <w:color w:val="FF0000"/>
                <w:sz w:val="22"/>
              </w:rPr>
              <w:t>50</w:t>
            </w:r>
          </w:p>
        </w:tc>
        <w:tc>
          <w:tcPr>
            <w:tcW w:w="1112" w:type="dxa"/>
            <w:tcBorders>
              <w:top w:val="nil"/>
              <w:left w:val="nil"/>
              <w:bottom w:val="nil"/>
              <w:right w:val="nil"/>
            </w:tcBorders>
            <w:shd w:val="clear" w:color="auto" w:fill="auto"/>
            <w:vAlign w:val="center"/>
          </w:tcPr>
          <w:p w14:paraId="21D57AB3" w14:textId="77777777" w:rsidR="00752C83" w:rsidRPr="00E42617" w:rsidRDefault="00752C83" w:rsidP="00B73BD9">
            <w:pPr>
              <w:spacing w:line="360" w:lineRule="auto"/>
              <w:jc w:val="center"/>
              <w:rPr>
                <w:rFonts w:eastAsia="等线"/>
                <w:bCs/>
                <w:color w:val="FF0000"/>
                <w:sz w:val="22"/>
              </w:rPr>
            </w:pPr>
            <w:r w:rsidRPr="00E42617">
              <w:rPr>
                <w:rFonts w:eastAsia="等线" w:hint="eastAsia"/>
                <w:bCs/>
                <w:color w:val="FF0000"/>
                <w:sz w:val="22"/>
              </w:rPr>
              <w:t>50</w:t>
            </w:r>
          </w:p>
        </w:tc>
        <w:tc>
          <w:tcPr>
            <w:tcW w:w="1336" w:type="dxa"/>
            <w:tcBorders>
              <w:top w:val="nil"/>
              <w:left w:val="nil"/>
              <w:bottom w:val="nil"/>
              <w:right w:val="nil"/>
            </w:tcBorders>
            <w:shd w:val="clear" w:color="auto" w:fill="auto"/>
            <w:vAlign w:val="center"/>
          </w:tcPr>
          <w:p w14:paraId="15D0E3D2" w14:textId="77777777" w:rsidR="00752C83" w:rsidRPr="00E42617" w:rsidRDefault="00752C83" w:rsidP="00B73BD9">
            <w:pPr>
              <w:spacing w:line="360" w:lineRule="auto"/>
              <w:jc w:val="center"/>
              <w:rPr>
                <w:rFonts w:eastAsia="等线"/>
                <w:bCs/>
                <w:color w:val="FF0000"/>
                <w:sz w:val="22"/>
              </w:rPr>
            </w:pPr>
            <w:r w:rsidRPr="00E42617">
              <w:rPr>
                <w:rFonts w:eastAsia="等线" w:hint="eastAsia"/>
                <w:bCs/>
                <w:color w:val="FF0000"/>
                <w:sz w:val="22"/>
              </w:rPr>
              <w:t>489</w:t>
            </w:r>
          </w:p>
        </w:tc>
        <w:tc>
          <w:tcPr>
            <w:tcW w:w="1212" w:type="dxa"/>
            <w:tcBorders>
              <w:top w:val="nil"/>
              <w:left w:val="nil"/>
              <w:bottom w:val="nil"/>
              <w:right w:val="nil"/>
            </w:tcBorders>
            <w:shd w:val="clear" w:color="auto" w:fill="auto"/>
            <w:vAlign w:val="center"/>
          </w:tcPr>
          <w:p w14:paraId="09C0AB03" w14:textId="77777777" w:rsidR="00752C83" w:rsidRPr="00E42617" w:rsidRDefault="00752C83" w:rsidP="00B73BD9">
            <w:pPr>
              <w:spacing w:line="360" w:lineRule="auto"/>
              <w:jc w:val="center"/>
              <w:rPr>
                <w:rFonts w:eastAsia="等线"/>
                <w:bCs/>
                <w:color w:val="FF0000"/>
                <w:sz w:val="22"/>
              </w:rPr>
            </w:pPr>
            <w:r w:rsidRPr="00E42617">
              <w:rPr>
                <w:rFonts w:eastAsia="等线" w:hint="eastAsia"/>
                <w:bCs/>
                <w:color w:val="FF0000"/>
                <w:sz w:val="22"/>
              </w:rPr>
              <w:t>65%</w:t>
            </w:r>
          </w:p>
        </w:tc>
        <w:tc>
          <w:tcPr>
            <w:tcW w:w="1365" w:type="dxa"/>
            <w:tcBorders>
              <w:top w:val="nil"/>
              <w:left w:val="nil"/>
              <w:bottom w:val="nil"/>
              <w:right w:val="nil"/>
            </w:tcBorders>
            <w:shd w:val="clear" w:color="auto" w:fill="auto"/>
            <w:vAlign w:val="center"/>
          </w:tcPr>
          <w:p w14:paraId="3F6D3CA6" w14:textId="77777777" w:rsidR="00752C83" w:rsidRPr="00E42617" w:rsidRDefault="00752C83" w:rsidP="00B73BD9">
            <w:pPr>
              <w:spacing w:line="360" w:lineRule="auto"/>
              <w:jc w:val="center"/>
              <w:rPr>
                <w:rFonts w:eastAsia="等线"/>
                <w:bCs/>
                <w:color w:val="FF0000"/>
                <w:sz w:val="22"/>
              </w:rPr>
            </w:pPr>
            <w:r w:rsidRPr="00E42617">
              <w:rPr>
                <w:rFonts w:eastAsia="等线" w:hint="eastAsia"/>
                <w:bCs/>
                <w:color w:val="FF0000"/>
                <w:sz w:val="22"/>
              </w:rPr>
              <w:t>[46]</w:t>
            </w:r>
          </w:p>
        </w:tc>
      </w:tr>
      <w:tr w:rsidR="00752C83" w:rsidRPr="00E42617" w14:paraId="4F9657E7" w14:textId="77777777" w:rsidTr="008747AA">
        <w:trPr>
          <w:trHeight w:val="1087"/>
        </w:trPr>
        <w:tc>
          <w:tcPr>
            <w:tcW w:w="2376" w:type="dxa"/>
            <w:tcBorders>
              <w:top w:val="nil"/>
              <w:left w:val="nil"/>
              <w:bottom w:val="nil"/>
              <w:right w:val="nil"/>
            </w:tcBorders>
            <w:shd w:val="clear" w:color="auto" w:fill="auto"/>
            <w:vAlign w:val="center"/>
          </w:tcPr>
          <w:p w14:paraId="486FFFBB" w14:textId="77777777" w:rsidR="00752C83" w:rsidRPr="00034607" w:rsidRDefault="00752C83" w:rsidP="00B73BD9">
            <w:pPr>
              <w:spacing w:line="360" w:lineRule="auto"/>
              <w:jc w:val="center"/>
              <w:rPr>
                <w:b/>
                <w:bCs/>
                <w:color w:val="FF0000"/>
                <w:sz w:val="22"/>
              </w:rPr>
            </w:pPr>
            <w:r w:rsidRPr="00034607">
              <w:rPr>
                <w:b/>
                <w:bCs/>
                <w:color w:val="FF0000"/>
                <w:sz w:val="22"/>
              </w:rPr>
              <w:t>rGO/NiSiO/Ni</w:t>
            </w:r>
            <w:r w:rsidRPr="00034607">
              <w:rPr>
                <w:color w:val="FF0000"/>
              </w:rPr>
              <w:t xml:space="preserve"> </w:t>
            </w:r>
            <w:r w:rsidRPr="00034607">
              <w:rPr>
                <w:b/>
                <w:bCs/>
                <w:color w:val="FF0000"/>
                <w:sz w:val="22"/>
              </w:rPr>
              <w:t>composites</w:t>
            </w:r>
          </w:p>
        </w:tc>
        <w:tc>
          <w:tcPr>
            <w:tcW w:w="1353" w:type="dxa"/>
            <w:tcBorders>
              <w:top w:val="nil"/>
              <w:left w:val="nil"/>
              <w:bottom w:val="nil"/>
              <w:right w:val="nil"/>
            </w:tcBorders>
            <w:vAlign w:val="center"/>
          </w:tcPr>
          <w:p w14:paraId="0BB2974E" w14:textId="77777777" w:rsidR="00752C83" w:rsidRPr="00034607" w:rsidRDefault="00752C83" w:rsidP="00B73BD9">
            <w:pPr>
              <w:spacing w:line="360" w:lineRule="auto"/>
              <w:jc w:val="center"/>
              <w:rPr>
                <w:rFonts w:eastAsia="等线"/>
                <w:bCs/>
                <w:color w:val="FF0000"/>
                <w:sz w:val="22"/>
              </w:rPr>
            </w:pPr>
            <w:r>
              <w:rPr>
                <w:bCs/>
                <w:color w:val="FF0000"/>
                <w:szCs w:val="28"/>
              </w:rPr>
              <w:t>H</w:t>
            </w:r>
            <w:r w:rsidRPr="001C32E3">
              <w:rPr>
                <w:bCs/>
                <w:color w:val="FF0000"/>
                <w:szCs w:val="28"/>
              </w:rPr>
              <w:t>ereostructure</w:t>
            </w:r>
          </w:p>
        </w:tc>
        <w:tc>
          <w:tcPr>
            <w:tcW w:w="1134" w:type="dxa"/>
            <w:tcBorders>
              <w:top w:val="nil"/>
              <w:left w:val="nil"/>
              <w:bottom w:val="nil"/>
              <w:right w:val="nil"/>
            </w:tcBorders>
            <w:shd w:val="clear" w:color="auto" w:fill="auto"/>
            <w:vAlign w:val="center"/>
          </w:tcPr>
          <w:p w14:paraId="5D63542A" w14:textId="77777777" w:rsidR="00752C83" w:rsidRPr="00034607" w:rsidRDefault="00752C83" w:rsidP="00B73BD9">
            <w:pPr>
              <w:spacing w:line="360" w:lineRule="auto"/>
              <w:jc w:val="center"/>
              <w:rPr>
                <w:rFonts w:eastAsia="等线"/>
                <w:bCs/>
                <w:color w:val="FF0000"/>
                <w:sz w:val="22"/>
              </w:rPr>
            </w:pPr>
            <w:r w:rsidRPr="00034607">
              <w:rPr>
                <w:rFonts w:eastAsia="等线" w:hint="eastAsia"/>
                <w:bCs/>
                <w:color w:val="FF0000"/>
                <w:sz w:val="22"/>
              </w:rPr>
              <w:t>20</w:t>
            </w:r>
          </w:p>
        </w:tc>
        <w:tc>
          <w:tcPr>
            <w:tcW w:w="1112" w:type="dxa"/>
            <w:tcBorders>
              <w:top w:val="nil"/>
              <w:left w:val="nil"/>
              <w:bottom w:val="nil"/>
              <w:right w:val="nil"/>
            </w:tcBorders>
            <w:shd w:val="clear" w:color="auto" w:fill="auto"/>
            <w:vAlign w:val="center"/>
          </w:tcPr>
          <w:p w14:paraId="46A0BE60" w14:textId="77777777" w:rsidR="00752C83" w:rsidRPr="00034607" w:rsidRDefault="00752C83" w:rsidP="00B73BD9">
            <w:pPr>
              <w:spacing w:line="360" w:lineRule="auto"/>
              <w:jc w:val="center"/>
              <w:rPr>
                <w:rFonts w:eastAsia="等线"/>
                <w:bCs/>
                <w:color w:val="FF0000"/>
                <w:sz w:val="22"/>
              </w:rPr>
            </w:pPr>
            <w:r w:rsidRPr="00034607">
              <w:rPr>
                <w:rFonts w:eastAsia="等线" w:hint="eastAsia"/>
                <w:bCs/>
                <w:color w:val="FF0000"/>
                <w:sz w:val="22"/>
              </w:rPr>
              <w:t>60</w:t>
            </w:r>
          </w:p>
        </w:tc>
        <w:tc>
          <w:tcPr>
            <w:tcW w:w="1336" w:type="dxa"/>
            <w:tcBorders>
              <w:top w:val="nil"/>
              <w:left w:val="nil"/>
              <w:bottom w:val="nil"/>
              <w:right w:val="nil"/>
            </w:tcBorders>
            <w:shd w:val="clear" w:color="auto" w:fill="auto"/>
            <w:vAlign w:val="center"/>
          </w:tcPr>
          <w:p w14:paraId="1FB45107" w14:textId="77777777" w:rsidR="00752C83" w:rsidRPr="00034607" w:rsidRDefault="00752C83" w:rsidP="00B73BD9">
            <w:pPr>
              <w:spacing w:line="360" w:lineRule="auto"/>
              <w:jc w:val="center"/>
              <w:rPr>
                <w:rFonts w:eastAsia="等线"/>
                <w:bCs/>
                <w:color w:val="FF0000"/>
                <w:sz w:val="22"/>
              </w:rPr>
            </w:pPr>
            <w:r w:rsidRPr="00034607">
              <w:rPr>
                <w:rFonts w:eastAsia="等线" w:hint="eastAsia"/>
                <w:bCs/>
                <w:color w:val="FF0000"/>
                <w:sz w:val="22"/>
              </w:rPr>
              <w:t>478</w:t>
            </w:r>
          </w:p>
        </w:tc>
        <w:tc>
          <w:tcPr>
            <w:tcW w:w="1212" w:type="dxa"/>
            <w:tcBorders>
              <w:top w:val="nil"/>
              <w:left w:val="nil"/>
              <w:bottom w:val="nil"/>
              <w:right w:val="nil"/>
            </w:tcBorders>
            <w:shd w:val="clear" w:color="auto" w:fill="auto"/>
            <w:vAlign w:val="center"/>
          </w:tcPr>
          <w:p w14:paraId="63953F73" w14:textId="77777777" w:rsidR="00752C83" w:rsidRPr="00034607" w:rsidRDefault="00752C83" w:rsidP="00B73BD9">
            <w:pPr>
              <w:spacing w:line="360" w:lineRule="auto"/>
              <w:jc w:val="center"/>
              <w:rPr>
                <w:rFonts w:eastAsia="等线"/>
                <w:bCs/>
                <w:color w:val="FF0000"/>
                <w:sz w:val="22"/>
              </w:rPr>
            </w:pPr>
            <w:r w:rsidRPr="00034607">
              <w:rPr>
                <w:rFonts w:eastAsia="等线" w:hint="eastAsia"/>
                <w:bCs/>
                <w:color w:val="FF0000"/>
                <w:sz w:val="22"/>
              </w:rPr>
              <w:t>65.4%</w:t>
            </w:r>
          </w:p>
        </w:tc>
        <w:tc>
          <w:tcPr>
            <w:tcW w:w="1365" w:type="dxa"/>
            <w:tcBorders>
              <w:top w:val="nil"/>
              <w:left w:val="nil"/>
              <w:bottom w:val="nil"/>
              <w:right w:val="nil"/>
            </w:tcBorders>
            <w:shd w:val="clear" w:color="auto" w:fill="auto"/>
            <w:vAlign w:val="center"/>
          </w:tcPr>
          <w:p w14:paraId="6FB00AAC" w14:textId="77777777" w:rsidR="00752C83" w:rsidRPr="00034607" w:rsidRDefault="00752C83" w:rsidP="00B73BD9">
            <w:pPr>
              <w:spacing w:line="360" w:lineRule="auto"/>
              <w:jc w:val="center"/>
              <w:rPr>
                <w:rFonts w:eastAsia="等线"/>
                <w:bCs/>
                <w:color w:val="FF0000"/>
                <w:sz w:val="22"/>
              </w:rPr>
            </w:pPr>
            <w:r w:rsidRPr="00034607">
              <w:rPr>
                <w:rFonts w:eastAsia="等线" w:hint="eastAsia"/>
                <w:bCs/>
                <w:color w:val="FF0000"/>
                <w:sz w:val="22"/>
              </w:rPr>
              <w:t>[47]</w:t>
            </w:r>
          </w:p>
        </w:tc>
      </w:tr>
      <w:tr w:rsidR="00752C83" w:rsidRPr="00E42617" w14:paraId="1CDADCE5" w14:textId="77777777" w:rsidTr="008747AA">
        <w:trPr>
          <w:trHeight w:val="1087"/>
        </w:trPr>
        <w:tc>
          <w:tcPr>
            <w:tcW w:w="2376" w:type="dxa"/>
            <w:tcBorders>
              <w:top w:val="nil"/>
              <w:left w:val="nil"/>
              <w:bottom w:val="single" w:sz="18" w:space="0" w:color="auto"/>
              <w:right w:val="nil"/>
            </w:tcBorders>
            <w:shd w:val="clear" w:color="auto" w:fill="auto"/>
            <w:vAlign w:val="center"/>
          </w:tcPr>
          <w:p w14:paraId="55B716A7" w14:textId="77777777" w:rsidR="00752C83" w:rsidRPr="00034607" w:rsidRDefault="00752C83" w:rsidP="00B73BD9">
            <w:pPr>
              <w:spacing w:line="360" w:lineRule="auto"/>
              <w:jc w:val="center"/>
              <w:rPr>
                <w:b/>
                <w:bCs/>
                <w:color w:val="FF0000"/>
                <w:sz w:val="22"/>
              </w:rPr>
            </w:pPr>
            <w:r w:rsidRPr="001C32E3">
              <w:rPr>
                <w:b/>
                <w:bCs/>
                <w:color w:val="FF0000"/>
                <w:sz w:val="22"/>
              </w:rPr>
              <w:lastRenderedPageBreak/>
              <w:t>Cobalt @ voids @ Ni</w:t>
            </w:r>
            <w:r w:rsidRPr="001C32E3">
              <w:rPr>
                <w:b/>
                <w:bCs/>
                <w:color w:val="FF0000"/>
                <w:sz w:val="22"/>
                <w:vertAlign w:val="subscript"/>
              </w:rPr>
              <w:t>3</w:t>
            </w:r>
            <w:r w:rsidRPr="001C32E3">
              <w:rPr>
                <w:b/>
                <w:bCs/>
                <w:color w:val="FF0000"/>
                <w:sz w:val="22"/>
              </w:rPr>
              <w:t>Si</w:t>
            </w:r>
            <w:r w:rsidRPr="001C32E3">
              <w:rPr>
                <w:b/>
                <w:bCs/>
                <w:color w:val="FF0000"/>
                <w:sz w:val="22"/>
                <w:vertAlign w:val="subscript"/>
              </w:rPr>
              <w:t>2</w:t>
            </w:r>
            <w:r w:rsidRPr="001C32E3">
              <w:rPr>
                <w:b/>
                <w:bCs/>
                <w:color w:val="FF0000"/>
                <w:sz w:val="22"/>
              </w:rPr>
              <w:t>O</w:t>
            </w:r>
            <w:r w:rsidRPr="001C32E3">
              <w:rPr>
                <w:b/>
                <w:bCs/>
                <w:color w:val="FF0000"/>
                <w:sz w:val="22"/>
                <w:vertAlign w:val="subscript"/>
              </w:rPr>
              <w:t>5</w:t>
            </w:r>
            <w:r w:rsidRPr="001C32E3">
              <w:rPr>
                <w:b/>
                <w:bCs/>
                <w:color w:val="FF0000"/>
                <w:sz w:val="22"/>
              </w:rPr>
              <w:t>(OH)</w:t>
            </w:r>
            <w:r w:rsidRPr="001C32E3">
              <w:rPr>
                <w:b/>
                <w:bCs/>
                <w:color w:val="FF0000"/>
                <w:sz w:val="22"/>
                <w:vertAlign w:val="subscript"/>
              </w:rPr>
              <w:t>4</w:t>
            </w:r>
            <w:r w:rsidRPr="001C32E3">
              <w:rPr>
                <w:b/>
                <w:bCs/>
                <w:color w:val="FF0000"/>
                <w:sz w:val="22"/>
              </w:rPr>
              <w:t xml:space="preserve"> nanofibers </w:t>
            </w:r>
          </w:p>
        </w:tc>
        <w:tc>
          <w:tcPr>
            <w:tcW w:w="1353" w:type="dxa"/>
            <w:tcBorders>
              <w:top w:val="nil"/>
              <w:left w:val="nil"/>
              <w:bottom w:val="single" w:sz="18" w:space="0" w:color="auto"/>
              <w:right w:val="nil"/>
            </w:tcBorders>
            <w:vAlign w:val="center"/>
          </w:tcPr>
          <w:p w14:paraId="6BECE76C" w14:textId="77777777" w:rsidR="00752C83" w:rsidRDefault="00752C83" w:rsidP="00B73BD9">
            <w:pPr>
              <w:spacing w:line="360" w:lineRule="auto"/>
              <w:jc w:val="center"/>
              <w:rPr>
                <w:bCs/>
                <w:color w:val="FF0000"/>
                <w:szCs w:val="28"/>
              </w:rPr>
            </w:pPr>
            <w:r>
              <w:rPr>
                <w:bCs/>
                <w:color w:val="FF0000"/>
                <w:szCs w:val="28"/>
              </w:rPr>
              <w:t>H</w:t>
            </w:r>
            <w:r w:rsidRPr="001C32E3">
              <w:rPr>
                <w:bCs/>
                <w:color w:val="FF0000"/>
                <w:szCs w:val="28"/>
              </w:rPr>
              <w:t>ereostructure</w:t>
            </w:r>
          </w:p>
        </w:tc>
        <w:tc>
          <w:tcPr>
            <w:tcW w:w="1134" w:type="dxa"/>
            <w:tcBorders>
              <w:top w:val="nil"/>
              <w:left w:val="nil"/>
              <w:bottom w:val="single" w:sz="18" w:space="0" w:color="auto"/>
              <w:right w:val="nil"/>
            </w:tcBorders>
            <w:shd w:val="clear" w:color="auto" w:fill="auto"/>
            <w:vAlign w:val="center"/>
          </w:tcPr>
          <w:p w14:paraId="7A770381" w14:textId="77777777" w:rsidR="00752C83" w:rsidRPr="00034607" w:rsidRDefault="00752C83" w:rsidP="00B73BD9">
            <w:pPr>
              <w:spacing w:line="360" w:lineRule="auto"/>
              <w:jc w:val="center"/>
              <w:rPr>
                <w:rFonts w:eastAsia="等线"/>
                <w:bCs/>
                <w:color w:val="FF0000"/>
                <w:sz w:val="22"/>
              </w:rPr>
            </w:pPr>
            <w:r w:rsidRPr="001C32E3">
              <w:rPr>
                <w:rFonts w:eastAsia="等线"/>
                <w:bCs/>
                <w:color w:val="FF0000"/>
                <w:sz w:val="22"/>
              </w:rPr>
              <w:t>50</w:t>
            </w:r>
          </w:p>
        </w:tc>
        <w:tc>
          <w:tcPr>
            <w:tcW w:w="1112" w:type="dxa"/>
            <w:tcBorders>
              <w:top w:val="nil"/>
              <w:left w:val="nil"/>
              <w:bottom w:val="single" w:sz="18" w:space="0" w:color="auto"/>
              <w:right w:val="nil"/>
            </w:tcBorders>
            <w:shd w:val="clear" w:color="auto" w:fill="auto"/>
            <w:vAlign w:val="center"/>
          </w:tcPr>
          <w:p w14:paraId="42CE7402" w14:textId="77777777" w:rsidR="00752C83" w:rsidRPr="00034607" w:rsidRDefault="00752C83" w:rsidP="00B73BD9">
            <w:pPr>
              <w:spacing w:line="360" w:lineRule="auto"/>
              <w:jc w:val="center"/>
              <w:rPr>
                <w:rFonts w:eastAsia="等线"/>
                <w:bCs/>
                <w:color w:val="FF0000"/>
                <w:sz w:val="22"/>
              </w:rPr>
            </w:pPr>
            <w:r w:rsidRPr="001C32E3">
              <w:rPr>
                <w:rFonts w:eastAsia="等线"/>
                <w:bCs/>
                <w:color w:val="FF0000"/>
                <w:sz w:val="22"/>
              </w:rPr>
              <w:t>60</w:t>
            </w:r>
          </w:p>
        </w:tc>
        <w:tc>
          <w:tcPr>
            <w:tcW w:w="1336" w:type="dxa"/>
            <w:tcBorders>
              <w:top w:val="nil"/>
              <w:left w:val="nil"/>
              <w:bottom w:val="single" w:sz="18" w:space="0" w:color="auto"/>
              <w:right w:val="nil"/>
            </w:tcBorders>
            <w:shd w:val="clear" w:color="auto" w:fill="auto"/>
            <w:vAlign w:val="center"/>
          </w:tcPr>
          <w:p w14:paraId="05454C38" w14:textId="77777777" w:rsidR="00752C83" w:rsidRPr="00034607" w:rsidRDefault="00752C83" w:rsidP="00B73BD9">
            <w:pPr>
              <w:spacing w:line="360" w:lineRule="auto"/>
              <w:jc w:val="center"/>
              <w:rPr>
                <w:rFonts w:eastAsia="等线"/>
                <w:bCs/>
                <w:color w:val="FF0000"/>
                <w:sz w:val="22"/>
              </w:rPr>
            </w:pPr>
            <w:r w:rsidRPr="001C32E3">
              <w:rPr>
                <w:rFonts w:eastAsia="等线"/>
                <w:bCs/>
                <w:color w:val="FF0000"/>
                <w:sz w:val="22"/>
              </w:rPr>
              <w:t>432</w:t>
            </w:r>
          </w:p>
        </w:tc>
        <w:tc>
          <w:tcPr>
            <w:tcW w:w="1212" w:type="dxa"/>
            <w:tcBorders>
              <w:top w:val="nil"/>
              <w:left w:val="nil"/>
              <w:bottom w:val="single" w:sz="18" w:space="0" w:color="auto"/>
              <w:right w:val="nil"/>
            </w:tcBorders>
            <w:shd w:val="clear" w:color="auto" w:fill="auto"/>
            <w:vAlign w:val="center"/>
          </w:tcPr>
          <w:p w14:paraId="4E89AB80" w14:textId="77777777" w:rsidR="00752C83" w:rsidRPr="00034607" w:rsidRDefault="00752C83" w:rsidP="00B73BD9">
            <w:pPr>
              <w:spacing w:line="360" w:lineRule="auto"/>
              <w:jc w:val="center"/>
              <w:rPr>
                <w:rFonts w:eastAsia="等线"/>
                <w:bCs/>
                <w:color w:val="FF0000"/>
                <w:sz w:val="22"/>
              </w:rPr>
            </w:pPr>
            <w:r w:rsidRPr="001C32E3">
              <w:rPr>
                <w:rFonts w:eastAsia="等线"/>
                <w:bCs/>
                <w:color w:val="FF0000"/>
                <w:sz w:val="22"/>
              </w:rPr>
              <w:t>65.5%</w:t>
            </w:r>
          </w:p>
        </w:tc>
        <w:tc>
          <w:tcPr>
            <w:tcW w:w="1365" w:type="dxa"/>
            <w:tcBorders>
              <w:top w:val="nil"/>
              <w:left w:val="nil"/>
              <w:bottom w:val="single" w:sz="18" w:space="0" w:color="auto"/>
              <w:right w:val="nil"/>
            </w:tcBorders>
            <w:shd w:val="clear" w:color="auto" w:fill="auto"/>
            <w:vAlign w:val="center"/>
          </w:tcPr>
          <w:p w14:paraId="12853F52" w14:textId="77777777" w:rsidR="00752C83" w:rsidRPr="00034607" w:rsidRDefault="00752C83" w:rsidP="00B73BD9">
            <w:pPr>
              <w:spacing w:line="360" w:lineRule="auto"/>
              <w:jc w:val="center"/>
              <w:rPr>
                <w:rFonts w:eastAsia="等线"/>
                <w:bCs/>
                <w:color w:val="FF0000"/>
                <w:sz w:val="22"/>
              </w:rPr>
            </w:pPr>
            <w:r w:rsidRPr="001C32E3">
              <w:rPr>
                <w:rFonts w:eastAsia="等线"/>
                <w:bCs/>
                <w:color w:val="FF0000"/>
                <w:sz w:val="22"/>
              </w:rPr>
              <w:t>[4</w:t>
            </w:r>
            <w:r>
              <w:rPr>
                <w:rFonts w:eastAsia="等线"/>
                <w:bCs/>
                <w:color w:val="FF0000"/>
                <w:sz w:val="22"/>
              </w:rPr>
              <w:t>8</w:t>
            </w:r>
            <w:r w:rsidRPr="001C32E3">
              <w:rPr>
                <w:rFonts w:eastAsia="等线"/>
                <w:bCs/>
                <w:color w:val="FF0000"/>
                <w:sz w:val="22"/>
              </w:rPr>
              <w:t>]</w:t>
            </w:r>
          </w:p>
        </w:tc>
      </w:tr>
    </w:tbl>
    <w:p w14:paraId="0FA4E6A8" w14:textId="594AA3CD" w:rsidR="00AE3F7B" w:rsidRDefault="00AE3F7B" w:rsidP="00AE3F7B">
      <w:pPr>
        <w:spacing w:line="360" w:lineRule="auto"/>
        <w:rPr>
          <w:rFonts w:eastAsia="等线"/>
          <w:bCs/>
          <w:color w:val="000000" w:themeColor="text1"/>
          <w:lang w:val="en-US" w:eastAsia="zh-CN"/>
        </w:rPr>
      </w:pPr>
    </w:p>
    <w:p w14:paraId="1F7AE69C" w14:textId="48EDC12B" w:rsidR="00752C83" w:rsidRDefault="00752C83" w:rsidP="00AE3F7B">
      <w:pPr>
        <w:spacing w:line="360" w:lineRule="auto"/>
        <w:rPr>
          <w:rFonts w:eastAsiaTheme="minorEastAsia"/>
          <w:color w:val="000000" w:themeColor="text1"/>
          <w:lang w:val="en-US" w:eastAsia="zh-CN"/>
        </w:rPr>
      </w:pPr>
    </w:p>
    <w:p w14:paraId="1933F5F7" w14:textId="2A639963" w:rsidR="00752C83" w:rsidRPr="004474F9" w:rsidRDefault="00752C83" w:rsidP="00AE3F7B">
      <w:pPr>
        <w:rPr>
          <w:rFonts w:eastAsia="等线" w:hint="eastAsia"/>
          <w:b/>
          <w:color w:val="000000" w:themeColor="text1"/>
          <w:lang w:val="en-US" w:eastAsia="zh-CN"/>
        </w:rPr>
      </w:pPr>
    </w:p>
    <w:p w14:paraId="383279D9" w14:textId="77777777" w:rsidR="00AE3F7B" w:rsidRPr="004474F9" w:rsidRDefault="00AE3F7B" w:rsidP="00AE3F7B">
      <w:pPr>
        <w:widowControl w:val="0"/>
        <w:jc w:val="both"/>
        <w:rPr>
          <w:rFonts w:eastAsia="等线"/>
          <w:b/>
          <w:color w:val="000000" w:themeColor="text1"/>
          <w:lang w:val="en-US" w:eastAsia="zh-CN"/>
        </w:rPr>
      </w:pPr>
      <w:r w:rsidRPr="004474F9">
        <w:rPr>
          <w:rFonts w:eastAsia="Times New Roman"/>
          <w:b/>
          <w:color w:val="000000" w:themeColor="text1"/>
          <w:kern w:val="28"/>
          <w:lang w:val="en-US" w:eastAsia="en-US"/>
        </w:rPr>
        <w:t xml:space="preserve">Video S1. </w:t>
      </w:r>
      <w:r w:rsidRPr="004474F9">
        <w:rPr>
          <w:rFonts w:eastAsia="Times New Roman"/>
          <w:color w:val="000000" w:themeColor="text1"/>
          <w:kern w:val="28"/>
          <w:lang w:val="en-US" w:eastAsia="en-US"/>
        </w:rPr>
        <w:t>In-situ selected area electron diffraction</w:t>
      </w:r>
      <w:r w:rsidRPr="004474F9">
        <w:rPr>
          <w:rFonts w:eastAsia="Times New Roman"/>
          <w:b/>
          <w:color w:val="000000" w:themeColor="text1"/>
          <w:kern w:val="28"/>
          <w:lang w:val="en-US" w:eastAsia="en-US"/>
        </w:rPr>
        <w:t xml:space="preserve"> </w:t>
      </w:r>
      <w:r w:rsidRPr="004474F9">
        <w:rPr>
          <w:rFonts w:eastAsia="Times New Roman"/>
          <w:color w:val="000000" w:themeColor="text1"/>
          <w:kern w:val="28"/>
          <w:lang w:val="en-US" w:eastAsia="en-US"/>
        </w:rPr>
        <w:t xml:space="preserve">observation of </w:t>
      </w:r>
      <w:r w:rsidRPr="004474F9">
        <w:rPr>
          <w:rFonts w:eastAsia="等线"/>
          <w:color w:val="000000" w:themeColor="text1"/>
          <w:kern w:val="28"/>
          <w:lang w:val="en-US" w:eastAsia="zh-CN"/>
        </w:rPr>
        <w:t>lith</w:t>
      </w:r>
      <w:r w:rsidRPr="004474F9">
        <w:rPr>
          <w:rFonts w:eastAsia="Times New Roman"/>
          <w:color w:val="000000" w:themeColor="text1"/>
          <w:kern w:val="28"/>
          <w:lang w:val="en-US" w:eastAsia="en-US"/>
        </w:rPr>
        <w:t>iation of Zn</w:t>
      </w:r>
      <w:r w:rsidRPr="004474F9">
        <w:rPr>
          <w:rFonts w:eastAsia="Times New Roman"/>
          <w:color w:val="000000" w:themeColor="text1"/>
          <w:kern w:val="28"/>
          <w:vertAlign w:val="subscript"/>
          <w:lang w:val="en-US" w:eastAsia="en-US"/>
        </w:rPr>
        <w:t>2</w:t>
      </w:r>
      <w:r w:rsidRPr="004474F9">
        <w:rPr>
          <w:rFonts w:eastAsia="Times New Roman"/>
          <w:color w:val="000000" w:themeColor="text1"/>
          <w:kern w:val="28"/>
          <w:lang w:val="en-US" w:eastAsia="en-US"/>
        </w:rPr>
        <w:t>SiO</w:t>
      </w:r>
      <w:r w:rsidRPr="004474F9">
        <w:rPr>
          <w:rFonts w:eastAsia="Times New Roman"/>
          <w:color w:val="000000" w:themeColor="text1"/>
          <w:kern w:val="28"/>
          <w:vertAlign w:val="subscript"/>
          <w:lang w:val="en-US" w:eastAsia="en-US"/>
        </w:rPr>
        <w:t>4</w:t>
      </w:r>
      <w:r w:rsidRPr="004474F9">
        <w:rPr>
          <w:rFonts w:eastAsia="Times New Roman"/>
          <w:color w:val="000000" w:themeColor="text1"/>
          <w:kern w:val="28"/>
          <w:lang w:val="en-US" w:eastAsia="en-US"/>
        </w:rPr>
        <w:t xml:space="preserve"> nanowire under a potential bias of -10V. The frame speed is 60-times faster than real time.</w:t>
      </w:r>
    </w:p>
    <w:p w14:paraId="03793F4B" w14:textId="77777777" w:rsidR="00AE3F7B" w:rsidRPr="004474F9" w:rsidRDefault="00AE3F7B" w:rsidP="00AE3F7B">
      <w:pPr>
        <w:widowControl w:val="0"/>
        <w:ind w:leftChars="-136" w:left="182" w:hangingChars="141" w:hanging="508"/>
        <w:jc w:val="right"/>
        <w:rPr>
          <w:rFonts w:eastAsia="宋体"/>
          <w:color w:val="000000" w:themeColor="text1"/>
          <w:kern w:val="2"/>
          <w:sz w:val="36"/>
          <w:szCs w:val="22"/>
          <w:lang w:val="en-US" w:eastAsia="zh-CN"/>
        </w:rPr>
      </w:pPr>
    </w:p>
    <w:p w14:paraId="5D7DE255" w14:textId="77777777" w:rsidR="00AE3F7B" w:rsidRPr="004474F9" w:rsidRDefault="00AE3F7B" w:rsidP="00AE3F7B">
      <w:pPr>
        <w:widowControl w:val="0"/>
        <w:jc w:val="both"/>
        <w:rPr>
          <w:rFonts w:eastAsia="等线"/>
          <w:b/>
          <w:color w:val="000000" w:themeColor="text1"/>
          <w:lang w:val="en-US" w:eastAsia="zh-CN"/>
        </w:rPr>
      </w:pPr>
      <w:r w:rsidRPr="004474F9">
        <w:rPr>
          <w:rFonts w:eastAsia="Times New Roman"/>
          <w:b/>
          <w:color w:val="000000" w:themeColor="text1"/>
          <w:kern w:val="28"/>
          <w:lang w:val="en-US" w:eastAsia="en-US"/>
        </w:rPr>
        <w:t xml:space="preserve">Video S2. </w:t>
      </w:r>
      <w:r w:rsidRPr="004474F9">
        <w:rPr>
          <w:rFonts w:eastAsia="Times New Roman"/>
          <w:color w:val="000000" w:themeColor="text1"/>
          <w:kern w:val="28"/>
          <w:lang w:val="en-US" w:eastAsia="en-US"/>
        </w:rPr>
        <w:t>In-situ TEM</w:t>
      </w:r>
      <w:r w:rsidRPr="004474F9">
        <w:rPr>
          <w:rFonts w:eastAsia="Times New Roman"/>
          <w:b/>
          <w:color w:val="000000" w:themeColor="text1"/>
          <w:kern w:val="28"/>
          <w:lang w:val="en-US" w:eastAsia="en-US"/>
        </w:rPr>
        <w:t xml:space="preserve"> </w:t>
      </w:r>
      <w:r w:rsidRPr="004474F9">
        <w:rPr>
          <w:rFonts w:eastAsia="Times New Roman"/>
          <w:color w:val="000000" w:themeColor="text1"/>
          <w:kern w:val="28"/>
          <w:lang w:val="en-US" w:eastAsia="en-US"/>
        </w:rPr>
        <w:t>observation of l</w:t>
      </w:r>
      <w:r w:rsidRPr="004474F9">
        <w:rPr>
          <w:rFonts w:eastAsia="等线"/>
          <w:color w:val="000000" w:themeColor="text1"/>
          <w:kern w:val="28"/>
          <w:lang w:val="en-US" w:eastAsia="zh-CN"/>
        </w:rPr>
        <w:t>ith</w:t>
      </w:r>
      <w:r w:rsidRPr="004474F9">
        <w:rPr>
          <w:rFonts w:eastAsia="Times New Roman"/>
          <w:color w:val="000000" w:themeColor="text1"/>
          <w:kern w:val="28"/>
          <w:lang w:val="en-US" w:eastAsia="en-US"/>
        </w:rPr>
        <w:t>iation of Zn</w:t>
      </w:r>
      <w:r w:rsidRPr="004474F9">
        <w:rPr>
          <w:rFonts w:eastAsia="Times New Roman"/>
          <w:color w:val="000000" w:themeColor="text1"/>
          <w:kern w:val="28"/>
          <w:vertAlign w:val="subscript"/>
          <w:lang w:val="en-US" w:eastAsia="en-US"/>
        </w:rPr>
        <w:t>2</w:t>
      </w:r>
      <w:r w:rsidRPr="004474F9">
        <w:rPr>
          <w:rFonts w:eastAsia="Times New Roman"/>
          <w:color w:val="000000" w:themeColor="text1"/>
          <w:kern w:val="28"/>
          <w:lang w:val="en-US" w:eastAsia="en-US"/>
        </w:rPr>
        <w:t>SiO</w:t>
      </w:r>
      <w:r w:rsidRPr="004474F9">
        <w:rPr>
          <w:rFonts w:eastAsia="Times New Roman"/>
          <w:color w:val="000000" w:themeColor="text1"/>
          <w:kern w:val="28"/>
          <w:vertAlign w:val="subscript"/>
          <w:lang w:val="en-US" w:eastAsia="en-US"/>
        </w:rPr>
        <w:t>4</w:t>
      </w:r>
      <w:r w:rsidRPr="004474F9">
        <w:rPr>
          <w:rFonts w:eastAsia="Times New Roman"/>
          <w:color w:val="000000" w:themeColor="text1"/>
          <w:kern w:val="28"/>
          <w:lang w:val="en-US" w:eastAsia="en-US"/>
        </w:rPr>
        <w:t xml:space="preserve"> nanowire under a potential bias of -10V. The frame speed is 60-times faster than real time.</w:t>
      </w:r>
    </w:p>
    <w:p w14:paraId="4160B8A9" w14:textId="77777777" w:rsidR="00AE3F7B" w:rsidRPr="004474F9" w:rsidRDefault="00AE3F7B" w:rsidP="00AE3F7B">
      <w:pPr>
        <w:widowControl w:val="0"/>
        <w:ind w:leftChars="-136" w:left="182" w:hangingChars="141" w:hanging="508"/>
        <w:jc w:val="right"/>
        <w:rPr>
          <w:rFonts w:eastAsia="宋体"/>
          <w:color w:val="000000" w:themeColor="text1"/>
          <w:kern w:val="2"/>
          <w:sz w:val="36"/>
          <w:szCs w:val="22"/>
          <w:lang w:val="en-US" w:eastAsia="zh-CN"/>
        </w:rPr>
      </w:pPr>
    </w:p>
    <w:p w14:paraId="369906CF" w14:textId="77777777" w:rsidR="00AE3F7B" w:rsidRPr="004474F9" w:rsidRDefault="00AE3F7B" w:rsidP="00AE3F7B">
      <w:pPr>
        <w:widowControl w:val="0"/>
        <w:jc w:val="both"/>
        <w:rPr>
          <w:rFonts w:eastAsia="等线"/>
          <w:b/>
          <w:color w:val="000000" w:themeColor="text1"/>
          <w:lang w:val="en-US" w:eastAsia="zh-CN"/>
        </w:rPr>
      </w:pPr>
      <w:r w:rsidRPr="004474F9">
        <w:rPr>
          <w:rFonts w:eastAsia="Times New Roman"/>
          <w:b/>
          <w:color w:val="000000" w:themeColor="text1"/>
          <w:kern w:val="28"/>
          <w:lang w:val="en-US" w:eastAsia="en-US"/>
        </w:rPr>
        <w:t xml:space="preserve">Video S3. </w:t>
      </w:r>
      <w:r w:rsidRPr="004474F9">
        <w:rPr>
          <w:rFonts w:eastAsia="Times New Roman"/>
          <w:color w:val="000000" w:themeColor="text1"/>
          <w:kern w:val="28"/>
          <w:lang w:val="en-US" w:eastAsia="en-US"/>
        </w:rPr>
        <w:t>In-situ TEM</w:t>
      </w:r>
      <w:r w:rsidRPr="004474F9">
        <w:rPr>
          <w:rFonts w:eastAsia="Times New Roman"/>
          <w:b/>
          <w:color w:val="000000" w:themeColor="text1"/>
          <w:kern w:val="28"/>
          <w:lang w:val="en-US" w:eastAsia="en-US"/>
        </w:rPr>
        <w:t xml:space="preserve"> </w:t>
      </w:r>
      <w:r w:rsidRPr="004474F9">
        <w:rPr>
          <w:rFonts w:eastAsia="Times New Roman"/>
          <w:color w:val="000000" w:themeColor="text1"/>
          <w:kern w:val="28"/>
          <w:lang w:val="en-US" w:eastAsia="en-US"/>
        </w:rPr>
        <w:t>observation of l</w:t>
      </w:r>
      <w:r w:rsidRPr="004474F9">
        <w:rPr>
          <w:rFonts w:eastAsia="等线"/>
          <w:color w:val="000000" w:themeColor="text1"/>
          <w:kern w:val="28"/>
          <w:lang w:val="en-US" w:eastAsia="zh-CN"/>
        </w:rPr>
        <w:t>ith</w:t>
      </w:r>
      <w:r w:rsidRPr="004474F9">
        <w:rPr>
          <w:rFonts w:eastAsia="Times New Roman"/>
          <w:color w:val="000000" w:themeColor="text1"/>
          <w:kern w:val="28"/>
          <w:lang w:val="en-US" w:eastAsia="en-US"/>
        </w:rPr>
        <w:t>iation of Zn</w:t>
      </w:r>
      <w:r w:rsidRPr="004474F9">
        <w:rPr>
          <w:rFonts w:eastAsia="Times New Roman"/>
          <w:color w:val="000000" w:themeColor="text1"/>
          <w:kern w:val="28"/>
          <w:vertAlign w:val="subscript"/>
          <w:lang w:val="en-US" w:eastAsia="en-US"/>
        </w:rPr>
        <w:t>2</w:t>
      </w:r>
      <w:r w:rsidRPr="004474F9">
        <w:rPr>
          <w:rFonts w:eastAsia="Times New Roman"/>
          <w:color w:val="000000" w:themeColor="text1"/>
          <w:kern w:val="28"/>
          <w:lang w:val="en-US" w:eastAsia="en-US"/>
        </w:rPr>
        <w:t>SiO</w:t>
      </w:r>
      <w:r w:rsidRPr="004474F9">
        <w:rPr>
          <w:rFonts w:eastAsia="Times New Roman"/>
          <w:color w:val="000000" w:themeColor="text1"/>
          <w:kern w:val="28"/>
          <w:vertAlign w:val="subscript"/>
          <w:lang w:val="en-US" w:eastAsia="en-US"/>
        </w:rPr>
        <w:t>4</w:t>
      </w:r>
      <w:r w:rsidRPr="004474F9">
        <w:rPr>
          <w:rFonts w:eastAsia="Times New Roman"/>
          <w:color w:val="000000" w:themeColor="text1"/>
          <w:kern w:val="28"/>
          <w:lang w:val="en-US" w:eastAsia="en-US"/>
        </w:rPr>
        <w:t>@NC nanowire under a potential bias of -3V. The frame speed is 18-times faster than real time.</w:t>
      </w:r>
    </w:p>
    <w:p w14:paraId="27A6FDC1" w14:textId="77777777" w:rsidR="00CE61BF" w:rsidRPr="004474F9" w:rsidRDefault="00CE61BF">
      <w:pPr>
        <w:rPr>
          <w:color w:val="000000" w:themeColor="text1"/>
        </w:rPr>
      </w:pPr>
    </w:p>
    <w:p w14:paraId="4C61A4B0" w14:textId="77777777" w:rsidR="00B96D00" w:rsidRPr="004474F9" w:rsidRDefault="00B96D00">
      <w:pPr>
        <w:rPr>
          <w:color w:val="000000" w:themeColor="text1"/>
        </w:rPr>
      </w:pPr>
    </w:p>
    <w:p w14:paraId="58F7CA07" w14:textId="77777777" w:rsidR="00B96D00" w:rsidRPr="004474F9" w:rsidRDefault="00B96D00" w:rsidP="00B96D00">
      <w:pPr>
        <w:widowControl w:val="0"/>
        <w:spacing w:after="200" w:line="360" w:lineRule="auto"/>
        <w:contextualSpacing/>
        <w:jc w:val="both"/>
        <w:rPr>
          <w:rFonts w:eastAsia="等线"/>
          <w:b/>
          <w:color w:val="000000" w:themeColor="text1"/>
          <w:lang w:val="en-US" w:eastAsia="zh-CN"/>
        </w:rPr>
      </w:pPr>
      <w:r w:rsidRPr="004474F9">
        <w:rPr>
          <w:rFonts w:eastAsia="等线"/>
          <w:b/>
          <w:color w:val="000000" w:themeColor="text1"/>
          <w:lang w:val="en-US" w:eastAsia="zh-CN"/>
        </w:rPr>
        <w:t xml:space="preserve">IV. </w:t>
      </w:r>
      <w:r w:rsidRPr="004474F9">
        <w:rPr>
          <w:rFonts w:eastAsia="等线" w:hint="eastAsia"/>
          <w:b/>
          <w:color w:val="000000" w:themeColor="text1"/>
          <w:lang w:val="en-US" w:eastAsia="zh-CN"/>
        </w:rPr>
        <w:t xml:space="preserve">A brief discussion on the </w:t>
      </w:r>
      <w:r w:rsidRPr="004474F9">
        <w:rPr>
          <w:rFonts w:eastAsia="等线"/>
          <w:b/>
          <w:color w:val="000000" w:themeColor="text1"/>
          <w:lang w:val="en-US" w:eastAsia="zh-CN"/>
        </w:rPr>
        <w:t xml:space="preserve">surface confinement and </w:t>
      </w:r>
      <w:r w:rsidRPr="004474F9">
        <w:rPr>
          <w:rFonts w:eastAsia="宋体"/>
          <w:b/>
          <w:color w:val="000000" w:themeColor="text1"/>
          <w:lang w:val="en-US"/>
        </w:rPr>
        <w:t>heterostructure strategies</w:t>
      </w:r>
    </w:p>
    <w:p w14:paraId="350E636F" w14:textId="77777777" w:rsidR="00B96D00" w:rsidRPr="004474F9" w:rsidRDefault="00B96D00" w:rsidP="00B96D00">
      <w:pPr>
        <w:widowControl w:val="0"/>
        <w:autoSpaceDE w:val="0"/>
        <w:autoSpaceDN w:val="0"/>
        <w:adjustRightInd w:val="0"/>
        <w:spacing w:line="360" w:lineRule="auto"/>
        <w:ind w:firstLine="420"/>
        <w:jc w:val="both"/>
        <w:rPr>
          <w:rFonts w:eastAsia="宋体"/>
          <w:color w:val="000000" w:themeColor="text1"/>
          <w:lang w:val="en-US" w:eastAsia="zh-CN"/>
        </w:rPr>
      </w:pPr>
      <w:r w:rsidRPr="004474F9">
        <w:rPr>
          <w:rFonts w:eastAsia="宋体"/>
          <w:color w:val="000000" w:themeColor="text1"/>
          <w:lang w:val="en-US"/>
        </w:rPr>
        <w:t xml:space="preserve">Besides surface confinement, heterostructures have also been widely explored for electrode materials. In terms of functions, surface confinement strategy endows the electrode materials with </w:t>
      </w:r>
      <w:r w:rsidRPr="004474F9">
        <w:rPr>
          <w:rFonts w:eastAsia="宋体"/>
          <w:color w:val="000000" w:themeColor="text1"/>
          <w:lang w:val="en-US" w:eastAsia="zh-CN"/>
        </w:rPr>
        <w:t>enhanced electric and ionic conductivity, improved materials’ integrity and controllable SEI formation. Generally, the surface confinement layers include carbon materials, Al</w:t>
      </w:r>
      <w:r w:rsidRPr="004474F9">
        <w:rPr>
          <w:rFonts w:eastAsia="宋体"/>
          <w:color w:val="000000" w:themeColor="text1"/>
          <w:vertAlign w:val="subscript"/>
          <w:lang w:val="en-US" w:eastAsia="zh-CN"/>
        </w:rPr>
        <w:t>2</w:t>
      </w:r>
      <w:r w:rsidRPr="004474F9">
        <w:rPr>
          <w:rFonts w:eastAsia="宋体"/>
          <w:color w:val="000000" w:themeColor="text1"/>
          <w:lang w:val="en-US" w:eastAsia="zh-CN"/>
        </w:rPr>
        <w:t>O</w:t>
      </w:r>
      <w:r w:rsidRPr="004474F9">
        <w:rPr>
          <w:rFonts w:eastAsia="宋体"/>
          <w:color w:val="000000" w:themeColor="text1"/>
          <w:vertAlign w:val="subscript"/>
          <w:lang w:val="en-US" w:eastAsia="zh-CN"/>
        </w:rPr>
        <w:t>3</w:t>
      </w:r>
      <w:r w:rsidRPr="004474F9">
        <w:rPr>
          <w:rFonts w:eastAsia="宋体"/>
          <w:color w:val="000000" w:themeColor="text1"/>
          <w:lang w:val="en-US" w:eastAsia="zh-CN"/>
        </w:rPr>
        <w:t xml:space="preserve"> and conductive polymers [Adv. Energy Mater. 2017, 7, 1601424; Chem. </w:t>
      </w:r>
      <w:proofErr w:type="spellStart"/>
      <w:r w:rsidRPr="004474F9">
        <w:rPr>
          <w:rFonts w:eastAsia="宋体"/>
          <w:color w:val="000000" w:themeColor="text1"/>
          <w:lang w:val="en-US" w:eastAsia="zh-CN"/>
        </w:rPr>
        <w:t>Commun</w:t>
      </w:r>
      <w:proofErr w:type="spellEnd"/>
      <w:r w:rsidRPr="004474F9">
        <w:rPr>
          <w:rFonts w:eastAsia="宋体"/>
          <w:color w:val="000000" w:themeColor="text1"/>
          <w:lang w:val="en-US" w:eastAsia="zh-CN"/>
        </w:rPr>
        <w:t xml:space="preserve">., 2011, 47, 1384–1404; Science 2017, 358, eaao2808]. As for the </w:t>
      </w:r>
      <w:r w:rsidRPr="004474F9">
        <w:rPr>
          <w:rFonts w:eastAsia="宋体"/>
          <w:color w:val="000000" w:themeColor="text1"/>
          <w:lang w:val="en-US"/>
        </w:rPr>
        <w:t>heterostructures, they combine the advantages and overcome the limitations of di</w:t>
      </w:r>
      <w:r w:rsidRPr="004474F9">
        <w:rPr>
          <w:rFonts w:eastAsia="AdvOT2e364b11+fb"/>
          <w:color w:val="000000" w:themeColor="text1"/>
          <w:lang w:val="en-US"/>
        </w:rPr>
        <w:t>ff</w:t>
      </w:r>
      <w:r w:rsidRPr="004474F9">
        <w:rPr>
          <w:rFonts w:eastAsia="宋体"/>
          <w:color w:val="000000" w:themeColor="text1"/>
          <w:lang w:val="en-US"/>
        </w:rPr>
        <w:t xml:space="preserve">erent electrochemically active materials, since a homogeneous single-component electrode material can hardly have the characteristics of high electronic/ionic conductivity and high stability in the electrochemical environment simultaneously. </w:t>
      </w:r>
      <w:r w:rsidRPr="004474F9">
        <w:rPr>
          <w:rFonts w:eastAsia="宋体"/>
          <w:color w:val="000000" w:themeColor="text1"/>
          <w:lang w:val="en-US" w:eastAsia="zh-CN"/>
        </w:rPr>
        <w:t>H</w:t>
      </w:r>
      <w:r w:rsidRPr="004474F9">
        <w:rPr>
          <w:rFonts w:eastAsia="宋体"/>
          <w:color w:val="000000" w:themeColor="text1"/>
          <w:lang w:val="en-US"/>
        </w:rPr>
        <w:t xml:space="preserve">eterostructures can stabilize the whole structure, enhance high electronic/ionic conductivity and improve the reaction activity. Generally, </w:t>
      </w:r>
      <w:proofErr w:type="spellStart"/>
      <w:r w:rsidRPr="004474F9">
        <w:rPr>
          <w:rFonts w:eastAsia="宋体"/>
          <w:color w:val="000000" w:themeColor="text1"/>
          <w:lang w:val="en-US"/>
        </w:rPr>
        <w:t>heterostructured</w:t>
      </w:r>
      <w:proofErr w:type="spellEnd"/>
      <w:r w:rsidRPr="004474F9">
        <w:rPr>
          <w:rFonts w:eastAsia="宋体"/>
          <w:color w:val="000000" w:themeColor="text1"/>
          <w:lang w:val="en-US"/>
        </w:rPr>
        <w:t xml:space="preserve"> materials can be classified into inorganic–carbon, inorganic–polymer, carbon–polymer, and inorganic–inorganic hybrids [</w:t>
      </w:r>
      <w:proofErr w:type="spellStart"/>
      <w:r w:rsidRPr="004474F9">
        <w:rPr>
          <w:rFonts w:eastAsia="宋体"/>
          <w:color w:val="000000" w:themeColor="text1"/>
          <w:lang w:val="en-US"/>
        </w:rPr>
        <w:t>Angew</w:t>
      </w:r>
      <w:proofErr w:type="spellEnd"/>
      <w:r w:rsidRPr="004474F9">
        <w:rPr>
          <w:rFonts w:eastAsia="宋体"/>
          <w:color w:val="000000" w:themeColor="text1"/>
          <w:lang w:val="en-US"/>
        </w:rPr>
        <w:t xml:space="preserve">. Chem. Int. Ed. 2016, 55, </w:t>
      </w:r>
      <w:r w:rsidRPr="004474F9">
        <w:rPr>
          <w:rFonts w:eastAsia="宋体"/>
          <w:color w:val="000000" w:themeColor="text1"/>
          <w:lang w:val="en-US"/>
        </w:rPr>
        <w:lastRenderedPageBreak/>
        <w:t xml:space="preserve">3408-3413; Adv. </w:t>
      </w:r>
      <w:proofErr w:type="spellStart"/>
      <w:r w:rsidRPr="004474F9">
        <w:rPr>
          <w:rFonts w:eastAsia="宋体"/>
          <w:color w:val="000000" w:themeColor="text1"/>
          <w:lang w:val="en-US"/>
        </w:rPr>
        <w:t>Funct</w:t>
      </w:r>
      <w:proofErr w:type="spellEnd"/>
      <w:r w:rsidRPr="004474F9">
        <w:rPr>
          <w:rFonts w:eastAsia="宋体"/>
          <w:color w:val="000000" w:themeColor="text1"/>
          <w:lang w:val="en-US"/>
        </w:rPr>
        <w:t>. Mater. 2011, 21, 2439-2445; Energy Environ.</w:t>
      </w:r>
      <w:r w:rsidRPr="004474F9">
        <w:rPr>
          <w:rFonts w:eastAsia="宋体"/>
          <w:color w:val="000000" w:themeColor="text1"/>
          <w:lang w:val="en-US" w:eastAsia="zh-CN"/>
        </w:rPr>
        <w:t xml:space="preserve"> </w:t>
      </w:r>
      <w:r w:rsidRPr="004474F9">
        <w:rPr>
          <w:rFonts w:eastAsia="宋体"/>
          <w:color w:val="000000" w:themeColor="text1"/>
          <w:lang w:val="en-US"/>
        </w:rPr>
        <w:t xml:space="preserve">Sci. 2017, 10, 1694-1703.]. Both surface confinement and heterostructures strategies will improve </w:t>
      </w:r>
      <w:r w:rsidRPr="004474F9">
        <w:rPr>
          <w:rFonts w:eastAsia="宋体"/>
          <w:color w:val="000000" w:themeColor="text1"/>
          <w:lang w:val="en-US" w:eastAsia="zh-CN"/>
        </w:rPr>
        <w:t xml:space="preserve">electric and ionic conductivity and enhance structure stability. However, while </w:t>
      </w:r>
      <w:r w:rsidRPr="004474F9">
        <w:rPr>
          <w:rFonts w:eastAsia="宋体"/>
          <w:color w:val="000000" w:themeColor="text1"/>
          <w:lang w:val="en-US"/>
        </w:rPr>
        <w:t>surface confinement strategy can stabilize the SEI and surface confinement layer is generally stable during the electrochemical reaction process, all heterostructures take part in the electrochemical reactions and thus improve the reaction activity</w:t>
      </w:r>
      <w:r w:rsidRPr="004474F9">
        <w:rPr>
          <w:rFonts w:eastAsia="宋体" w:hint="eastAsia"/>
          <w:color w:val="000000" w:themeColor="text1"/>
          <w:lang w:val="en-US" w:eastAsia="zh-CN"/>
        </w:rPr>
        <w:t>.</w:t>
      </w:r>
    </w:p>
    <w:p w14:paraId="04095A97" w14:textId="77777777" w:rsidR="00B96D00" w:rsidRPr="004474F9" w:rsidRDefault="00B96D00">
      <w:pPr>
        <w:rPr>
          <w:color w:val="000000" w:themeColor="text1"/>
          <w:lang w:val="en-US"/>
        </w:rPr>
      </w:pPr>
    </w:p>
    <w:sectPr w:rsidR="00B96D00" w:rsidRPr="004474F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3A7995" w14:textId="77777777" w:rsidR="00FE5E13" w:rsidRDefault="00FE5E13" w:rsidP="00342921">
      <w:r>
        <w:separator/>
      </w:r>
    </w:p>
  </w:endnote>
  <w:endnote w:type="continuationSeparator" w:id="0">
    <w:p w14:paraId="23F157C8" w14:textId="77777777" w:rsidR="00FE5E13" w:rsidRDefault="00FE5E13" w:rsidP="003429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MS Mincho">
    <w:altName w:val="MS Mincho"/>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Symbol">
    <w:panose1 w:val="05050102010706020507"/>
    <w:charset w:val="02"/>
    <w:family w:val="roman"/>
    <w:pitch w:val="variable"/>
    <w:sig w:usb0="00000000" w:usb1="10000000" w:usb2="00000000" w:usb3="00000000" w:csb0="80000000" w:csb1="00000000"/>
  </w:font>
  <w:font w:name="AdvOT2e364b11+fb">
    <w:altName w:val="等线"/>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CC878A" w14:textId="77777777" w:rsidR="00FE5E13" w:rsidRDefault="00FE5E13" w:rsidP="00342921">
      <w:r>
        <w:separator/>
      </w:r>
    </w:p>
  </w:footnote>
  <w:footnote w:type="continuationSeparator" w:id="0">
    <w:p w14:paraId="779C1EBC" w14:textId="77777777" w:rsidR="00FE5E13" w:rsidRDefault="00FE5E13" w:rsidP="003429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F20AD2"/>
    <w:multiLevelType w:val="hybridMultilevel"/>
    <w:tmpl w:val="3036D26C"/>
    <w:lvl w:ilvl="0" w:tplc="0A24718A">
      <w:start w:val="1"/>
      <w:numFmt w:val="upperRoman"/>
      <w:lvlText w:val="%1."/>
      <w:lvlJc w:val="left"/>
      <w:pPr>
        <w:ind w:left="720" w:hanging="360"/>
      </w:pPr>
      <w:rPr>
        <w:rFonts w:ascii="Times New Roman" w:eastAsia="等线" w:hAnsi="Times New Roman" w:cs="Times New Roman"/>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E082D5E"/>
    <w:multiLevelType w:val="hybridMultilevel"/>
    <w:tmpl w:val="3036D26C"/>
    <w:lvl w:ilvl="0" w:tplc="0A24718A">
      <w:start w:val="1"/>
      <w:numFmt w:val="upperRoman"/>
      <w:lvlText w:val="%1."/>
      <w:lvlJc w:val="left"/>
      <w:pPr>
        <w:ind w:left="720" w:hanging="360"/>
      </w:pPr>
      <w:rPr>
        <w:rFonts w:ascii="Times New Roman" w:eastAsia="等线" w:hAnsi="Times New Roman" w:cs="Times New Roman"/>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72D4F"/>
    <w:rsid w:val="00005943"/>
    <w:rsid w:val="000C181E"/>
    <w:rsid w:val="000C4CF9"/>
    <w:rsid w:val="001972AC"/>
    <w:rsid w:val="001B0ED4"/>
    <w:rsid w:val="001B6838"/>
    <w:rsid w:val="001E0F98"/>
    <w:rsid w:val="00342921"/>
    <w:rsid w:val="0036494C"/>
    <w:rsid w:val="003A5C47"/>
    <w:rsid w:val="00407070"/>
    <w:rsid w:val="004474F9"/>
    <w:rsid w:val="00447C5C"/>
    <w:rsid w:val="004C1734"/>
    <w:rsid w:val="004F0097"/>
    <w:rsid w:val="004F28E3"/>
    <w:rsid w:val="00504531"/>
    <w:rsid w:val="005B2C2B"/>
    <w:rsid w:val="00624255"/>
    <w:rsid w:val="00626E43"/>
    <w:rsid w:val="00653718"/>
    <w:rsid w:val="00685E81"/>
    <w:rsid w:val="00752C83"/>
    <w:rsid w:val="007B18E1"/>
    <w:rsid w:val="007C716F"/>
    <w:rsid w:val="0080409D"/>
    <w:rsid w:val="008747AA"/>
    <w:rsid w:val="008839BB"/>
    <w:rsid w:val="00891102"/>
    <w:rsid w:val="00894A42"/>
    <w:rsid w:val="00922DE4"/>
    <w:rsid w:val="00975F73"/>
    <w:rsid w:val="00992C16"/>
    <w:rsid w:val="00AA0A49"/>
    <w:rsid w:val="00AA0D0B"/>
    <w:rsid w:val="00AE3F7B"/>
    <w:rsid w:val="00B014B1"/>
    <w:rsid w:val="00B30E7C"/>
    <w:rsid w:val="00B6703B"/>
    <w:rsid w:val="00B805EC"/>
    <w:rsid w:val="00B8431B"/>
    <w:rsid w:val="00B96D00"/>
    <w:rsid w:val="00BE7DC6"/>
    <w:rsid w:val="00C10DF8"/>
    <w:rsid w:val="00CE61BF"/>
    <w:rsid w:val="00DE701D"/>
    <w:rsid w:val="00E13FE7"/>
    <w:rsid w:val="00E72D4F"/>
    <w:rsid w:val="00F009C5"/>
    <w:rsid w:val="00F00DBF"/>
    <w:rsid w:val="00F520CC"/>
    <w:rsid w:val="00FB6440"/>
    <w:rsid w:val="00FD1A33"/>
    <w:rsid w:val="00FE5E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76E68E"/>
  <w15:docId w15:val="{C469BEA8-7B54-4C2F-A4A2-D60514487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3F7B"/>
    <w:rPr>
      <w:rFonts w:ascii="Times New Roman" w:eastAsia="MS Mincho" w:hAnsi="Times New Roman" w:cs="Times New Roman"/>
      <w:kern w:val="0"/>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uthorsFull">
    <w:name w:val="Authors Full"/>
    <w:basedOn w:val="a"/>
    <w:rsid w:val="00AE3F7B"/>
    <w:rPr>
      <w:i/>
      <w:lang w:val="en-US"/>
    </w:rPr>
  </w:style>
  <w:style w:type="paragraph" w:customStyle="1" w:styleId="Acknowledgements">
    <w:name w:val="Acknowledgements"/>
    <w:basedOn w:val="a"/>
    <w:rsid w:val="00AE3F7B"/>
    <w:rPr>
      <w:lang w:val="en-US"/>
    </w:rPr>
  </w:style>
  <w:style w:type="paragraph" w:customStyle="1" w:styleId="Tableofcontents">
    <w:name w:val="Table of contents"/>
    <w:basedOn w:val="a"/>
    <w:autoRedefine/>
    <w:rsid w:val="00AE3F7B"/>
    <w:pPr>
      <w:spacing w:line="480" w:lineRule="auto"/>
      <w:jc w:val="center"/>
    </w:pPr>
    <w:rPr>
      <w:sz w:val="36"/>
      <w:szCs w:val="36"/>
      <w:lang w:val="en-US"/>
    </w:rPr>
  </w:style>
  <w:style w:type="paragraph" w:customStyle="1" w:styleId="ExperimentalText">
    <w:name w:val="Experimental Text"/>
    <w:basedOn w:val="a"/>
    <w:link w:val="ExperimentalTextChar"/>
    <w:rsid w:val="00AE3F7B"/>
    <w:pPr>
      <w:spacing w:line="480" w:lineRule="auto"/>
    </w:pPr>
    <w:rPr>
      <w:lang w:val="en-US"/>
    </w:rPr>
  </w:style>
  <w:style w:type="character" w:customStyle="1" w:styleId="ExperimentalTextChar">
    <w:name w:val="Experimental Text Char"/>
    <w:link w:val="ExperimentalText"/>
    <w:rsid w:val="00AE3F7B"/>
    <w:rPr>
      <w:rFonts w:ascii="Times New Roman" w:eastAsia="MS Mincho" w:hAnsi="Times New Roman" w:cs="Times New Roman"/>
      <w:kern w:val="0"/>
      <w:sz w:val="24"/>
      <w:szCs w:val="24"/>
      <w:lang w:eastAsia="ja-JP"/>
    </w:rPr>
  </w:style>
  <w:style w:type="character" w:styleId="a3">
    <w:name w:val="Strong"/>
    <w:uiPriority w:val="22"/>
    <w:qFormat/>
    <w:rsid w:val="00AE3F7B"/>
    <w:rPr>
      <w:b/>
      <w:bCs/>
    </w:rPr>
  </w:style>
  <w:style w:type="character" w:styleId="a4">
    <w:name w:val="Hyperlink"/>
    <w:uiPriority w:val="99"/>
    <w:unhideWhenUsed/>
    <w:rsid w:val="00AE3F7B"/>
    <w:rPr>
      <w:color w:val="0563C1"/>
      <w:u w:val="single"/>
    </w:rPr>
  </w:style>
  <w:style w:type="paragraph" w:styleId="a5">
    <w:name w:val="header"/>
    <w:basedOn w:val="a"/>
    <w:link w:val="a6"/>
    <w:uiPriority w:val="99"/>
    <w:unhideWhenUsed/>
    <w:rsid w:val="00342921"/>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342921"/>
    <w:rPr>
      <w:rFonts w:ascii="Times New Roman" w:eastAsia="MS Mincho" w:hAnsi="Times New Roman" w:cs="Times New Roman"/>
      <w:kern w:val="0"/>
      <w:sz w:val="18"/>
      <w:szCs w:val="18"/>
      <w:lang w:val="de-DE" w:eastAsia="ja-JP"/>
    </w:rPr>
  </w:style>
  <w:style w:type="paragraph" w:styleId="a7">
    <w:name w:val="footer"/>
    <w:basedOn w:val="a"/>
    <w:link w:val="a8"/>
    <w:uiPriority w:val="99"/>
    <w:unhideWhenUsed/>
    <w:rsid w:val="00342921"/>
    <w:pPr>
      <w:tabs>
        <w:tab w:val="center" w:pos="4153"/>
        <w:tab w:val="right" w:pos="8306"/>
      </w:tabs>
      <w:snapToGrid w:val="0"/>
    </w:pPr>
    <w:rPr>
      <w:sz w:val="18"/>
      <w:szCs w:val="18"/>
    </w:rPr>
  </w:style>
  <w:style w:type="character" w:customStyle="1" w:styleId="a8">
    <w:name w:val="页脚 字符"/>
    <w:basedOn w:val="a0"/>
    <w:link w:val="a7"/>
    <w:uiPriority w:val="99"/>
    <w:rsid w:val="00342921"/>
    <w:rPr>
      <w:rFonts w:ascii="Times New Roman" w:eastAsia="MS Mincho" w:hAnsi="Times New Roman" w:cs="Times New Roman"/>
      <w:kern w:val="0"/>
      <w:sz w:val="18"/>
      <w:szCs w:val="18"/>
      <w:lang w:val="de-DE" w:eastAsia="ja-JP"/>
    </w:rPr>
  </w:style>
  <w:style w:type="paragraph" w:styleId="a9">
    <w:name w:val="Balloon Text"/>
    <w:basedOn w:val="a"/>
    <w:link w:val="aa"/>
    <w:uiPriority w:val="99"/>
    <w:semiHidden/>
    <w:unhideWhenUsed/>
    <w:rsid w:val="00342921"/>
    <w:rPr>
      <w:sz w:val="18"/>
      <w:szCs w:val="18"/>
    </w:rPr>
  </w:style>
  <w:style w:type="character" w:customStyle="1" w:styleId="aa">
    <w:name w:val="批注框文本 字符"/>
    <w:basedOn w:val="a0"/>
    <w:link w:val="a9"/>
    <w:uiPriority w:val="99"/>
    <w:semiHidden/>
    <w:rsid w:val="00342921"/>
    <w:rPr>
      <w:rFonts w:ascii="Times New Roman" w:eastAsia="MS Mincho" w:hAnsi="Times New Roman" w:cs="Times New Roman"/>
      <w:kern w:val="0"/>
      <w:sz w:val="18"/>
      <w:szCs w:val="18"/>
      <w:lang w:val="de-DE" w:eastAsia="ja-JP"/>
    </w:rPr>
  </w:style>
  <w:style w:type="paragraph" w:styleId="ab">
    <w:name w:val="caption"/>
    <w:basedOn w:val="a"/>
    <w:next w:val="a"/>
    <w:uiPriority w:val="35"/>
    <w:semiHidden/>
    <w:unhideWhenUsed/>
    <w:qFormat/>
    <w:rsid w:val="00342921"/>
    <w:rPr>
      <w:rFonts w:asciiTheme="majorHAnsi" w:eastAsia="黑体" w:hAnsiTheme="majorHAnsi" w:cstheme="majorBidi"/>
      <w:sz w:val="20"/>
      <w:szCs w:val="20"/>
    </w:rPr>
  </w:style>
  <w:style w:type="paragraph" w:styleId="ac">
    <w:name w:val="Plain Text"/>
    <w:basedOn w:val="a"/>
    <w:link w:val="ad"/>
    <w:uiPriority w:val="99"/>
    <w:semiHidden/>
    <w:unhideWhenUsed/>
    <w:rsid w:val="00342921"/>
    <w:rPr>
      <w:rFonts w:ascii="Calibri" w:eastAsiaTheme="minorEastAsia" w:hAnsi="Calibri" w:cstheme="minorBidi"/>
      <w:sz w:val="22"/>
      <w:szCs w:val="21"/>
      <w:lang w:val="en-US" w:eastAsia="zh-CN"/>
    </w:rPr>
  </w:style>
  <w:style w:type="character" w:customStyle="1" w:styleId="ad">
    <w:name w:val="纯文本 字符"/>
    <w:basedOn w:val="a0"/>
    <w:link w:val="ac"/>
    <w:uiPriority w:val="99"/>
    <w:semiHidden/>
    <w:rsid w:val="00342921"/>
    <w:rPr>
      <w:rFonts w:ascii="Calibri" w:hAnsi="Calibri"/>
      <w:kern w:val="0"/>
      <w:sz w:val="2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mailto:qi.li@whut.edu.cn"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26</Pages>
  <Words>1299</Words>
  <Characters>7410</Characters>
  <Application>Microsoft Office Word</Application>
  <DocSecurity>0</DocSecurity>
  <Lines>61</Lines>
  <Paragraphs>17</Paragraphs>
  <ScaleCrop>false</ScaleCrop>
  <Company>DoubleOX</Company>
  <LinksUpToDate>false</LinksUpToDate>
  <CharactersWithSpaces>8692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孟长更</cp:lastModifiedBy>
  <cp:revision>11</cp:revision>
  <dcterms:created xsi:type="dcterms:W3CDTF">2020-02-03T08:58:00Z</dcterms:created>
  <dcterms:modified xsi:type="dcterms:W3CDTF">2020-03-02T08:37:00Z</dcterms:modified>
</cp:coreProperties>
</file>