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9287A" w:rsidRDefault="00A9287A" w:rsidP="007C19E1">
      <w:pPr>
        <w:spacing w:afterLines="50" w:after="156"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32"/>
          <w:lang w:eastAsia="ja-JP"/>
        </w:rPr>
      </w:pPr>
      <w:bookmarkStart w:id="0" w:name="OLE_LINK158"/>
      <w:bookmarkStart w:id="1" w:name="OLE_LINK159"/>
      <w:bookmarkStart w:id="2" w:name="OLE_LINK133"/>
      <w:r w:rsidRPr="006D1901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32"/>
          <w:lang w:eastAsia="ja-JP"/>
        </w:rPr>
        <w:t>Supporting Information</w:t>
      </w:r>
    </w:p>
    <w:p w:rsidR="006D1901" w:rsidRPr="006D1901" w:rsidRDefault="006D1901" w:rsidP="007C19E1">
      <w:pPr>
        <w:spacing w:afterLines="50" w:after="156"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32"/>
          <w:lang w:eastAsia="ja-JP"/>
        </w:rPr>
      </w:pPr>
    </w:p>
    <w:p w:rsidR="006D1901" w:rsidRDefault="006D1901" w:rsidP="006D1901">
      <w:pPr>
        <w:pStyle w:val="Tableofcontents"/>
        <w:spacing w:line="480" w:lineRule="auto"/>
        <w:rPr>
          <w:rFonts w:eastAsiaTheme="minorEastAsia"/>
          <w:color w:val="000000" w:themeColor="text1"/>
          <w:lang w:val="de-DE" w:eastAsia="zh-CN"/>
        </w:rPr>
      </w:pPr>
      <w:bookmarkStart w:id="3" w:name="OLE_LINK36"/>
      <w:r w:rsidRPr="00DB3E53">
        <w:rPr>
          <w:rFonts w:eastAsiaTheme="minorEastAsia"/>
          <w:bCs/>
          <w:color w:val="000000" w:themeColor="text1"/>
          <w:lang w:val="de-DE" w:eastAsia="zh-CN"/>
        </w:rPr>
        <w:t>Novel NaTi</w:t>
      </w:r>
      <w:r w:rsidRPr="00DB3E53">
        <w:rPr>
          <w:rFonts w:eastAsiaTheme="minorEastAsia"/>
          <w:bCs/>
          <w:color w:val="000000" w:themeColor="text1"/>
          <w:vertAlign w:val="subscript"/>
          <w:lang w:val="de-DE" w:eastAsia="zh-CN"/>
        </w:rPr>
        <w:t>2</w:t>
      </w:r>
      <w:r w:rsidRPr="00DB3E53">
        <w:rPr>
          <w:rFonts w:eastAsiaTheme="minorEastAsia"/>
          <w:bCs/>
          <w:color w:val="000000" w:themeColor="text1"/>
          <w:lang w:val="de-DE" w:eastAsia="zh-CN"/>
        </w:rPr>
        <w:t>(PO</w:t>
      </w:r>
      <w:r w:rsidRPr="00DB3E53">
        <w:rPr>
          <w:rFonts w:eastAsiaTheme="minorEastAsia"/>
          <w:bCs/>
          <w:color w:val="000000" w:themeColor="text1"/>
          <w:vertAlign w:val="subscript"/>
          <w:lang w:val="de-DE" w:eastAsia="zh-CN"/>
        </w:rPr>
        <w:t>4</w:t>
      </w:r>
      <w:r w:rsidRPr="00DB3E53">
        <w:rPr>
          <w:rFonts w:eastAsiaTheme="minorEastAsia"/>
          <w:bCs/>
          <w:color w:val="000000" w:themeColor="text1"/>
          <w:lang w:val="de-DE" w:eastAsia="zh-CN"/>
        </w:rPr>
        <w:t>)</w:t>
      </w:r>
      <w:r w:rsidRPr="00DB3E53">
        <w:rPr>
          <w:rFonts w:eastAsiaTheme="minorEastAsia"/>
          <w:bCs/>
          <w:color w:val="000000" w:themeColor="text1"/>
          <w:vertAlign w:val="subscript"/>
          <w:lang w:val="de-DE" w:eastAsia="zh-CN"/>
        </w:rPr>
        <w:t>3</w:t>
      </w:r>
      <w:r w:rsidRPr="00DB3E53">
        <w:rPr>
          <w:rFonts w:eastAsiaTheme="minorEastAsia"/>
          <w:bCs/>
          <w:color w:val="000000" w:themeColor="text1"/>
          <w:lang w:val="de-DE" w:eastAsia="zh-CN"/>
        </w:rPr>
        <w:t xml:space="preserve"> Nanowire Clusters as High Performanc</w:t>
      </w:r>
      <w:r>
        <w:rPr>
          <w:rFonts w:eastAsiaTheme="minorEastAsia"/>
          <w:bCs/>
          <w:color w:val="000000" w:themeColor="text1"/>
          <w:lang w:val="de-DE" w:eastAsia="zh-CN"/>
        </w:rPr>
        <w:t>e Cathodes for Mg-Na Hybrid-ion B</w:t>
      </w:r>
      <w:r w:rsidRPr="00DB3E53">
        <w:rPr>
          <w:rFonts w:eastAsiaTheme="minorEastAsia"/>
          <w:bCs/>
          <w:color w:val="000000" w:themeColor="text1"/>
          <w:lang w:val="de-DE" w:eastAsia="zh-CN"/>
        </w:rPr>
        <w:t>atteries</w:t>
      </w:r>
    </w:p>
    <w:p w:rsidR="006D1901" w:rsidRPr="00900062" w:rsidRDefault="006D1901" w:rsidP="006D1901">
      <w:pPr>
        <w:pStyle w:val="Tableofcontents"/>
        <w:rPr>
          <w:rFonts w:eastAsiaTheme="minorEastAsia"/>
          <w:color w:val="000000" w:themeColor="text1"/>
          <w:lang w:eastAsia="zh-CN"/>
        </w:rPr>
      </w:pPr>
    </w:p>
    <w:p w:rsidR="006D1901" w:rsidRDefault="006D1901" w:rsidP="006D1901">
      <w:pPr>
        <w:pStyle w:val="AuthorsFull"/>
        <w:spacing w:line="480" w:lineRule="auto"/>
        <w:jc w:val="both"/>
        <w:rPr>
          <w:i w:val="0"/>
          <w:color w:val="000000" w:themeColor="text1"/>
        </w:rPr>
      </w:pPr>
      <w:r w:rsidRPr="00900062">
        <w:rPr>
          <w:i w:val="0"/>
          <w:color w:val="000000" w:themeColor="text1"/>
          <w:lang w:val="de-DE"/>
        </w:rPr>
        <w:t>Yanan Xu</w:t>
      </w:r>
      <w:bookmarkStart w:id="4" w:name="_Hlk519762942"/>
      <w:r w:rsidRPr="00900062">
        <w:rPr>
          <w:rFonts w:hint="eastAsia"/>
          <w:i w:val="0"/>
          <w:vertAlign w:val="superscript"/>
          <w:lang w:val="de-DE" w:eastAsia="zh-CN"/>
        </w:rPr>
        <w:t>a</w:t>
      </w:r>
      <w:bookmarkEnd w:id="4"/>
      <w:r w:rsidRPr="00900062">
        <w:rPr>
          <w:i w:val="0"/>
          <w:color w:val="000000" w:themeColor="text1"/>
          <w:lang w:val="de-DE"/>
        </w:rPr>
        <w:t>, Weijie Cao</w:t>
      </w:r>
      <w:r w:rsidRPr="00900062">
        <w:rPr>
          <w:rFonts w:hint="eastAsia"/>
          <w:i w:val="0"/>
          <w:vertAlign w:val="superscript"/>
          <w:lang w:val="de-DE" w:eastAsia="zh-CN"/>
        </w:rPr>
        <w:t>a</w:t>
      </w:r>
      <w:r w:rsidRPr="00900062">
        <w:rPr>
          <w:i w:val="0"/>
          <w:color w:val="000000" w:themeColor="text1"/>
          <w:lang w:val="de-DE"/>
        </w:rPr>
        <w:t>, Yameng Yin</w:t>
      </w:r>
      <w:r w:rsidRPr="00900062">
        <w:rPr>
          <w:rFonts w:hint="eastAsia"/>
          <w:i w:val="0"/>
          <w:vertAlign w:val="superscript"/>
          <w:lang w:val="de-DE" w:eastAsia="zh-CN"/>
        </w:rPr>
        <w:t>a</w:t>
      </w:r>
      <w:r w:rsidRPr="00900062">
        <w:rPr>
          <w:i w:val="0"/>
          <w:color w:val="000000" w:themeColor="text1"/>
          <w:lang w:val="de-DE"/>
        </w:rPr>
        <w:t>, Jinzhi Sheng</w:t>
      </w:r>
      <w:r w:rsidRPr="00900062">
        <w:rPr>
          <w:rFonts w:hint="eastAsia"/>
          <w:i w:val="0"/>
          <w:vertAlign w:val="superscript"/>
          <w:lang w:val="de-DE" w:eastAsia="zh-CN"/>
        </w:rPr>
        <w:t>a</w:t>
      </w:r>
      <w:r w:rsidRPr="00900062">
        <w:rPr>
          <w:i w:val="0"/>
          <w:color w:val="000000" w:themeColor="text1"/>
          <w:lang w:val="de-DE"/>
        </w:rPr>
        <w:t>, Qinyou An</w:t>
      </w:r>
      <w:r w:rsidRPr="00900062">
        <w:rPr>
          <w:rFonts w:hint="eastAsia"/>
          <w:i w:val="0"/>
          <w:vertAlign w:val="superscript"/>
          <w:lang w:val="de-DE" w:eastAsia="zh-CN"/>
        </w:rPr>
        <w:t>a,</w:t>
      </w:r>
      <w:r w:rsidRPr="00900062">
        <w:rPr>
          <w:i w:val="0"/>
          <w:lang w:val="de-DE"/>
        </w:rPr>
        <w:t>*</w:t>
      </w:r>
      <w:r w:rsidRPr="00900062">
        <w:rPr>
          <w:i w:val="0"/>
          <w:color w:val="000000" w:themeColor="text1"/>
          <w:lang w:val="de-DE"/>
        </w:rPr>
        <w:t>, Qiulong Wei</w:t>
      </w:r>
      <w:r w:rsidRPr="00900062">
        <w:rPr>
          <w:rFonts w:hint="eastAsia"/>
          <w:i w:val="0"/>
          <w:vertAlign w:val="superscript"/>
          <w:lang w:val="de-DE" w:eastAsia="zh-CN"/>
        </w:rPr>
        <w:t>a</w:t>
      </w:r>
      <w:r w:rsidRPr="00900062">
        <w:rPr>
          <w:i w:val="0"/>
          <w:color w:val="000000" w:themeColor="text1"/>
          <w:lang w:val="de-DE"/>
        </w:rPr>
        <w:t>, Wei Yang</w:t>
      </w:r>
      <w:r w:rsidRPr="00900062">
        <w:rPr>
          <w:rFonts w:hint="eastAsia"/>
          <w:i w:val="0"/>
          <w:vertAlign w:val="superscript"/>
          <w:lang w:val="de-DE" w:eastAsia="zh-CN"/>
        </w:rPr>
        <w:t>a</w:t>
      </w:r>
      <w:r w:rsidRPr="00900062">
        <w:rPr>
          <w:i w:val="0"/>
          <w:color w:val="000000" w:themeColor="text1"/>
          <w:lang w:val="de-DE"/>
        </w:rPr>
        <w:t>,</w:t>
      </w:r>
      <w:r w:rsidRPr="00900062">
        <w:rPr>
          <w:rFonts w:hint="eastAsia"/>
          <w:i w:val="0"/>
          <w:color w:val="000000" w:themeColor="text1"/>
          <w:lang w:val="de-DE"/>
        </w:rPr>
        <w:t xml:space="preserve"> </w:t>
      </w:r>
      <w:r w:rsidRPr="00900062">
        <w:rPr>
          <w:i w:val="0"/>
          <w:lang w:val="de-DE"/>
        </w:rPr>
        <w:t>Liqiang Mai</w:t>
      </w:r>
      <w:bookmarkStart w:id="5" w:name="_Hlk519762994"/>
      <w:r w:rsidRPr="00900062">
        <w:rPr>
          <w:rFonts w:hint="eastAsia"/>
          <w:i w:val="0"/>
          <w:vertAlign w:val="superscript"/>
          <w:lang w:val="de-DE" w:eastAsia="zh-CN"/>
        </w:rPr>
        <w:t>a,</w:t>
      </w:r>
      <w:r w:rsidRPr="00900062">
        <w:rPr>
          <w:i w:val="0"/>
          <w:lang w:val="de-DE"/>
        </w:rPr>
        <w:t>*</w:t>
      </w:r>
      <w:bookmarkEnd w:id="5"/>
      <w:r w:rsidRPr="00900062">
        <w:rPr>
          <w:rFonts w:hint="eastAsia"/>
          <w:i w:val="0"/>
          <w:color w:val="000000" w:themeColor="text1"/>
        </w:rPr>
        <w:t xml:space="preserve"> </w:t>
      </w:r>
    </w:p>
    <w:p w:rsidR="006D1901" w:rsidRPr="00F177D8" w:rsidRDefault="006D1901" w:rsidP="006D1901">
      <w:pPr>
        <w:pStyle w:val="AuthorsFull"/>
        <w:spacing w:line="480" w:lineRule="auto"/>
        <w:jc w:val="both"/>
        <w:rPr>
          <w:i w:val="0"/>
          <w:color w:val="000000" w:themeColor="text1"/>
        </w:rPr>
      </w:pPr>
    </w:p>
    <w:p w:rsidR="006D1901" w:rsidRDefault="006D1901" w:rsidP="006D1901">
      <w:pPr>
        <w:pStyle w:val="Addresses"/>
        <w:spacing w:line="480" w:lineRule="auto"/>
        <w:jc w:val="both"/>
        <w:rPr>
          <w:color w:val="000000" w:themeColor="text1"/>
          <w:lang w:eastAsia="zh-CN"/>
        </w:rPr>
      </w:pPr>
      <w:r>
        <w:rPr>
          <w:rFonts w:hint="eastAsia"/>
          <w:vertAlign w:val="superscript"/>
          <w:lang w:val="de-DE" w:eastAsia="zh-CN"/>
        </w:rPr>
        <w:t>a</w:t>
      </w:r>
      <w:r>
        <w:rPr>
          <w:vertAlign w:val="superscript"/>
          <w:lang w:val="de-DE" w:eastAsia="zh-CN"/>
        </w:rPr>
        <w:t xml:space="preserve"> </w:t>
      </w:r>
      <w:r w:rsidRPr="00B90D3B">
        <w:rPr>
          <w:color w:val="000000" w:themeColor="text1"/>
          <w:lang w:eastAsia="zh-CN"/>
        </w:rPr>
        <w:t>State Key Laboratory of Advanced Technology for Materials Synthesis and Processing, International School of Materials Science and</w:t>
      </w:r>
      <w:r w:rsidRPr="00B90D3B">
        <w:rPr>
          <w:rFonts w:hint="eastAsia"/>
          <w:color w:val="000000" w:themeColor="text1"/>
          <w:lang w:eastAsia="zh-CN"/>
        </w:rPr>
        <w:t xml:space="preserve"> </w:t>
      </w:r>
      <w:r w:rsidRPr="00B90D3B">
        <w:rPr>
          <w:color w:val="000000" w:themeColor="text1"/>
          <w:lang w:eastAsia="zh-CN"/>
        </w:rPr>
        <w:t>Engineering</w:t>
      </w:r>
      <w:r w:rsidRPr="00B90D3B">
        <w:rPr>
          <w:rFonts w:hint="eastAsia"/>
          <w:color w:val="000000" w:themeColor="text1"/>
          <w:lang w:eastAsia="zh-CN"/>
        </w:rPr>
        <w:t xml:space="preserve">, </w:t>
      </w:r>
      <w:r w:rsidRPr="00B90D3B">
        <w:rPr>
          <w:color w:val="000000" w:themeColor="text1"/>
          <w:lang w:eastAsia="zh-CN"/>
        </w:rPr>
        <w:t>Wuhan University of Technology, Hubei, Wuhan 430070, P. R. China</w:t>
      </w:r>
    </w:p>
    <w:p w:rsidR="006D1901" w:rsidRDefault="006D1901" w:rsidP="006D1901">
      <w:pPr>
        <w:pStyle w:val="Addresses"/>
        <w:rPr>
          <w:rFonts w:eastAsiaTheme="minorEastAsia"/>
          <w:color w:val="000000" w:themeColor="text1"/>
          <w:lang w:eastAsia="zh-CN"/>
        </w:rPr>
      </w:pPr>
      <w:r w:rsidRPr="00F177D8">
        <w:rPr>
          <w:rFonts w:eastAsiaTheme="minorEastAsia" w:hint="eastAsia"/>
          <w:color w:val="000000" w:themeColor="text1"/>
          <w:lang w:val="de-DE" w:eastAsia="zh-CN"/>
        </w:rPr>
        <w:t xml:space="preserve">* </w:t>
      </w:r>
      <w:r w:rsidRPr="00F177D8">
        <w:rPr>
          <w:rFonts w:eastAsiaTheme="minorEastAsia"/>
          <w:color w:val="000000" w:themeColor="text1"/>
          <w:lang w:val="de-DE" w:eastAsia="zh-CN"/>
        </w:rPr>
        <w:t>Corresponding author</w:t>
      </w:r>
      <w:r w:rsidRPr="00F177D8">
        <w:rPr>
          <w:rFonts w:eastAsiaTheme="minorEastAsia" w:hint="eastAsia"/>
          <w:color w:val="000000" w:themeColor="text1"/>
          <w:lang w:eastAsia="zh-CN"/>
        </w:rPr>
        <w:t>s.</w:t>
      </w:r>
    </w:p>
    <w:p w:rsidR="006D1901" w:rsidRPr="00F177D8" w:rsidRDefault="006D1901" w:rsidP="006D1901">
      <w:pPr>
        <w:pStyle w:val="Addresses"/>
        <w:rPr>
          <w:rFonts w:eastAsiaTheme="minorEastAsia"/>
          <w:color w:val="000000" w:themeColor="text1"/>
          <w:lang w:eastAsia="zh-CN"/>
        </w:rPr>
      </w:pPr>
    </w:p>
    <w:p w:rsidR="006D1901" w:rsidRPr="00B90D3B" w:rsidRDefault="006D1901" w:rsidP="006D1901">
      <w:pPr>
        <w:pStyle w:val="Addresses"/>
        <w:rPr>
          <w:color w:val="000000" w:themeColor="text1"/>
          <w:lang w:eastAsia="zh-CN"/>
        </w:rPr>
      </w:pPr>
      <w:r w:rsidRPr="00B90D3B">
        <w:rPr>
          <w:color w:val="000000" w:themeColor="text1"/>
          <w:lang w:eastAsia="zh-CN"/>
        </w:rPr>
        <w:t>E-mail: mlq518@whut.edu.cn (L. Mai); anqinyou86@whut.edu.cn (Q. An)</w:t>
      </w:r>
    </w:p>
    <w:p w:rsidR="005B3727" w:rsidRPr="006D1901" w:rsidRDefault="005B3727" w:rsidP="005B3727">
      <w:pPr>
        <w:widowControl/>
        <w:jc w:val="left"/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</w:pPr>
    </w:p>
    <w:bookmarkEnd w:id="3"/>
    <w:p w:rsidR="005B3727" w:rsidRPr="005B3727" w:rsidRDefault="005B3727" w:rsidP="005B3727">
      <w:pPr>
        <w:widowControl/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</w:p>
    <w:p w:rsidR="00DA580B" w:rsidRPr="005B3727" w:rsidRDefault="00DA580B" w:rsidP="00DA580B">
      <w:pPr>
        <w:widowControl/>
        <w:rPr>
          <w:rFonts w:ascii="Times New Roman" w:hAnsi="Times New Roman" w:cs="Times New Roman"/>
          <w:color w:val="000000" w:themeColor="text1"/>
          <w:kern w:val="0"/>
          <w:sz w:val="44"/>
          <w:szCs w:val="44"/>
        </w:rPr>
      </w:pPr>
    </w:p>
    <w:p w:rsidR="00697833" w:rsidRPr="00697833" w:rsidRDefault="00697833" w:rsidP="00443B7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bookmarkStart w:id="6" w:name="OLE_LINK38"/>
      <w:bookmarkStart w:id="7" w:name="OLE_LINK43"/>
      <w:bookmarkEnd w:id="0"/>
      <w:bookmarkEnd w:id="1"/>
    </w:p>
    <w:bookmarkEnd w:id="2"/>
    <w:bookmarkEnd w:id="6"/>
    <w:bookmarkEnd w:id="7"/>
    <w:p w:rsidR="00402FF0" w:rsidRDefault="00402FF0" w:rsidP="00402FF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02FF0" w:rsidRDefault="00402FF0" w:rsidP="00402FF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02FF0" w:rsidRDefault="00402FF0" w:rsidP="00402FF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84F7A" w:rsidRDefault="00784F7A" w:rsidP="00402FF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84F7A" w:rsidRDefault="00784F7A" w:rsidP="00402FF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84F7A" w:rsidRPr="00765339" w:rsidRDefault="00784F7A" w:rsidP="00402FF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02FF0" w:rsidRPr="00780746" w:rsidRDefault="00784F7A" w:rsidP="00784F7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D9496C">
            <wp:extent cx="4680000" cy="3157147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8"/>
                    <a:stretch/>
                  </pic:blipFill>
                  <pic:spPr bwMode="auto">
                    <a:xfrm>
                      <a:off x="0" y="0"/>
                      <a:ext cx="4680000" cy="315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FF0" w:rsidRPr="005B3727" w:rsidRDefault="00402FF0" w:rsidP="0076533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B3727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5B3727" w:rsidRPr="005B3727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5B3727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5B3727" w:rsidRPr="006D1241">
        <w:rPr>
          <w:rFonts w:ascii="Times New Roman" w:hAnsi="Times New Roman" w:cs="Times New Roman"/>
          <w:bCs/>
          <w:sz w:val="24"/>
          <w:szCs w:val="24"/>
        </w:rPr>
        <w:t>.</w:t>
      </w:r>
      <w:r w:rsidRPr="005B37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3727">
        <w:rPr>
          <w:rFonts w:ascii="Times New Roman" w:hAnsi="Times New Roman" w:cs="Times New Roman"/>
          <w:sz w:val="24"/>
          <w:szCs w:val="24"/>
        </w:rPr>
        <w:t>Schematic illustration of the fabrication process for the NTP-NW/C nanowire clusters.</w:t>
      </w:r>
    </w:p>
    <w:p w:rsidR="00402FF0" w:rsidRDefault="00765339" w:rsidP="007653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0FA15A">
            <wp:extent cx="4680000" cy="3960584"/>
            <wp:effectExtent l="0" t="0" r="635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"/>
                    <a:stretch/>
                  </pic:blipFill>
                  <pic:spPr bwMode="auto">
                    <a:xfrm>
                      <a:off x="0" y="0"/>
                      <a:ext cx="4680000" cy="396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80B" w:rsidRPr="005B3727" w:rsidRDefault="00402FF0" w:rsidP="005B3727">
      <w:pPr>
        <w:pStyle w:val="aa"/>
        <w:spacing w:before="0" w:beforeAutospacing="0" w:after="0" w:afterAutospacing="0" w:line="480" w:lineRule="auto"/>
        <w:jc w:val="both"/>
        <w:rPr>
          <w:rFonts w:ascii="Times New Roman" w:hAnsi="Times New Roman" w:cs="Times New Roman"/>
        </w:rPr>
      </w:pPr>
      <w:r w:rsidRPr="005B3727">
        <w:rPr>
          <w:rFonts w:ascii="Times New Roman" w:hAnsi="Times New Roman" w:cs="Times New Roman"/>
          <w:b/>
          <w:bCs/>
          <w:color w:val="000000"/>
          <w:kern w:val="24"/>
        </w:rPr>
        <w:t>Fig</w:t>
      </w:r>
      <w:r w:rsidR="005B3727" w:rsidRPr="005B3727">
        <w:rPr>
          <w:rFonts w:ascii="Times New Roman" w:hAnsi="Times New Roman" w:cs="Times New Roman"/>
          <w:b/>
          <w:bCs/>
          <w:color w:val="000000"/>
          <w:kern w:val="24"/>
        </w:rPr>
        <w:t>ure</w:t>
      </w:r>
      <w:r w:rsidRPr="005B3727">
        <w:rPr>
          <w:rFonts w:ascii="Times New Roman" w:hAnsi="Times New Roman" w:cs="Times New Roman"/>
          <w:b/>
          <w:bCs/>
          <w:color w:val="000000"/>
          <w:kern w:val="24"/>
        </w:rPr>
        <w:t xml:space="preserve"> S2</w:t>
      </w:r>
      <w:r w:rsidR="005B3727" w:rsidRPr="006D1241">
        <w:rPr>
          <w:rFonts w:ascii="Times New Roman" w:hAnsi="Times New Roman" w:cs="Times New Roman"/>
          <w:bCs/>
          <w:color w:val="000000"/>
          <w:kern w:val="24"/>
        </w:rPr>
        <w:t>.</w:t>
      </w:r>
      <w:r w:rsidRPr="005B3727">
        <w:rPr>
          <w:rFonts w:ascii="Times New Roman" w:hAnsi="Times New Roman" w:cs="Times New Roman"/>
          <w:b/>
          <w:bCs/>
          <w:color w:val="000000"/>
          <w:kern w:val="24"/>
        </w:rPr>
        <w:t xml:space="preserve"> </w:t>
      </w:r>
      <w:r w:rsidR="00355FC0" w:rsidRPr="005B3727">
        <w:rPr>
          <w:rFonts w:ascii="Times New Roman" w:hAnsi="Times New Roman" w:cs="Times New Roman"/>
          <w:color w:val="000000"/>
          <w:kern w:val="24"/>
        </w:rPr>
        <w:t xml:space="preserve">(a, </w:t>
      </w:r>
      <w:r w:rsidRPr="005B3727">
        <w:rPr>
          <w:rFonts w:ascii="Times New Roman" w:hAnsi="Times New Roman" w:cs="Times New Roman"/>
          <w:color w:val="000000"/>
          <w:kern w:val="24"/>
        </w:rPr>
        <w:t>b) FESEM images</w:t>
      </w:r>
      <w:r w:rsidR="007503C7" w:rsidRPr="005B3727">
        <w:rPr>
          <w:rFonts w:ascii="Times New Roman" w:hAnsi="Times New Roman" w:cs="Times New Roman"/>
          <w:color w:val="000000"/>
          <w:kern w:val="24"/>
        </w:rPr>
        <w:t>, (c</w:t>
      </w:r>
      <w:r w:rsidR="00355FC0" w:rsidRPr="005B3727">
        <w:rPr>
          <w:rFonts w:ascii="Times New Roman" w:hAnsi="Times New Roman" w:cs="Times New Roman"/>
          <w:color w:val="000000"/>
          <w:kern w:val="24"/>
        </w:rPr>
        <w:t xml:space="preserve">) TEM </w:t>
      </w:r>
      <w:r w:rsidR="008C4D52" w:rsidRPr="005B3727">
        <w:rPr>
          <w:rFonts w:ascii="Times New Roman" w:hAnsi="Times New Roman" w:cs="Times New Roman"/>
          <w:color w:val="000000"/>
          <w:kern w:val="24"/>
        </w:rPr>
        <w:t xml:space="preserve">image </w:t>
      </w:r>
      <w:r w:rsidR="007503C7" w:rsidRPr="005B3727">
        <w:rPr>
          <w:rFonts w:ascii="Times New Roman" w:hAnsi="Times New Roman" w:cs="Times New Roman"/>
          <w:color w:val="000000"/>
          <w:kern w:val="24"/>
        </w:rPr>
        <w:t xml:space="preserve">with selected area electron diffraction pattern and (d) HRTEM image </w:t>
      </w:r>
      <w:r w:rsidRPr="005B3727">
        <w:rPr>
          <w:rFonts w:ascii="Times New Roman" w:hAnsi="Times New Roman" w:cs="Times New Roman"/>
          <w:color w:val="000000"/>
          <w:kern w:val="24"/>
        </w:rPr>
        <w:t xml:space="preserve">of NTP nanowire cluster precursors. </w:t>
      </w:r>
    </w:p>
    <w:p w:rsidR="00553AE8" w:rsidRDefault="00553AE8" w:rsidP="008F5906">
      <w:pPr>
        <w:pStyle w:val="aa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  <w:kern w:val="24"/>
        </w:rPr>
      </w:pPr>
    </w:p>
    <w:p w:rsidR="00553AE8" w:rsidRDefault="00765339" w:rsidP="00765339">
      <w:pPr>
        <w:pStyle w:val="aa"/>
        <w:spacing w:before="0" w:beforeAutospacing="0" w:after="0" w:afterAutospacing="0" w:line="480" w:lineRule="auto"/>
        <w:jc w:val="center"/>
      </w:pPr>
      <w:r>
        <w:rPr>
          <w:noProof/>
        </w:rPr>
        <w:drawing>
          <wp:inline distT="0" distB="0" distL="0" distR="0" wp14:anchorId="7BC185FB">
            <wp:extent cx="4824000" cy="272451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" r="736"/>
                    <a:stretch/>
                  </pic:blipFill>
                  <pic:spPr bwMode="auto">
                    <a:xfrm>
                      <a:off x="0" y="0"/>
                      <a:ext cx="4824000" cy="272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AE8" w:rsidRPr="005B3727" w:rsidRDefault="00553AE8" w:rsidP="00553AE8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5B3727">
        <w:rPr>
          <w:rFonts w:ascii="Times New Roman" w:eastAsia="宋体" w:hAnsi="Times New Roman" w:cs="Times New Roman"/>
          <w:b/>
          <w:bCs/>
          <w:sz w:val="24"/>
          <w:szCs w:val="24"/>
        </w:rPr>
        <w:t>Fig</w:t>
      </w:r>
      <w:r w:rsidR="005B3727" w:rsidRPr="005B3727">
        <w:rPr>
          <w:rFonts w:ascii="Times New Roman" w:eastAsia="宋体" w:hAnsi="Times New Roman" w:cs="Times New Roman"/>
          <w:b/>
          <w:bCs/>
          <w:sz w:val="24"/>
          <w:szCs w:val="24"/>
        </w:rPr>
        <w:t>ure</w:t>
      </w:r>
      <w:r w:rsidRPr="005B372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S</w:t>
      </w:r>
      <w:r w:rsidR="005B3727" w:rsidRPr="005B3727">
        <w:rPr>
          <w:rFonts w:ascii="Times New Roman" w:eastAsia="宋体" w:hAnsi="Times New Roman" w:cs="Times New Roman"/>
          <w:b/>
          <w:bCs/>
          <w:sz w:val="24"/>
          <w:szCs w:val="24"/>
        </w:rPr>
        <w:t>3</w:t>
      </w:r>
      <w:r w:rsidR="005B3727" w:rsidRPr="006D1241">
        <w:rPr>
          <w:rFonts w:ascii="Times New Roman" w:eastAsia="宋体" w:hAnsi="Times New Roman" w:cs="Times New Roman"/>
          <w:bCs/>
          <w:sz w:val="24"/>
          <w:szCs w:val="24"/>
        </w:rPr>
        <w:t>.</w:t>
      </w:r>
      <w:r w:rsidRPr="005B372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5B3727">
        <w:rPr>
          <w:rFonts w:ascii="Times New Roman" w:eastAsia="宋体" w:hAnsi="Times New Roman" w:cs="Times New Roman"/>
          <w:sz w:val="24"/>
          <w:szCs w:val="24"/>
        </w:rPr>
        <w:t>(a) The XRD diffraction pattern, (</w:t>
      </w:r>
      <w:proofErr w:type="spellStart"/>
      <w:proofErr w:type="gramStart"/>
      <w:r w:rsidRPr="005B3727">
        <w:rPr>
          <w:rFonts w:ascii="Times New Roman" w:eastAsia="宋体" w:hAnsi="Times New Roman" w:cs="Times New Roman"/>
          <w:sz w:val="24"/>
          <w:szCs w:val="24"/>
        </w:rPr>
        <w:t>b,c</w:t>
      </w:r>
      <w:proofErr w:type="spellEnd"/>
      <w:proofErr w:type="gramEnd"/>
      <w:r w:rsidRPr="005B3727">
        <w:rPr>
          <w:rFonts w:ascii="Times New Roman" w:eastAsia="宋体" w:hAnsi="Times New Roman" w:cs="Times New Roman"/>
          <w:sz w:val="24"/>
          <w:szCs w:val="24"/>
        </w:rPr>
        <w:t>) FESEM images, (</w:t>
      </w:r>
      <w:proofErr w:type="spellStart"/>
      <w:r w:rsidRPr="005B3727">
        <w:rPr>
          <w:rFonts w:ascii="Times New Roman" w:eastAsia="宋体" w:hAnsi="Times New Roman" w:cs="Times New Roman"/>
          <w:sz w:val="24"/>
          <w:szCs w:val="24"/>
        </w:rPr>
        <w:t>d,e</w:t>
      </w:r>
      <w:proofErr w:type="spellEnd"/>
      <w:r w:rsidRPr="005B3727">
        <w:rPr>
          <w:rFonts w:ascii="Times New Roman" w:eastAsia="宋体" w:hAnsi="Times New Roman" w:cs="Times New Roman"/>
          <w:sz w:val="24"/>
          <w:szCs w:val="24"/>
        </w:rPr>
        <w:t>) TEM images, and (f) HRTEM image of NTP-P/C.</w:t>
      </w:r>
    </w:p>
    <w:p w:rsidR="00553AE8" w:rsidRPr="00553AE8" w:rsidRDefault="00553AE8" w:rsidP="008F5906">
      <w:pPr>
        <w:pStyle w:val="aa"/>
        <w:spacing w:before="0" w:beforeAutospacing="0" w:after="0" w:afterAutospacing="0" w:line="480" w:lineRule="auto"/>
        <w:jc w:val="both"/>
      </w:pPr>
    </w:p>
    <w:p w:rsidR="00DA580B" w:rsidRDefault="00B41E94" w:rsidP="001E392F">
      <w:pPr>
        <w:jc w:val="center"/>
      </w:pPr>
      <w:r>
        <w:rPr>
          <w:noProof/>
        </w:rPr>
        <w:drawing>
          <wp:inline distT="0" distB="0" distL="0" distR="0" wp14:anchorId="61FBCA06">
            <wp:extent cx="5256000" cy="2237764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3"/>
                    <a:stretch/>
                  </pic:blipFill>
                  <pic:spPr bwMode="auto">
                    <a:xfrm>
                      <a:off x="0" y="0"/>
                      <a:ext cx="5256000" cy="223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92F" w:rsidRPr="005B3727" w:rsidRDefault="00402FF0" w:rsidP="00BB3ECD">
      <w:pPr>
        <w:pStyle w:val="aa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kern w:val="24"/>
        </w:rPr>
      </w:pPr>
      <w:r w:rsidRPr="005B3727">
        <w:rPr>
          <w:rFonts w:ascii="Times New Roman" w:hAnsi="Times New Roman" w:cs="Times New Roman"/>
          <w:b/>
          <w:bCs/>
          <w:color w:val="000000"/>
          <w:kern w:val="24"/>
        </w:rPr>
        <w:t>Fig</w:t>
      </w:r>
      <w:r w:rsidR="005B3727" w:rsidRPr="005B3727">
        <w:rPr>
          <w:rFonts w:ascii="Times New Roman" w:hAnsi="Times New Roman" w:cs="Times New Roman"/>
          <w:b/>
          <w:bCs/>
          <w:color w:val="000000"/>
          <w:kern w:val="24"/>
        </w:rPr>
        <w:t>ure</w:t>
      </w:r>
      <w:r w:rsidRPr="005B3727">
        <w:rPr>
          <w:rFonts w:ascii="Times New Roman" w:hAnsi="Times New Roman" w:cs="Times New Roman"/>
          <w:b/>
          <w:bCs/>
          <w:color w:val="000000"/>
          <w:kern w:val="24"/>
        </w:rPr>
        <w:t xml:space="preserve"> S</w:t>
      </w:r>
      <w:r w:rsidR="005B3727" w:rsidRPr="005B3727">
        <w:rPr>
          <w:rFonts w:ascii="Times New Roman" w:hAnsi="Times New Roman" w:cs="Times New Roman"/>
          <w:b/>
          <w:bCs/>
          <w:color w:val="000000"/>
          <w:kern w:val="24"/>
        </w:rPr>
        <w:t>4</w:t>
      </w:r>
      <w:r w:rsidR="005B3727" w:rsidRPr="006D1241">
        <w:rPr>
          <w:rFonts w:ascii="Times New Roman" w:hAnsi="Times New Roman" w:cs="Times New Roman"/>
          <w:bCs/>
          <w:color w:val="000000"/>
          <w:kern w:val="24"/>
        </w:rPr>
        <w:t>.</w:t>
      </w:r>
      <w:r w:rsidR="001E392F" w:rsidRPr="005B3727">
        <w:rPr>
          <w:rFonts w:ascii="Times New Roman" w:hAnsi="Times New Roman" w:cs="Times New Roman"/>
          <w:b/>
          <w:bCs/>
          <w:color w:val="000000"/>
          <w:kern w:val="24"/>
        </w:rPr>
        <w:t xml:space="preserve"> </w:t>
      </w:r>
      <w:r w:rsidRPr="005B3727">
        <w:rPr>
          <w:rFonts w:ascii="Times New Roman" w:hAnsi="Times New Roman" w:cs="Times New Roman"/>
          <w:color w:val="000000"/>
          <w:kern w:val="24"/>
        </w:rPr>
        <w:t xml:space="preserve">(a) </w:t>
      </w:r>
      <w:r w:rsidR="001E392F" w:rsidRPr="005B3727">
        <w:rPr>
          <w:rFonts w:ascii="Times New Roman" w:hAnsi="Times New Roman" w:cs="Times New Roman"/>
          <w:color w:val="000000"/>
          <w:kern w:val="24"/>
        </w:rPr>
        <w:t>TGA curve</w:t>
      </w:r>
      <w:r w:rsidR="00B41E94" w:rsidRPr="005B3727">
        <w:rPr>
          <w:rFonts w:ascii="Times New Roman" w:hAnsi="Times New Roman" w:cs="Times New Roman"/>
          <w:color w:val="000000"/>
          <w:kern w:val="24"/>
        </w:rPr>
        <w:t>s</w:t>
      </w:r>
      <w:r w:rsidR="001E392F" w:rsidRPr="005B3727">
        <w:rPr>
          <w:rFonts w:ascii="Times New Roman" w:hAnsi="Times New Roman" w:cs="Times New Roman"/>
          <w:color w:val="000000"/>
          <w:kern w:val="24"/>
        </w:rPr>
        <w:t xml:space="preserve"> </w:t>
      </w:r>
      <w:r w:rsidRPr="005B3727">
        <w:rPr>
          <w:rFonts w:ascii="Times New Roman" w:hAnsi="Times New Roman" w:cs="Times New Roman"/>
          <w:color w:val="000000"/>
          <w:kern w:val="24"/>
        </w:rPr>
        <w:t>and</w:t>
      </w:r>
      <w:r w:rsidR="001E392F" w:rsidRPr="005B3727">
        <w:rPr>
          <w:rFonts w:ascii="Times New Roman" w:hAnsi="Times New Roman" w:cs="Times New Roman"/>
          <w:color w:val="000000"/>
          <w:kern w:val="24"/>
        </w:rPr>
        <w:t xml:space="preserve"> (b) Raman spectr</w:t>
      </w:r>
      <w:r w:rsidR="00B41E94" w:rsidRPr="005B3727">
        <w:rPr>
          <w:rFonts w:ascii="Times New Roman" w:hAnsi="Times New Roman" w:cs="Times New Roman"/>
          <w:color w:val="000000"/>
          <w:kern w:val="24"/>
        </w:rPr>
        <w:t>a</w:t>
      </w:r>
      <w:r w:rsidRPr="005B3727">
        <w:rPr>
          <w:rFonts w:ascii="Times New Roman" w:hAnsi="Times New Roman" w:cs="Times New Roman"/>
          <w:color w:val="000000"/>
          <w:kern w:val="24"/>
        </w:rPr>
        <w:t xml:space="preserve"> of NTP-NW/C</w:t>
      </w:r>
      <w:r w:rsidR="00B41E94" w:rsidRPr="005B3727">
        <w:rPr>
          <w:rFonts w:ascii="Times New Roman" w:hAnsi="Times New Roman" w:cs="Times New Roman"/>
          <w:color w:val="000000"/>
          <w:kern w:val="24"/>
        </w:rPr>
        <w:t xml:space="preserve"> and NTP-P/C</w:t>
      </w:r>
      <w:r w:rsidRPr="005B3727">
        <w:rPr>
          <w:rFonts w:ascii="Times New Roman" w:hAnsi="Times New Roman" w:cs="Times New Roman"/>
          <w:color w:val="000000"/>
          <w:kern w:val="24"/>
        </w:rPr>
        <w:t xml:space="preserve">. </w:t>
      </w:r>
    </w:p>
    <w:p w:rsidR="00765339" w:rsidRDefault="00765339" w:rsidP="001E392F">
      <w:pPr>
        <w:pStyle w:val="aa"/>
        <w:spacing w:before="0" w:beforeAutospacing="0" w:after="0" w:afterAutospacing="0"/>
        <w:rPr>
          <w:rFonts w:ascii="Times New Roman" w:hAnsi="Times New Roman" w:cs="Times New Roman"/>
          <w:color w:val="000000"/>
          <w:kern w:val="24"/>
        </w:rPr>
      </w:pPr>
    </w:p>
    <w:p w:rsidR="00BE1C7C" w:rsidRPr="00A9287A" w:rsidRDefault="005B3727" w:rsidP="005B3727">
      <w:pPr>
        <w:pStyle w:val="aa"/>
        <w:spacing w:before="0" w:beforeAutospacing="0" w:after="0" w:afterAutospacing="0"/>
        <w:jc w:val="center"/>
        <w:rPr>
          <w:rFonts w:asciiTheme="minorHAnsi" w:hAnsiTheme="minorHAnsi" w:cs="Times New Roman"/>
          <w:color w:val="000000"/>
          <w:kern w:val="24"/>
        </w:rPr>
      </w:pPr>
      <w:r>
        <w:rPr>
          <w:rFonts w:asciiTheme="minorHAnsi" w:hAnsiTheme="minorHAnsi" w:cs="Times New Roman"/>
          <w:noProof/>
          <w:color w:val="000000"/>
          <w:kern w:val="24"/>
        </w:rPr>
        <w:lastRenderedPageBreak/>
        <w:drawing>
          <wp:inline distT="0" distB="0" distL="0" distR="0" wp14:anchorId="2429854F">
            <wp:extent cx="3600000" cy="271314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1" t="6381" r="9944" b="1840"/>
                    <a:stretch/>
                  </pic:blipFill>
                  <pic:spPr bwMode="auto">
                    <a:xfrm>
                      <a:off x="0" y="0"/>
                      <a:ext cx="3600000" cy="27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C7C" w:rsidRPr="005B3727" w:rsidRDefault="005B3727" w:rsidP="00BB3ECD">
      <w:pPr>
        <w:pStyle w:val="aa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kern w:val="24"/>
        </w:rPr>
      </w:pPr>
      <w:r w:rsidRPr="005B3727">
        <w:rPr>
          <w:rFonts w:ascii="Times New Roman" w:hAnsi="Times New Roman" w:cs="Times New Roman"/>
          <w:b/>
          <w:bCs/>
          <w:color w:val="000000"/>
          <w:kern w:val="24"/>
        </w:rPr>
        <w:t>Figure S</w:t>
      </w:r>
      <w:r>
        <w:rPr>
          <w:rFonts w:ascii="Times New Roman" w:hAnsi="Times New Roman" w:cs="Times New Roman"/>
          <w:b/>
          <w:bCs/>
          <w:color w:val="000000"/>
          <w:kern w:val="24"/>
        </w:rPr>
        <w:t>5</w:t>
      </w:r>
      <w:r w:rsidRPr="006D1241">
        <w:rPr>
          <w:rFonts w:ascii="Times New Roman" w:hAnsi="Times New Roman" w:cs="Times New Roman"/>
          <w:bCs/>
          <w:color w:val="000000"/>
          <w:kern w:val="24"/>
        </w:rPr>
        <w:t>.</w:t>
      </w:r>
      <w:r w:rsidRPr="005B3727">
        <w:rPr>
          <w:rFonts w:ascii="Times New Roman" w:hAnsi="Times New Roman" w:cs="Times New Roman"/>
          <w:b/>
          <w:bCs/>
          <w:color w:val="000000"/>
          <w:kern w:val="24"/>
        </w:rPr>
        <w:t xml:space="preserve"> </w:t>
      </w:r>
      <w:r w:rsidRPr="005B3727">
        <w:rPr>
          <w:rFonts w:ascii="Times New Roman" w:hAnsi="Times New Roman" w:cs="Times New Roman"/>
          <w:color w:val="000000"/>
          <w:kern w:val="24"/>
          <w:lang w:val="pl-PL"/>
        </w:rPr>
        <w:t xml:space="preserve">Nitrogen adsorption-desorption isotherms of </w:t>
      </w:r>
      <w:r w:rsidRPr="005B3727">
        <w:rPr>
          <w:rFonts w:ascii="Times New Roman" w:hAnsi="Times New Roman" w:cs="Times New Roman"/>
          <w:color w:val="000000"/>
          <w:kern w:val="24"/>
        </w:rPr>
        <w:t>NTP-NW/C and NTP-P/C.</w:t>
      </w:r>
    </w:p>
    <w:p w:rsidR="001E392F" w:rsidRDefault="005B3727" w:rsidP="00D201E2">
      <w:pPr>
        <w:pStyle w:val="aa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kern w:val="24"/>
        </w:rPr>
      </w:pPr>
      <w:r>
        <w:rPr>
          <w:rFonts w:ascii="Times New Roman" w:hAnsi="Times New Roman" w:cs="Times New Roman"/>
          <w:noProof/>
          <w:color w:val="000000"/>
          <w:kern w:val="24"/>
        </w:rPr>
        <w:drawing>
          <wp:inline distT="0" distB="0" distL="0" distR="0" wp14:anchorId="06D4BF63">
            <wp:extent cx="5040000" cy="393277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932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3727" w:rsidRDefault="005B3727" w:rsidP="00D201E2">
      <w:pPr>
        <w:pStyle w:val="aa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  <w:kern w:val="24"/>
        </w:rPr>
      </w:pPr>
      <w:r w:rsidRPr="005B3727">
        <w:rPr>
          <w:rFonts w:ascii="Times New Roman" w:hAnsi="Times New Roman" w:cs="Times New Roman"/>
          <w:b/>
          <w:bCs/>
          <w:color w:val="000000"/>
          <w:kern w:val="24"/>
        </w:rPr>
        <w:t xml:space="preserve">Figure </w:t>
      </w:r>
      <w:r w:rsidR="006D1241">
        <w:rPr>
          <w:rFonts w:ascii="Times New Roman" w:hAnsi="Times New Roman" w:cs="Times New Roman"/>
          <w:b/>
          <w:bCs/>
          <w:color w:val="000000"/>
          <w:kern w:val="24"/>
        </w:rPr>
        <w:t>S6</w:t>
      </w:r>
      <w:r w:rsidRPr="005B3727">
        <w:rPr>
          <w:rFonts w:ascii="Times New Roman" w:hAnsi="Times New Roman" w:cs="Times New Roman"/>
          <w:color w:val="000000"/>
          <w:kern w:val="24"/>
        </w:rPr>
        <w:t xml:space="preserve">. </w:t>
      </w:r>
      <w:r w:rsidR="00D201E2">
        <w:rPr>
          <w:rFonts w:ascii="Times New Roman" w:hAnsi="Times New Roman" w:cs="Times New Roman"/>
          <w:color w:val="000000"/>
          <w:kern w:val="24"/>
          <w:lang w:val="de-DE"/>
        </w:rPr>
        <w:t>S</w:t>
      </w:r>
      <w:r w:rsidR="006D1241" w:rsidRPr="006D1241">
        <w:rPr>
          <w:rFonts w:ascii="Times New Roman" w:hAnsi="Times New Roman" w:cs="Times New Roman"/>
          <w:color w:val="000000"/>
          <w:kern w:val="24"/>
          <w:lang w:val="de-DE"/>
        </w:rPr>
        <w:t xml:space="preserve">odium storage properties of the </w:t>
      </w:r>
      <w:r w:rsidR="00D201E2">
        <w:rPr>
          <w:rFonts w:ascii="Times New Roman" w:hAnsi="Times New Roman" w:cs="Times New Roman"/>
          <w:color w:val="000000"/>
          <w:kern w:val="24"/>
          <w:lang w:val="de-DE"/>
        </w:rPr>
        <w:t xml:space="preserve">two </w:t>
      </w:r>
      <w:r w:rsidR="006D1241" w:rsidRPr="006D1241">
        <w:rPr>
          <w:rFonts w:ascii="Times New Roman" w:hAnsi="Times New Roman" w:cs="Times New Roman"/>
          <w:color w:val="000000"/>
          <w:kern w:val="24"/>
          <w:lang w:val="de-DE"/>
        </w:rPr>
        <w:t>samples</w:t>
      </w:r>
      <w:r w:rsidR="00D201E2">
        <w:rPr>
          <w:rFonts w:ascii="Times New Roman" w:hAnsi="Times New Roman" w:cs="Times New Roman"/>
          <w:color w:val="000000"/>
          <w:kern w:val="24"/>
          <w:lang w:val="de-DE"/>
        </w:rPr>
        <w:t xml:space="preserve"> by assembling</w:t>
      </w:r>
      <w:r w:rsidR="006D1241" w:rsidRPr="006D1241">
        <w:rPr>
          <w:rFonts w:ascii="Times New Roman" w:hAnsi="Times New Roman" w:cs="Times New Roman"/>
          <w:color w:val="000000"/>
          <w:kern w:val="24"/>
        </w:rPr>
        <w:t xml:space="preserve"> </w:t>
      </w:r>
      <w:r w:rsidR="00D201E2">
        <w:rPr>
          <w:rFonts w:ascii="Times New Roman" w:hAnsi="Times New Roman" w:cs="Times New Roman"/>
          <w:color w:val="000000"/>
          <w:kern w:val="24"/>
        </w:rPr>
        <w:t xml:space="preserve">Na-ion half cells. </w:t>
      </w:r>
      <w:r w:rsidRPr="005B3727">
        <w:rPr>
          <w:rFonts w:ascii="Times New Roman" w:hAnsi="Times New Roman" w:cs="Times New Roman"/>
          <w:color w:val="000000"/>
          <w:kern w:val="24"/>
        </w:rPr>
        <w:t xml:space="preserve">(a) The discharge-charge curves </w:t>
      </w:r>
      <w:r w:rsidR="00D201E2">
        <w:rPr>
          <w:rFonts w:ascii="Times New Roman" w:hAnsi="Times New Roman" w:cs="Times New Roman"/>
          <w:color w:val="000000"/>
          <w:kern w:val="24"/>
        </w:rPr>
        <w:t xml:space="preserve">and </w:t>
      </w:r>
      <w:r w:rsidRPr="005B3727">
        <w:rPr>
          <w:rFonts w:ascii="Times New Roman" w:hAnsi="Times New Roman" w:cs="Times New Roman"/>
          <w:color w:val="000000"/>
          <w:kern w:val="24"/>
        </w:rPr>
        <w:t xml:space="preserve">(b) </w:t>
      </w:r>
      <w:r w:rsidR="00D201E2">
        <w:rPr>
          <w:rFonts w:ascii="Times New Roman" w:hAnsi="Times New Roman" w:cs="Times New Roman"/>
          <w:color w:val="000000"/>
          <w:kern w:val="24"/>
        </w:rPr>
        <w:t>c</w:t>
      </w:r>
      <w:r w:rsidRPr="005B3727">
        <w:rPr>
          <w:rFonts w:ascii="Times New Roman" w:hAnsi="Times New Roman" w:cs="Times New Roman"/>
          <w:color w:val="000000"/>
          <w:kern w:val="24"/>
        </w:rPr>
        <w:t xml:space="preserve">ycling performances of </w:t>
      </w:r>
      <w:r w:rsidR="00D201E2" w:rsidRPr="00D201E2">
        <w:rPr>
          <w:rFonts w:ascii="Times New Roman" w:hAnsi="Times New Roman" w:cs="Times New Roman"/>
          <w:color w:val="000000"/>
          <w:kern w:val="24"/>
        </w:rPr>
        <w:t xml:space="preserve">NTP-NW/C and NTP-P/C </w:t>
      </w:r>
      <w:r w:rsidR="00D201E2">
        <w:rPr>
          <w:rFonts w:ascii="Times New Roman" w:hAnsi="Times New Roman" w:cs="Times New Roman"/>
          <w:color w:val="000000"/>
          <w:kern w:val="24"/>
        </w:rPr>
        <w:t>at 1 C</w:t>
      </w:r>
      <w:r w:rsidRPr="005B3727">
        <w:rPr>
          <w:rFonts w:ascii="Times New Roman" w:hAnsi="Times New Roman" w:cs="Times New Roman"/>
          <w:color w:val="000000"/>
          <w:kern w:val="24"/>
        </w:rPr>
        <w:t>. (</w:t>
      </w:r>
      <w:r w:rsidR="00D201E2">
        <w:rPr>
          <w:rFonts w:ascii="Times New Roman" w:hAnsi="Times New Roman" w:cs="Times New Roman"/>
          <w:color w:val="000000"/>
          <w:kern w:val="24"/>
        </w:rPr>
        <w:t>c</w:t>
      </w:r>
      <w:r w:rsidRPr="005B3727">
        <w:rPr>
          <w:rFonts w:ascii="Times New Roman" w:hAnsi="Times New Roman" w:cs="Times New Roman"/>
          <w:color w:val="000000"/>
          <w:kern w:val="24"/>
        </w:rPr>
        <w:t>) Discharge-charge curves of the NTP-NW/C at different rates.</w:t>
      </w:r>
      <w:r w:rsidR="00D201E2" w:rsidRPr="00D201E2">
        <w:rPr>
          <w:rFonts w:ascii="Times New Roman" w:eastAsiaTheme="minorEastAsia" w:hAnsi="Times New Roman" w:cs="Times New Roman"/>
          <w:color w:val="000000"/>
          <w:kern w:val="24"/>
          <w:sz w:val="21"/>
          <w:szCs w:val="22"/>
        </w:rPr>
        <w:t xml:space="preserve"> </w:t>
      </w:r>
      <w:r w:rsidR="00D201E2" w:rsidRPr="00D201E2">
        <w:rPr>
          <w:rFonts w:ascii="Times New Roman" w:hAnsi="Times New Roman" w:cs="Times New Roman"/>
          <w:color w:val="000000"/>
          <w:kern w:val="24"/>
        </w:rPr>
        <w:t>(</w:t>
      </w:r>
      <w:r w:rsidR="00D201E2">
        <w:rPr>
          <w:rFonts w:ascii="Times New Roman" w:hAnsi="Times New Roman" w:cs="Times New Roman"/>
          <w:color w:val="000000"/>
          <w:kern w:val="24"/>
        </w:rPr>
        <w:t>d</w:t>
      </w:r>
      <w:r w:rsidR="00D201E2" w:rsidRPr="00D201E2">
        <w:rPr>
          <w:rFonts w:ascii="Times New Roman" w:hAnsi="Times New Roman" w:cs="Times New Roman"/>
          <w:color w:val="000000"/>
          <w:kern w:val="24"/>
        </w:rPr>
        <w:t>) The rate performances of NTP-NW/C</w:t>
      </w:r>
      <w:r w:rsidR="00D201E2" w:rsidRPr="00D201E2">
        <w:t xml:space="preserve"> </w:t>
      </w:r>
      <w:r w:rsidR="00D201E2" w:rsidRPr="00D201E2">
        <w:rPr>
          <w:rFonts w:ascii="Times New Roman" w:hAnsi="Times New Roman" w:cs="Times New Roman"/>
          <w:color w:val="000000"/>
          <w:kern w:val="24"/>
        </w:rPr>
        <w:t>and NTP-P/C.</w:t>
      </w:r>
    </w:p>
    <w:p w:rsidR="00D201E2" w:rsidRDefault="00D201E2" w:rsidP="00D201E2">
      <w:pPr>
        <w:pStyle w:val="aa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  <w:kern w:val="24"/>
        </w:rPr>
      </w:pPr>
    </w:p>
    <w:p w:rsidR="00D201E2" w:rsidRDefault="00D201E2" w:rsidP="00D201E2">
      <w:pPr>
        <w:pStyle w:val="aa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  <w:kern w:val="24"/>
        </w:rPr>
      </w:pPr>
      <w:r>
        <w:rPr>
          <w:rFonts w:ascii="Times New Roman" w:hAnsi="Times New Roman" w:cs="Times New Roman"/>
          <w:noProof/>
          <w:color w:val="000000"/>
          <w:kern w:val="24"/>
        </w:rPr>
        <w:lastRenderedPageBreak/>
        <w:drawing>
          <wp:inline distT="0" distB="0" distL="0" distR="0" wp14:anchorId="0DBA48C2">
            <wp:extent cx="5041900" cy="35420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1E2" w:rsidRDefault="00D201E2" w:rsidP="00BB3ECD">
      <w:pPr>
        <w:pStyle w:val="aa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  <w:kern w:val="24"/>
        </w:rPr>
      </w:pPr>
      <w:r w:rsidRPr="00D201E2">
        <w:rPr>
          <w:rFonts w:ascii="Times New Roman" w:hAnsi="Times New Roman" w:cs="Times New Roman"/>
          <w:b/>
          <w:bCs/>
          <w:color w:val="000000"/>
          <w:kern w:val="24"/>
        </w:rPr>
        <w:t xml:space="preserve">Figure </w:t>
      </w:r>
      <w:r>
        <w:rPr>
          <w:rFonts w:ascii="Times New Roman" w:hAnsi="Times New Roman" w:cs="Times New Roman"/>
          <w:b/>
          <w:bCs/>
          <w:color w:val="000000"/>
          <w:kern w:val="24"/>
        </w:rPr>
        <w:t>S7</w:t>
      </w:r>
      <w:r w:rsidRPr="00D201E2">
        <w:rPr>
          <w:rFonts w:ascii="Times New Roman" w:hAnsi="Times New Roman" w:cs="Times New Roman"/>
          <w:color w:val="000000"/>
          <w:kern w:val="24"/>
        </w:rPr>
        <w:t xml:space="preserve">. Cyclic voltammograms of hybrid </w:t>
      </w:r>
      <w:r w:rsidRPr="00D201E2">
        <w:rPr>
          <w:rFonts w:ascii="Times New Roman" w:hAnsi="Times New Roman" w:cs="Times New Roman" w:hint="eastAsia"/>
          <w:color w:val="000000"/>
          <w:kern w:val="24"/>
        </w:rPr>
        <w:t>Mg</w:t>
      </w:r>
      <w:r w:rsidR="0039784B">
        <w:rPr>
          <w:rFonts w:ascii="Times New Roman" w:hAnsi="Times New Roman" w:cs="Times New Roman"/>
          <w:color w:val="000000"/>
          <w:kern w:val="24"/>
        </w:rPr>
        <w:t>-Na</w:t>
      </w:r>
      <w:r w:rsidRPr="00D201E2">
        <w:rPr>
          <w:rFonts w:ascii="Times New Roman" w:hAnsi="Times New Roman" w:cs="Times New Roman"/>
          <w:color w:val="000000"/>
          <w:kern w:val="24"/>
        </w:rPr>
        <w:t xml:space="preserve"> electrolyte at a scan rate of </w:t>
      </w:r>
      <w:r w:rsidRPr="00D201E2">
        <w:rPr>
          <w:rFonts w:ascii="Times New Roman" w:hAnsi="Times New Roman" w:cs="Times New Roman" w:hint="eastAsia"/>
          <w:color w:val="000000"/>
          <w:kern w:val="24"/>
        </w:rPr>
        <w:t xml:space="preserve">50 </w:t>
      </w:r>
      <w:r w:rsidRPr="00D201E2">
        <w:rPr>
          <w:rFonts w:ascii="Times New Roman" w:hAnsi="Times New Roman" w:cs="Times New Roman"/>
          <w:color w:val="000000"/>
          <w:kern w:val="24"/>
        </w:rPr>
        <w:t>mV s</w:t>
      </w:r>
      <w:r w:rsidRPr="00D201E2">
        <w:rPr>
          <w:rFonts w:ascii="Times New Roman" w:hAnsi="Times New Roman" w:cs="Times New Roman"/>
          <w:color w:val="000000"/>
          <w:kern w:val="24"/>
          <w:vertAlign w:val="superscript"/>
        </w:rPr>
        <w:t>−1</w:t>
      </w:r>
      <w:r w:rsidRPr="00D201E2">
        <w:rPr>
          <w:rFonts w:ascii="Times New Roman" w:hAnsi="Times New Roman" w:cs="Times New Roman"/>
          <w:color w:val="000000"/>
          <w:kern w:val="24"/>
        </w:rPr>
        <w:t xml:space="preserve"> in a three-electrode cell.</w:t>
      </w:r>
    </w:p>
    <w:p w:rsidR="00604F6D" w:rsidRPr="00604F6D" w:rsidRDefault="00604F6D" w:rsidP="00604F6D">
      <w:pPr>
        <w:widowControl/>
        <w:spacing w:line="276" w:lineRule="auto"/>
        <w:jc w:val="center"/>
        <w:rPr>
          <w:rFonts w:ascii="Times New Roman" w:eastAsia="宋体" w:hAnsi="Times New Roman" w:cs="Times New Roman"/>
          <w:b/>
          <w:bCs/>
          <w:color w:val="0B33FD"/>
          <w:kern w:val="0"/>
          <w:sz w:val="24"/>
          <w:szCs w:val="24"/>
        </w:rPr>
      </w:pPr>
      <w:r w:rsidRPr="00604F6D">
        <w:rPr>
          <w:rFonts w:ascii="Times New Roman" w:eastAsia="宋体" w:hAnsi="Times New Roman" w:cs="Times New Roman"/>
          <w:b/>
          <w:bCs/>
          <w:noProof/>
          <w:color w:val="0B33FD"/>
          <w:kern w:val="0"/>
          <w:sz w:val="24"/>
          <w:szCs w:val="24"/>
        </w:rPr>
        <w:drawing>
          <wp:inline distT="0" distB="0" distL="0" distR="0" wp14:anchorId="3DD1C995" wp14:editId="342F2B1A">
            <wp:extent cx="3600000" cy="2768332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" t="6132" r="10258"/>
                    <a:stretch/>
                  </pic:blipFill>
                  <pic:spPr bwMode="auto">
                    <a:xfrm>
                      <a:off x="0" y="0"/>
                      <a:ext cx="3600000" cy="276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F6D" w:rsidRPr="00604F6D" w:rsidRDefault="00604F6D" w:rsidP="00604F6D">
      <w:pPr>
        <w:widowControl/>
        <w:spacing w:line="276" w:lineRule="auto"/>
        <w:rPr>
          <w:rFonts w:ascii="Times New Roman" w:eastAsia="宋体" w:hAnsi="Times New Roman" w:cs="Times New Roman"/>
          <w:color w:val="0B33FD"/>
          <w:kern w:val="0"/>
          <w:sz w:val="24"/>
          <w:szCs w:val="24"/>
          <w:lang w:val="pl-PL" w:eastAsia="en-US"/>
        </w:rPr>
      </w:pPr>
      <w:r w:rsidRPr="00604F6D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eastAsia="en-US"/>
        </w:rPr>
        <w:t xml:space="preserve">Figure S8. </w:t>
      </w:r>
      <w:r w:rsidRPr="00604F6D">
        <w:rPr>
          <w:rFonts w:ascii="Times New Roman" w:eastAsia="宋体" w:hAnsi="Times New Roman" w:cs="Times New Roman"/>
          <w:kern w:val="0"/>
          <w:sz w:val="24"/>
          <w:szCs w:val="24"/>
          <w:lang w:val="de-DE" w:eastAsia="en-US"/>
        </w:rPr>
        <w:t xml:space="preserve">The </w:t>
      </w:r>
      <w:r w:rsidRPr="00604F6D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cycling performances </w:t>
      </w:r>
      <w:r w:rsidRPr="00604F6D">
        <w:rPr>
          <w:rFonts w:ascii="Times New Roman" w:eastAsia="宋体" w:hAnsi="Times New Roman" w:cs="Times New Roman"/>
          <w:kern w:val="0"/>
          <w:sz w:val="24"/>
          <w:szCs w:val="24"/>
          <w:lang w:val="pl-PL" w:eastAsia="en-US"/>
        </w:rPr>
        <w:t>of</w:t>
      </w:r>
      <w:r w:rsidRPr="00604F6D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604F6D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NTP-NW/C</w:t>
      </w:r>
      <w:r w:rsidRPr="00604F6D">
        <w:rPr>
          <w:rFonts w:ascii="Times New Roman" w:eastAsia="宋体" w:hAnsi="Times New Roman" w:cs="Times New Roman"/>
          <w:kern w:val="0"/>
          <w:sz w:val="24"/>
          <w:szCs w:val="24"/>
          <w:lang w:val="en-GB" w:eastAsia="en-US"/>
        </w:rPr>
        <w:t xml:space="preserve"> at 0.5 C</w:t>
      </w:r>
      <w:r w:rsidRPr="00604F6D">
        <w:rPr>
          <w:rFonts w:ascii="Times New Roman" w:eastAsia="宋体" w:hAnsi="Times New Roman" w:cs="Times New Roman"/>
          <w:kern w:val="0"/>
          <w:sz w:val="24"/>
          <w:szCs w:val="24"/>
          <w:lang w:val="pl-PL" w:eastAsia="en-US"/>
        </w:rPr>
        <w:t xml:space="preserve"> under different concentrations</w:t>
      </w:r>
      <w:r w:rsidRPr="00604F6D">
        <w:rPr>
          <w:rFonts w:ascii="Times New Roman" w:eastAsia="宋体" w:hAnsi="Times New Roman" w:cs="Times New Roman" w:hint="eastAsia"/>
          <w:kern w:val="0"/>
          <w:sz w:val="24"/>
          <w:szCs w:val="24"/>
          <w:lang w:val="pl-PL" w:eastAsia="en-US"/>
        </w:rPr>
        <w:t xml:space="preserve"> of </w:t>
      </w:r>
      <w:r w:rsidRPr="00604F6D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NaAlCl</w:t>
      </w:r>
      <w:r w:rsidRPr="00604F6D">
        <w:rPr>
          <w:rFonts w:ascii="Times New Roman" w:eastAsia="宋体" w:hAnsi="Times New Roman" w:cs="Times New Roman"/>
          <w:kern w:val="0"/>
          <w:sz w:val="24"/>
          <w:szCs w:val="24"/>
          <w:vertAlign w:val="subscript"/>
          <w:lang w:eastAsia="en-US"/>
        </w:rPr>
        <w:t>4</w:t>
      </w:r>
      <w:r w:rsidRPr="00604F6D">
        <w:rPr>
          <w:rFonts w:ascii="Times New Roman" w:eastAsia="宋体" w:hAnsi="Times New Roman" w:cs="Times New Roman"/>
          <w:kern w:val="0"/>
          <w:sz w:val="24"/>
          <w:szCs w:val="24"/>
          <w:lang w:val="pl-PL" w:eastAsia="en-US"/>
        </w:rPr>
        <w:t>.</w:t>
      </w:r>
    </w:p>
    <w:p w:rsidR="00604F6D" w:rsidRPr="00604F6D" w:rsidRDefault="00604F6D" w:rsidP="00BB3ECD">
      <w:pPr>
        <w:pStyle w:val="aa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  <w:kern w:val="24"/>
          <w:lang w:val="pl-PL"/>
        </w:rPr>
      </w:pPr>
    </w:p>
    <w:p w:rsidR="00D201E2" w:rsidRDefault="00D201E2" w:rsidP="00D201E2">
      <w:pPr>
        <w:pStyle w:val="aa"/>
        <w:spacing w:before="0" w:beforeAutospacing="0" w:after="0" w:afterAutospacing="0" w:line="480" w:lineRule="auto"/>
        <w:jc w:val="center"/>
        <w:rPr>
          <w:rFonts w:ascii="Times New Roman" w:hAnsi="Times New Roman" w:cs="Times New Roman"/>
          <w:color w:val="000000"/>
          <w:kern w:val="24"/>
        </w:rPr>
      </w:pPr>
      <w:r>
        <w:rPr>
          <w:rFonts w:ascii="Times New Roman" w:hAnsi="Times New Roman" w:cs="Times New Roman"/>
          <w:noProof/>
          <w:color w:val="000000"/>
          <w:kern w:val="24"/>
        </w:rPr>
        <w:lastRenderedPageBreak/>
        <w:drawing>
          <wp:inline distT="0" distB="0" distL="0" distR="0" wp14:anchorId="730401A9">
            <wp:extent cx="4743450" cy="354901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0"/>
                    <a:stretch/>
                  </pic:blipFill>
                  <pic:spPr bwMode="auto">
                    <a:xfrm>
                      <a:off x="0" y="0"/>
                      <a:ext cx="4743653" cy="354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1E2" w:rsidRDefault="00D201E2" w:rsidP="00BB3ECD">
      <w:pPr>
        <w:pStyle w:val="aa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  <w:kern w:val="24"/>
        </w:rPr>
      </w:pPr>
      <w:r w:rsidRPr="00D201E2">
        <w:rPr>
          <w:rFonts w:ascii="Times New Roman" w:hAnsi="Times New Roman" w:cs="Times New Roman"/>
          <w:b/>
          <w:bCs/>
          <w:color w:val="000000"/>
          <w:kern w:val="24"/>
        </w:rPr>
        <w:t xml:space="preserve">Figure </w:t>
      </w:r>
      <w:r>
        <w:rPr>
          <w:rFonts w:ascii="Times New Roman" w:hAnsi="Times New Roman" w:cs="Times New Roman"/>
          <w:b/>
          <w:bCs/>
          <w:color w:val="000000"/>
          <w:kern w:val="24"/>
        </w:rPr>
        <w:t>S</w:t>
      </w:r>
      <w:r w:rsidR="00A076CF">
        <w:rPr>
          <w:rFonts w:ascii="Times New Roman" w:hAnsi="Times New Roman" w:cs="Times New Roman"/>
          <w:b/>
          <w:bCs/>
          <w:color w:val="000000"/>
          <w:kern w:val="24"/>
        </w:rPr>
        <w:t>9</w:t>
      </w:r>
      <w:r w:rsidRPr="00D201E2">
        <w:rPr>
          <w:rFonts w:ascii="Times New Roman" w:hAnsi="Times New Roman" w:cs="Times New Roman"/>
          <w:color w:val="000000"/>
          <w:kern w:val="24"/>
        </w:rPr>
        <w:t>.</w:t>
      </w:r>
      <w:r>
        <w:rPr>
          <w:rFonts w:ascii="Times New Roman" w:hAnsi="Times New Roman" w:cs="Times New Roman"/>
          <w:color w:val="000000"/>
          <w:kern w:val="24"/>
        </w:rPr>
        <w:t xml:space="preserve"> </w:t>
      </w:r>
      <w:r w:rsidRPr="00D201E2">
        <w:rPr>
          <w:rFonts w:ascii="Times New Roman" w:hAnsi="Times New Roman" w:cs="Times New Roman"/>
          <w:color w:val="000000"/>
          <w:kern w:val="24"/>
        </w:rPr>
        <w:t>Discharge-charge curves of the NTP-</w:t>
      </w:r>
      <w:r w:rsidR="0082508C">
        <w:rPr>
          <w:rFonts w:ascii="Times New Roman" w:hAnsi="Times New Roman" w:cs="Times New Roman"/>
          <w:color w:val="000000"/>
          <w:kern w:val="24"/>
        </w:rPr>
        <w:t>P</w:t>
      </w:r>
      <w:r w:rsidRPr="00D201E2">
        <w:rPr>
          <w:rFonts w:ascii="Times New Roman" w:hAnsi="Times New Roman" w:cs="Times New Roman"/>
          <w:color w:val="000000"/>
          <w:kern w:val="24"/>
        </w:rPr>
        <w:t>/C at different rates.</w:t>
      </w:r>
    </w:p>
    <w:p w:rsidR="00994048" w:rsidRDefault="00994048" w:rsidP="00D201E2">
      <w:pPr>
        <w:pStyle w:val="aa"/>
        <w:spacing w:before="0" w:beforeAutospacing="0" w:after="0" w:afterAutospacing="0" w:line="480" w:lineRule="auto"/>
        <w:jc w:val="center"/>
        <w:rPr>
          <w:rFonts w:ascii="Times New Roman" w:hAnsi="Times New Roman" w:cs="Times New Roman"/>
          <w:color w:val="000000"/>
          <w:kern w:val="24"/>
        </w:rPr>
      </w:pPr>
    </w:p>
    <w:p w:rsidR="00994048" w:rsidRDefault="00994048" w:rsidP="00D201E2">
      <w:pPr>
        <w:pStyle w:val="aa"/>
        <w:spacing w:before="0" w:beforeAutospacing="0" w:after="0" w:afterAutospacing="0" w:line="480" w:lineRule="auto"/>
        <w:jc w:val="center"/>
        <w:rPr>
          <w:rFonts w:ascii="Times New Roman" w:hAnsi="Times New Roman" w:cs="Times New Roman"/>
          <w:color w:val="000000"/>
          <w:kern w:val="24"/>
        </w:rPr>
      </w:pPr>
      <w:r>
        <w:rPr>
          <w:rFonts w:ascii="Times New Roman" w:hAnsi="Times New Roman" w:cs="Times New Roman"/>
          <w:noProof/>
          <w:color w:val="000000"/>
          <w:kern w:val="24"/>
        </w:rPr>
        <w:drawing>
          <wp:inline distT="0" distB="0" distL="0" distR="0" wp14:anchorId="0EEFDC13">
            <wp:extent cx="4680000" cy="1987452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987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048" w:rsidRDefault="00994048" w:rsidP="00BB3ECD">
      <w:pPr>
        <w:pStyle w:val="aa"/>
        <w:jc w:val="both"/>
        <w:rPr>
          <w:rFonts w:ascii="Times New Roman" w:hAnsi="Times New Roman" w:cs="Times New Roman"/>
          <w:color w:val="000000"/>
          <w:kern w:val="24"/>
        </w:rPr>
      </w:pPr>
      <w:r w:rsidRPr="00994048">
        <w:rPr>
          <w:rFonts w:ascii="Times New Roman" w:hAnsi="Times New Roman" w:cs="Times New Roman"/>
          <w:b/>
          <w:bCs/>
          <w:color w:val="000000"/>
          <w:kern w:val="24"/>
        </w:rPr>
        <w:t>Figure S</w:t>
      </w:r>
      <w:r w:rsidR="00A076CF">
        <w:rPr>
          <w:rFonts w:ascii="Times New Roman" w:hAnsi="Times New Roman" w:cs="Times New Roman"/>
          <w:b/>
          <w:bCs/>
          <w:color w:val="000000"/>
          <w:kern w:val="24"/>
        </w:rPr>
        <w:t>10</w:t>
      </w:r>
      <w:r w:rsidRPr="00994048">
        <w:rPr>
          <w:rFonts w:ascii="Times New Roman" w:hAnsi="Times New Roman" w:cs="Times New Roman"/>
          <w:color w:val="000000"/>
          <w:kern w:val="24"/>
        </w:rPr>
        <w:t xml:space="preserve">. </w:t>
      </w:r>
      <w:r w:rsidRPr="00994048">
        <w:rPr>
          <w:rFonts w:ascii="Times New Roman" w:hAnsi="Times New Roman" w:cs="Times New Roman"/>
          <w:color w:val="000000"/>
          <w:kern w:val="24"/>
          <w:lang w:val="de-DE"/>
        </w:rPr>
        <w:t>SEM images of NTP-NW/C electrode after 100 cycles at 5 C</w:t>
      </w:r>
      <w:r w:rsidRPr="00994048">
        <w:rPr>
          <w:rFonts w:ascii="Times New Roman" w:hAnsi="Times New Roman" w:cs="Times New Roman"/>
          <w:color w:val="000000"/>
          <w:kern w:val="24"/>
        </w:rPr>
        <w:t>.</w:t>
      </w:r>
    </w:p>
    <w:p w:rsidR="00B72C2D" w:rsidRPr="00994048" w:rsidRDefault="00B72C2D" w:rsidP="00BB3ECD">
      <w:pPr>
        <w:pStyle w:val="aa"/>
        <w:jc w:val="center"/>
        <w:rPr>
          <w:rFonts w:ascii="Times New Roman" w:hAnsi="Times New Roman" w:cs="Times New Roman"/>
          <w:color w:val="000000"/>
          <w:kern w:val="24"/>
        </w:rPr>
      </w:pPr>
      <w:r>
        <w:rPr>
          <w:rFonts w:ascii="Times New Roman" w:hAnsi="Times New Roman" w:cs="Times New Roman"/>
          <w:noProof/>
          <w:color w:val="000000"/>
          <w:kern w:val="24"/>
        </w:rPr>
        <w:lastRenderedPageBreak/>
        <w:drawing>
          <wp:inline distT="0" distB="0" distL="0" distR="0" wp14:anchorId="66878DC0">
            <wp:extent cx="4680000" cy="1791722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/>
                    <a:stretch/>
                  </pic:blipFill>
                  <pic:spPr bwMode="auto">
                    <a:xfrm>
                      <a:off x="0" y="0"/>
                      <a:ext cx="4680000" cy="179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048" w:rsidRPr="00BB3ECD" w:rsidRDefault="00B72C2D" w:rsidP="00BB3ECD">
      <w:pPr>
        <w:pStyle w:val="aa"/>
        <w:jc w:val="both"/>
        <w:rPr>
          <w:rFonts w:ascii="Times New Roman" w:hAnsi="Times New Roman" w:cs="Times New Roman"/>
          <w:color w:val="000000"/>
          <w:kern w:val="24"/>
          <w:lang w:val="pl-PL"/>
        </w:rPr>
      </w:pPr>
      <w:r w:rsidRPr="00994048">
        <w:rPr>
          <w:rFonts w:ascii="Times New Roman" w:hAnsi="Times New Roman" w:cs="Times New Roman"/>
          <w:b/>
          <w:bCs/>
          <w:color w:val="000000"/>
          <w:kern w:val="24"/>
        </w:rPr>
        <w:t>Figure S</w:t>
      </w:r>
      <w:r>
        <w:rPr>
          <w:rFonts w:ascii="Times New Roman" w:hAnsi="Times New Roman" w:cs="Times New Roman"/>
          <w:b/>
          <w:bCs/>
          <w:color w:val="000000"/>
          <w:kern w:val="24"/>
        </w:rPr>
        <w:t>1</w:t>
      </w:r>
      <w:r w:rsidR="00A076CF">
        <w:rPr>
          <w:rFonts w:ascii="Times New Roman" w:hAnsi="Times New Roman" w:cs="Times New Roman"/>
          <w:b/>
          <w:bCs/>
          <w:color w:val="000000"/>
          <w:kern w:val="24"/>
        </w:rPr>
        <w:t>1</w:t>
      </w:r>
      <w:r w:rsidRPr="00994048">
        <w:rPr>
          <w:rFonts w:ascii="Times New Roman" w:hAnsi="Times New Roman" w:cs="Times New Roman"/>
          <w:color w:val="000000"/>
          <w:kern w:val="24"/>
        </w:rPr>
        <w:t xml:space="preserve">. </w:t>
      </w:r>
      <w:r w:rsidRPr="00B72C2D">
        <w:rPr>
          <w:rFonts w:ascii="Times New Roman" w:hAnsi="Times New Roman" w:cs="Times New Roman"/>
          <w:color w:val="000000"/>
          <w:kern w:val="24"/>
          <w:lang w:val="pl-PL"/>
        </w:rPr>
        <w:t>SEM images of the Mg anode (a)</w:t>
      </w:r>
      <w:r>
        <w:rPr>
          <w:rFonts w:ascii="Times New Roman" w:hAnsi="Times New Roman" w:cs="Times New Roman"/>
          <w:color w:val="000000"/>
          <w:kern w:val="24"/>
          <w:lang w:val="pl-PL"/>
        </w:rPr>
        <w:t xml:space="preserve"> </w:t>
      </w:r>
      <w:r w:rsidRPr="00B72C2D">
        <w:rPr>
          <w:rFonts w:ascii="Times New Roman" w:hAnsi="Times New Roman" w:cs="Times New Roman"/>
          <w:color w:val="000000"/>
          <w:kern w:val="24"/>
          <w:lang w:val="pl-PL"/>
        </w:rPr>
        <w:t>before cycling and (b)</w:t>
      </w:r>
      <w:r>
        <w:rPr>
          <w:rFonts w:ascii="Times New Roman" w:hAnsi="Times New Roman" w:cs="Times New Roman"/>
          <w:color w:val="000000"/>
          <w:kern w:val="24"/>
          <w:lang w:val="pl-PL"/>
        </w:rPr>
        <w:t xml:space="preserve"> </w:t>
      </w:r>
      <w:r w:rsidRPr="00B72C2D">
        <w:rPr>
          <w:rFonts w:ascii="Times New Roman" w:hAnsi="Times New Roman" w:cs="Times New Roman"/>
          <w:color w:val="000000"/>
          <w:kern w:val="24"/>
          <w:lang w:val="pl-PL"/>
        </w:rPr>
        <w:t>after 100 cycles at 5 C.</w:t>
      </w:r>
    </w:p>
    <w:p w:rsidR="00402FF0" w:rsidRDefault="007E637D" w:rsidP="008F5906">
      <w:pPr>
        <w:jc w:val="center"/>
      </w:pPr>
      <w:r>
        <w:rPr>
          <w:noProof/>
        </w:rPr>
        <w:drawing>
          <wp:inline distT="0" distB="0" distL="0" distR="0" wp14:anchorId="06340DB9">
            <wp:extent cx="5534025" cy="21572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46" cy="2161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8" w:name="_GoBack"/>
      <w:bookmarkEnd w:id="8"/>
    </w:p>
    <w:p w:rsidR="00784F7A" w:rsidRDefault="00BB3ECD" w:rsidP="00BB3ECD">
      <w:pPr>
        <w:pStyle w:val="aa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  <w:kern w:val="24"/>
          <w:lang w:val="de-DE"/>
        </w:rPr>
      </w:pPr>
      <w:r w:rsidRPr="00BB3ECD">
        <w:rPr>
          <w:rFonts w:ascii="Times New Roman" w:hAnsi="Times New Roman" w:cs="Times New Roman"/>
          <w:b/>
          <w:bCs/>
          <w:color w:val="000000"/>
          <w:kern w:val="24"/>
        </w:rPr>
        <w:t>Figure S1</w:t>
      </w:r>
      <w:r w:rsidR="00A076CF">
        <w:rPr>
          <w:rFonts w:ascii="Times New Roman" w:hAnsi="Times New Roman" w:cs="Times New Roman"/>
          <w:b/>
          <w:bCs/>
          <w:color w:val="000000"/>
          <w:kern w:val="24"/>
        </w:rPr>
        <w:t>2</w:t>
      </w:r>
      <w:r w:rsidRPr="00BB3ECD">
        <w:rPr>
          <w:rFonts w:ascii="Times New Roman" w:hAnsi="Times New Roman" w:cs="Times New Roman"/>
          <w:color w:val="000000"/>
          <w:kern w:val="24"/>
        </w:rPr>
        <w:t xml:space="preserve">. </w:t>
      </w:r>
      <w:r w:rsidR="001E392F" w:rsidRPr="00BB3ECD">
        <w:rPr>
          <w:rFonts w:ascii="Times New Roman" w:hAnsi="Times New Roman" w:cs="Times New Roman"/>
          <w:color w:val="000000"/>
          <w:kern w:val="24"/>
          <w:lang w:val="de-DE"/>
        </w:rPr>
        <w:t xml:space="preserve">The Nyquist plots of the NTP-NW/C </w:t>
      </w:r>
      <w:r w:rsidR="007F05EE" w:rsidRPr="00BB3ECD">
        <w:rPr>
          <w:rFonts w:ascii="Times New Roman" w:hAnsi="Times New Roman" w:cs="Times New Roman"/>
          <w:color w:val="000000"/>
          <w:kern w:val="24"/>
          <w:lang w:val="de-DE"/>
        </w:rPr>
        <w:t>(a)</w:t>
      </w:r>
      <w:r w:rsidR="007F05EE" w:rsidRPr="00BB3ECD">
        <w:rPr>
          <w:rFonts w:ascii="Times New Roman" w:hAnsi="Times New Roman" w:cs="Times New Roman"/>
        </w:rPr>
        <w:t xml:space="preserve"> </w:t>
      </w:r>
      <w:r w:rsidR="00EA2F3A" w:rsidRPr="00BB3ECD">
        <w:rPr>
          <w:rFonts w:ascii="Times New Roman" w:hAnsi="Times New Roman" w:cs="Times New Roman"/>
          <w:color w:val="000000"/>
          <w:kern w:val="24"/>
          <w:lang w:val="de-DE"/>
        </w:rPr>
        <w:t xml:space="preserve">and </w:t>
      </w:r>
      <w:r w:rsidR="007F05EE" w:rsidRPr="00BB3ECD">
        <w:rPr>
          <w:rFonts w:ascii="Times New Roman" w:hAnsi="Times New Roman" w:cs="Times New Roman"/>
          <w:color w:val="000000"/>
          <w:kern w:val="24"/>
          <w:lang w:val="de-DE"/>
        </w:rPr>
        <w:t xml:space="preserve">NTP-P/C (b) </w:t>
      </w:r>
      <w:r w:rsidR="001E392F" w:rsidRPr="00BB3ECD">
        <w:rPr>
          <w:rFonts w:ascii="Times New Roman" w:hAnsi="Times New Roman" w:cs="Times New Roman"/>
          <w:color w:val="000000"/>
          <w:kern w:val="24"/>
          <w:lang w:val="de-DE"/>
        </w:rPr>
        <w:t>in different states.</w:t>
      </w:r>
    </w:p>
    <w:p w:rsidR="00604F6D" w:rsidRPr="00BB3ECD" w:rsidRDefault="00604F6D" w:rsidP="00BB3ECD">
      <w:pPr>
        <w:pStyle w:val="aa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000000"/>
          <w:kern w:val="24"/>
          <w:lang w:val="de-DE"/>
        </w:rPr>
      </w:pPr>
    </w:p>
    <w:p w:rsidR="00604F6D" w:rsidRPr="00604F6D" w:rsidRDefault="00604F6D" w:rsidP="00604F6D">
      <w:pPr>
        <w:widowControl/>
        <w:spacing w:line="276" w:lineRule="auto"/>
        <w:jc w:val="center"/>
        <w:rPr>
          <w:rFonts w:ascii="Times New Roman" w:eastAsia="宋体" w:hAnsi="Times New Roman" w:cs="Times New Roman"/>
          <w:color w:val="FF0000"/>
          <w:kern w:val="0"/>
          <w:sz w:val="24"/>
          <w:szCs w:val="24"/>
          <w:lang w:val="de-DE"/>
        </w:rPr>
      </w:pPr>
      <w:r w:rsidRPr="00604F6D">
        <w:rPr>
          <w:rFonts w:ascii="Times New Roman" w:eastAsia="宋体" w:hAnsi="Times New Roman" w:cs="Times New Roman"/>
          <w:noProof/>
          <w:color w:val="FF0000"/>
          <w:kern w:val="0"/>
          <w:sz w:val="24"/>
          <w:szCs w:val="24"/>
          <w:lang w:val="de-DE"/>
        </w:rPr>
        <w:drawing>
          <wp:inline distT="0" distB="0" distL="0" distR="0" wp14:anchorId="4FFDE036" wp14:editId="598F5FEB">
            <wp:extent cx="5096060" cy="194218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9" r="5593"/>
                    <a:stretch/>
                  </pic:blipFill>
                  <pic:spPr bwMode="auto">
                    <a:xfrm>
                      <a:off x="0" y="0"/>
                      <a:ext cx="5098001" cy="194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F6D" w:rsidRPr="00604F6D" w:rsidRDefault="00604F6D" w:rsidP="00604F6D">
      <w:pPr>
        <w:widowControl/>
        <w:spacing w:line="276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604F6D">
        <w:rPr>
          <w:rFonts w:ascii="Times New Roman" w:eastAsia="宋体" w:hAnsi="Times New Roman" w:cs="Times New Roman"/>
          <w:b/>
          <w:kern w:val="0"/>
          <w:sz w:val="24"/>
          <w:szCs w:val="24"/>
        </w:rPr>
        <w:t>Figure S1</w:t>
      </w:r>
      <w:r w:rsidR="00A076CF">
        <w:rPr>
          <w:rFonts w:ascii="Times New Roman" w:eastAsia="宋体" w:hAnsi="Times New Roman" w:cs="Times New Roman"/>
          <w:b/>
          <w:kern w:val="0"/>
          <w:sz w:val="24"/>
          <w:szCs w:val="24"/>
        </w:rPr>
        <w:t>3</w:t>
      </w:r>
      <w:r w:rsidRPr="00604F6D">
        <w:rPr>
          <w:rFonts w:ascii="Times New Roman" w:eastAsia="宋体" w:hAnsi="Times New Roman" w:cs="Times New Roman"/>
          <w:b/>
          <w:kern w:val="0"/>
          <w:sz w:val="24"/>
          <w:szCs w:val="24"/>
        </w:rPr>
        <w:t>.</w:t>
      </w:r>
      <w:r w:rsidRPr="00604F6D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604F6D">
        <w:rPr>
          <w:rFonts w:ascii="Times New Roman" w:eastAsia="宋体" w:hAnsi="Times New Roman" w:cs="Times New Roman"/>
          <w:kern w:val="0"/>
          <w:sz w:val="24"/>
          <w:szCs w:val="24"/>
        </w:rPr>
        <w:t xml:space="preserve">(a) </w:t>
      </w:r>
      <w:r w:rsidRPr="00604F6D">
        <w:rPr>
          <w:rFonts w:ascii="Times New Roman" w:eastAsia="宋体" w:hAnsi="Times New Roman" w:cs="Times New Roman"/>
          <w:bCs/>
          <w:kern w:val="0"/>
          <w:sz w:val="24"/>
          <w:szCs w:val="24"/>
          <w:lang w:val="pl-PL"/>
        </w:rPr>
        <w:t>GITT curve</w:t>
      </w:r>
      <w:r w:rsidRPr="00604F6D">
        <w:rPr>
          <w:rFonts w:ascii="Times New Roman" w:eastAsia="宋体" w:hAnsi="Times New Roman" w:cs="Times New Roman" w:hint="eastAsia"/>
          <w:bCs/>
          <w:kern w:val="0"/>
          <w:sz w:val="24"/>
          <w:szCs w:val="24"/>
          <w:lang w:val="pl-PL"/>
        </w:rPr>
        <w:t xml:space="preserve"> of</w:t>
      </w:r>
      <w:r w:rsidRPr="00604F6D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604F6D">
        <w:rPr>
          <w:rFonts w:ascii="Times New Roman" w:eastAsia="宋体" w:hAnsi="Times New Roman" w:cs="Times New Roman"/>
          <w:bCs/>
          <w:kern w:val="0"/>
          <w:sz w:val="24"/>
          <w:szCs w:val="24"/>
        </w:rPr>
        <w:t>NTP-P/C</w:t>
      </w:r>
      <w:r w:rsidRPr="00604F6D">
        <w:rPr>
          <w:rFonts w:ascii="Times New Roman" w:eastAsia="宋体" w:hAnsi="Times New Roman" w:cs="Times New Roman" w:hint="eastAsia"/>
          <w:bCs/>
          <w:kern w:val="0"/>
          <w:sz w:val="24"/>
          <w:szCs w:val="24"/>
          <w:lang w:val="pl-PL"/>
        </w:rPr>
        <w:t xml:space="preserve"> at </w:t>
      </w:r>
      <w:r w:rsidRPr="00604F6D">
        <w:rPr>
          <w:rFonts w:ascii="Times New Roman" w:eastAsia="宋体" w:hAnsi="Times New Roman" w:cs="Times New Roman"/>
          <w:bCs/>
          <w:kern w:val="0"/>
          <w:sz w:val="24"/>
          <w:szCs w:val="24"/>
          <w:lang w:val="pl-PL"/>
        </w:rPr>
        <w:t>0.5</w:t>
      </w:r>
      <w:r w:rsidRPr="00604F6D">
        <w:rPr>
          <w:rFonts w:ascii="Times New Roman" w:eastAsia="宋体" w:hAnsi="Times New Roman" w:cs="Times New Roman" w:hint="eastAsia"/>
          <w:bCs/>
          <w:kern w:val="0"/>
          <w:sz w:val="24"/>
          <w:szCs w:val="24"/>
          <w:lang w:val="pl-PL"/>
        </w:rPr>
        <w:t>-</w:t>
      </w:r>
      <w:r w:rsidRPr="00604F6D">
        <w:rPr>
          <w:rFonts w:ascii="Times New Roman" w:eastAsia="宋体" w:hAnsi="Times New Roman" w:cs="Times New Roman"/>
          <w:bCs/>
          <w:kern w:val="0"/>
          <w:sz w:val="24"/>
          <w:szCs w:val="24"/>
          <w:lang w:val="pl-PL"/>
        </w:rPr>
        <w:t>1.8</w:t>
      </w:r>
      <w:r w:rsidRPr="00604F6D">
        <w:rPr>
          <w:rFonts w:ascii="Times New Roman" w:eastAsia="宋体" w:hAnsi="Times New Roman" w:cs="Times New Roman" w:hint="eastAsia"/>
          <w:bCs/>
          <w:kern w:val="0"/>
          <w:sz w:val="24"/>
          <w:szCs w:val="24"/>
          <w:lang w:val="pl-PL"/>
        </w:rPr>
        <w:t xml:space="preserve"> V</w:t>
      </w:r>
      <w:r w:rsidRPr="00604F6D">
        <w:rPr>
          <w:rFonts w:ascii="Times New Roman" w:eastAsia="宋体" w:hAnsi="Times New Roman" w:cs="Times New Roman"/>
          <w:bCs/>
          <w:kern w:val="0"/>
          <w:sz w:val="24"/>
          <w:szCs w:val="24"/>
          <w:lang w:val="pl-PL"/>
        </w:rPr>
        <w:t xml:space="preserve">. (b) Diffusivity </w:t>
      </w:r>
      <w:bookmarkStart w:id="9" w:name="_Hlk524946869"/>
      <w:r w:rsidRPr="00604F6D">
        <w:rPr>
          <w:rFonts w:ascii="Times New Roman" w:eastAsia="宋体" w:hAnsi="Times New Roman" w:cs="Times New Roman"/>
          <w:bCs/>
          <w:kern w:val="0"/>
          <w:sz w:val="24"/>
          <w:szCs w:val="24"/>
          <w:lang w:val="pl-PL"/>
        </w:rPr>
        <w:t>versus state of discharge</w:t>
      </w:r>
      <w:bookmarkEnd w:id="9"/>
      <w:r w:rsidRPr="00604F6D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</w:p>
    <w:p w:rsidR="004B1A43" w:rsidRPr="00604F6D" w:rsidRDefault="004B1A43"/>
    <w:p w:rsidR="004B1A43" w:rsidRDefault="004B1A43" w:rsidP="004B1A43">
      <w:pPr>
        <w:jc w:val="center"/>
      </w:pPr>
    </w:p>
    <w:p w:rsidR="00604F6D" w:rsidRPr="00604F6D" w:rsidRDefault="00604F6D" w:rsidP="00604F6D">
      <w:pPr>
        <w:widowControl/>
        <w:spacing w:line="276" w:lineRule="auto"/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</w:pPr>
      <w:r w:rsidRPr="00604F6D">
        <w:rPr>
          <w:rFonts w:ascii="Times New Roman" w:eastAsia="宋体" w:hAnsi="Times New Roman" w:cs="Times New Roman" w:hint="eastAsia"/>
          <w:b/>
          <w:kern w:val="0"/>
          <w:sz w:val="24"/>
          <w:szCs w:val="24"/>
          <w:lang w:val="de-DE"/>
        </w:rPr>
        <w:t>Table S1</w:t>
      </w:r>
      <w:r w:rsidRPr="00604F6D">
        <w:rPr>
          <w:rFonts w:ascii="Times New Roman" w:eastAsia="宋体" w:hAnsi="Times New Roman" w:cs="Times New Roman"/>
          <w:b/>
          <w:kern w:val="0"/>
          <w:sz w:val="24"/>
          <w:szCs w:val="24"/>
          <w:lang w:val="de-DE"/>
        </w:rPr>
        <w:t xml:space="preserve">. </w:t>
      </w:r>
      <w:r w:rsidRPr="00604F6D"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t xml:space="preserve">The </w:t>
      </w:r>
      <w:r w:rsidRPr="00604F6D">
        <w:rPr>
          <w:rFonts w:ascii="Times New Roman" w:eastAsia="宋体" w:hAnsi="Times New Roman" w:cs="Times New Roman"/>
          <w:kern w:val="0"/>
          <w:sz w:val="24"/>
          <w:szCs w:val="24"/>
        </w:rPr>
        <w:t>calculated diffusion coefficients versus state of discharge of NTP-NW/C</w:t>
      </w:r>
      <w:r w:rsidRPr="00604F6D"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t>.</w:t>
      </w:r>
    </w:p>
    <w:tbl>
      <w:tblPr>
        <w:tblW w:w="5865" w:type="pct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72"/>
        <w:gridCol w:w="712"/>
        <w:gridCol w:w="712"/>
        <w:gridCol w:w="712"/>
        <w:gridCol w:w="712"/>
        <w:gridCol w:w="555"/>
        <w:gridCol w:w="850"/>
        <w:gridCol w:w="850"/>
        <w:gridCol w:w="850"/>
        <w:gridCol w:w="850"/>
        <w:gridCol w:w="567"/>
        <w:gridCol w:w="567"/>
        <w:gridCol w:w="603"/>
      </w:tblGrid>
      <w:tr w:rsidR="00604F6D" w:rsidRPr="00604F6D" w:rsidTr="007005DF">
        <w:trPr>
          <w:trHeight w:val="233"/>
          <w:jc w:val="center"/>
        </w:trPr>
        <w:tc>
          <w:tcPr>
            <w:tcW w:w="69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04F6D" w:rsidRPr="00604F6D" w:rsidRDefault="00604F6D" w:rsidP="007005DF">
            <w:pPr>
              <w:widowControl/>
              <w:spacing w:line="276" w:lineRule="auto"/>
              <w:ind w:firstLineChars="300" w:firstLine="452"/>
              <w:jc w:val="left"/>
              <w:rPr>
                <w:rFonts w:ascii="Times New Roman" w:eastAsia="宋体" w:hAnsi="Times New Roman" w:cs="Times New Roman"/>
                <w:b/>
                <w:kern w:val="0"/>
                <w:sz w:val="15"/>
                <w:szCs w:val="24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b/>
                <w:kern w:val="0"/>
                <w:sz w:val="15"/>
                <w:szCs w:val="24"/>
                <w:lang w:eastAsia="en-US"/>
              </w:rPr>
              <w:t>X (Na</w:t>
            </w:r>
            <w:r w:rsidRPr="00604F6D">
              <w:rPr>
                <w:rFonts w:ascii="Times New Roman" w:eastAsia="宋体" w:hAnsi="Times New Roman" w:cs="Times New Roman"/>
                <w:b/>
                <w:kern w:val="0"/>
                <w:sz w:val="15"/>
                <w:szCs w:val="24"/>
                <w:vertAlign w:val="subscript"/>
                <w:lang w:eastAsia="en-US"/>
              </w:rPr>
              <w:t>1+x</w:t>
            </w:r>
            <w:r w:rsidRPr="00604F6D">
              <w:rPr>
                <w:rFonts w:ascii="Times New Roman" w:eastAsia="宋体" w:hAnsi="Times New Roman" w:cs="Times New Roman"/>
                <w:b/>
                <w:kern w:val="0"/>
                <w:sz w:val="15"/>
                <w:szCs w:val="24"/>
                <w:lang w:eastAsia="en-US"/>
              </w:rPr>
              <w:t>Ti</w:t>
            </w:r>
            <w:r w:rsidRPr="00604F6D">
              <w:rPr>
                <w:rFonts w:ascii="Times New Roman" w:eastAsia="宋体" w:hAnsi="Times New Roman" w:cs="Times New Roman"/>
                <w:b/>
                <w:kern w:val="0"/>
                <w:sz w:val="15"/>
                <w:szCs w:val="24"/>
                <w:vertAlign w:val="subscript"/>
                <w:lang w:eastAsia="en-US"/>
              </w:rPr>
              <w:t>2</w:t>
            </w:r>
            <w:r w:rsidRPr="00604F6D">
              <w:rPr>
                <w:rFonts w:ascii="Times New Roman" w:eastAsia="宋体" w:hAnsi="Times New Roman" w:cs="Times New Roman"/>
                <w:b/>
                <w:kern w:val="0"/>
                <w:sz w:val="15"/>
                <w:szCs w:val="24"/>
                <w:lang w:eastAsia="en-US"/>
              </w:rPr>
              <w:t>(PO</w:t>
            </w:r>
            <w:r w:rsidRPr="00604F6D">
              <w:rPr>
                <w:rFonts w:ascii="Times New Roman" w:eastAsia="宋体" w:hAnsi="Times New Roman" w:cs="Times New Roman"/>
                <w:b/>
                <w:kern w:val="0"/>
                <w:sz w:val="15"/>
                <w:szCs w:val="24"/>
                <w:vertAlign w:val="subscript"/>
                <w:lang w:eastAsia="en-US"/>
              </w:rPr>
              <w:t>4</w:t>
            </w:r>
            <w:r w:rsidRPr="00604F6D">
              <w:rPr>
                <w:rFonts w:ascii="Times New Roman" w:eastAsia="宋体" w:hAnsi="Times New Roman" w:cs="Times New Roman"/>
                <w:b/>
                <w:kern w:val="0"/>
                <w:sz w:val="15"/>
                <w:szCs w:val="24"/>
                <w:lang w:eastAsia="en-US"/>
              </w:rPr>
              <w:t>)</w:t>
            </w:r>
            <w:r w:rsidRPr="00604F6D">
              <w:rPr>
                <w:rFonts w:ascii="Times New Roman" w:eastAsia="宋体" w:hAnsi="Times New Roman" w:cs="Times New Roman"/>
                <w:b/>
                <w:kern w:val="0"/>
                <w:sz w:val="15"/>
                <w:szCs w:val="24"/>
                <w:vertAlign w:val="subscript"/>
                <w:lang w:eastAsia="en-US"/>
              </w:rPr>
              <w:t>3</w:t>
            </w:r>
          </w:p>
          <w:p w:rsidR="00604F6D" w:rsidRPr="00604F6D" w:rsidRDefault="00604F6D" w:rsidP="007005DF">
            <w:pPr>
              <w:widowControl/>
              <w:spacing w:line="276" w:lineRule="auto"/>
              <w:ind w:firstLineChars="200" w:firstLine="301"/>
              <w:jc w:val="left"/>
              <w:rPr>
                <w:rFonts w:ascii="Times New Roman" w:eastAsia="宋体" w:hAnsi="Times New Roman" w:cs="Times New Roman"/>
                <w:b/>
                <w:kern w:val="0"/>
                <w:sz w:val="15"/>
                <w:szCs w:val="24"/>
                <w:lang w:eastAsia="en-US"/>
              </w:rPr>
            </w:pPr>
          </w:p>
        </w:tc>
        <w:tc>
          <w:tcPr>
            <w:tcW w:w="35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</w:pPr>
            <w:r w:rsidRPr="00604F6D">
              <w:rPr>
                <w:rFonts w:ascii="Times New Roman" w:eastAsia="宋体" w:hAnsi="Times New Roman" w:cs="Times New Roman" w:hint="eastAsia"/>
                <w:kern w:val="0"/>
                <w:sz w:val="15"/>
                <w:szCs w:val="18"/>
              </w:rPr>
              <w:t>0</w:t>
            </w: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  <w:t>.07</w:t>
            </w:r>
          </w:p>
        </w:tc>
        <w:tc>
          <w:tcPr>
            <w:tcW w:w="35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iCs/>
                <w:kern w:val="0"/>
                <w:sz w:val="15"/>
                <w:szCs w:val="18"/>
              </w:rPr>
            </w:pPr>
            <w:r w:rsidRPr="00604F6D">
              <w:rPr>
                <w:rFonts w:ascii="Times New Roman" w:eastAsia="宋体" w:hAnsi="Times New Roman" w:cs="Times New Roman" w:hint="eastAsia"/>
                <w:iCs/>
                <w:kern w:val="0"/>
                <w:sz w:val="15"/>
                <w:szCs w:val="18"/>
              </w:rPr>
              <w:t>0</w:t>
            </w:r>
            <w:r w:rsidRPr="00604F6D">
              <w:rPr>
                <w:rFonts w:ascii="Times New Roman" w:eastAsia="宋体" w:hAnsi="Times New Roman" w:cs="Times New Roman"/>
                <w:iCs/>
                <w:kern w:val="0"/>
                <w:sz w:val="15"/>
                <w:szCs w:val="18"/>
              </w:rPr>
              <w:t>.20</w:t>
            </w:r>
          </w:p>
        </w:tc>
        <w:tc>
          <w:tcPr>
            <w:tcW w:w="35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iCs/>
                <w:kern w:val="0"/>
                <w:sz w:val="15"/>
                <w:szCs w:val="18"/>
              </w:rPr>
            </w:pPr>
            <w:r w:rsidRPr="00604F6D">
              <w:rPr>
                <w:rFonts w:ascii="Times New Roman" w:eastAsia="宋体" w:hAnsi="Times New Roman" w:cs="Times New Roman" w:hint="eastAsia"/>
                <w:iCs/>
                <w:kern w:val="0"/>
                <w:sz w:val="15"/>
                <w:szCs w:val="18"/>
              </w:rPr>
              <w:t>0</w:t>
            </w:r>
            <w:r w:rsidRPr="00604F6D">
              <w:rPr>
                <w:rFonts w:ascii="Times New Roman" w:eastAsia="宋体" w:hAnsi="Times New Roman" w:cs="Times New Roman"/>
                <w:iCs/>
                <w:kern w:val="0"/>
                <w:sz w:val="15"/>
                <w:szCs w:val="18"/>
              </w:rPr>
              <w:t>.36</w:t>
            </w:r>
          </w:p>
        </w:tc>
        <w:tc>
          <w:tcPr>
            <w:tcW w:w="35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iCs/>
                <w:kern w:val="0"/>
                <w:sz w:val="15"/>
                <w:szCs w:val="18"/>
              </w:rPr>
            </w:pPr>
            <w:r w:rsidRPr="00604F6D">
              <w:rPr>
                <w:rFonts w:ascii="Times New Roman" w:eastAsia="宋体" w:hAnsi="Times New Roman" w:cs="Times New Roman" w:hint="eastAsia"/>
                <w:iCs/>
                <w:kern w:val="0"/>
                <w:sz w:val="15"/>
                <w:szCs w:val="18"/>
              </w:rPr>
              <w:t>0</w:t>
            </w:r>
            <w:r w:rsidRPr="00604F6D">
              <w:rPr>
                <w:rFonts w:ascii="Times New Roman" w:eastAsia="宋体" w:hAnsi="Times New Roman" w:cs="Times New Roman"/>
                <w:iCs/>
                <w:kern w:val="0"/>
                <w:sz w:val="15"/>
                <w:szCs w:val="18"/>
              </w:rPr>
              <w:t>.58</w:t>
            </w:r>
          </w:p>
        </w:tc>
        <w:tc>
          <w:tcPr>
            <w:tcW w:w="28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iCs/>
                <w:kern w:val="0"/>
                <w:sz w:val="15"/>
                <w:szCs w:val="18"/>
              </w:rPr>
            </w:pPr>
            <w:r w:rsidRPr="00604F6D">
              <w:rPr>
                <w:rFonts w:ascii="Times New Roman" w:eastAsia="宋体" w:hAnsi="Times New Roman" w:cs="Times New Roman" w:hint="eastAsia"/>
                <w:iCs/>
                <w:kern w:val="0"/>
                <w:sz w:val="15"/>
                <w:szCs w:val="18"/>
              </w:rPr>
              <w:t>0</w:t>
            </w:r>
            <w:r w:rsidRPr="00604F6D">
              <w:rPr>
                <w:rFonts w:ascii="Times New Roman" w:eastAsia="宋体" w:hAnsi="Times New Roman" w:cs="Times New Roman"/>
                <w:iCs/>
                <w:kern w:val="0"/>
                <w:sz w:val="15"/>
                <w:szCs w:val="18"/>
              </w:rPr>
              <w:t>.8</w:t>
            </w:r>
          </w:p>
        </w:tc>
        <w:tc>
          <w:tcPr>
            <w:tcW w:w="42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</w:pPr>
            <w:r w:rsidRPr="00604F6D">
              <w:rPr>
                <w:rFonts w:ascii="Times New Roman" w:eastAsia="宋体" w:hAnsi="Times New Roman" w:cs="Times New Roman" w:hint="eastAsia"/>
                <w:kern w:val="0"/>
                <w:sz w:val="15"/>
                <w:szCs w:val="18"/>
              </w:rPr>
              <w:t>1</w:t>
            </w: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  <w:t>.02</w:t>
            </w:r>
          </w:p>
        </w:tc>
        <w:tc>
          <w:tcPr>
            <w:tcW w:w="42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</w:pPr>
            <w:r w:rsidRPr="00604F6D">
              <w:rPr>
                <w:rFonts w:ascii="Times New Roman" w:eastAsia="宋体" w:hAnsi="Times New Roman" w:cs="Times New Roman" w:hint="eastAsia"/>
                <w:kern w:val="0"/>
                <w:sz w:val="15"/>
                <w:szCs w:val="18"/>
              </w:rPr>
              <w:t>1</w:t>
            </w: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  <w:t>.22</w:t>
            </w:r>
          </w:p>
        </w:tc>
        <w:tc>
          <w:tcPr>
            <w:tcW w:w="42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</w:pPr>
            <w:r w:rsidRPr="00604F6D">
              <w:rPr>
                <w:rFonts w:ascii="Times New Roman" w:eastAsia="宋体" w:hAnsi="Times New Roman" w:cs="Times New Roman" w:hint="eastAsia"/>
                <w:kern w:val="0"/>
                <w:sz w:val="15"/>
                <w:szCs w:val="18"/>
              </w:rPr>
              <w:t>1</w:t>
            </w: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  <w:t>.38</w:t>
            </w:r>
          </w:p>
        </w:tc>
        <w:tc>
          <w:tcPr>
            <w:tcW w:w="42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</w:pPr>
            <w:r w:rsidRPr="00604F6D">
              <w:rPr>
                <w:rFonts w:ascii="Times New Roman" w:eastAsia="宋体" w:hAnsi="Times New Roman" w:cs="Times New Roman" w:hint="eastAsia"/>
                <w:kern w:val="0"/>
                <w:sz w:val="15"/>
                <w:szCs w:val="18"/>
              </w:rPr>
              <w:t>1</w:t>
            </w: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  <w:t>.54</w:t>
            </w:r>
          </w:p>
        </w:tc>
        <w:tc>
          <w:tcPr>
            <w:tcW w:w="286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</w:pPr>
            <w:r w:rsidRPr="00604F6D">
              <w:rPr>
                <w:rFonts w:ascii="Times New Roman" w:eastAsia="宋体" w:hAnsi="Times New Roman" w:cs="Times New Roman" w:hint="eastAsia"/>
                <w:kern w:val="0"/>
                <w:sz w:val="15"/>
                <w:szCs w:val="18"/>
              </w:rPr>
              <w:t>1</w:t>
            </w: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  <w:t>.65</w:t>
            </w:r>
          </w:p>
        </w:tc>
        <w:tc>
          <w:tcPr>
            <w:tcW w:w="286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</w:pPr>
            <w:r w:rsidRPr="00604F6D">
              <w:rPr>
                <w:rFonts w:ascii="Times New Roman" w:eastAsia="宋体" w:hAnsi="Times New Roman" w:cs="Times New Roman" w:hint="eastAsia"/>
                <w:kern w:val="0"/>
                <w:sz w:val="15"/>
                <w:szCs w:val="18"/>
              </w:rPr>
              <w:t>1</w:t>
            </w: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  <w:t>.77</w:t>
            </w:r>
          </w:p>
        </w:tc>
        <w:tc>
          <w:tcPr>
            <w:tcW w:w="30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</w:pPr>
            <w:r w:rsidRPr="00604F6D">
              <w:rPr>
                <w:rFonts w:ascii="Times New Roman" w:eastAsia="宋体" w:hAnsi="Times New Roman" w:cs="Times New Roman" w:hint="eastAsia"/>
                <w:kern w:val="0"/>
                <w:sz w:val="15"/>
                <w:szCs w:val="18"/>
              </w:rPr>
              <w:t>1</w:t>
            </w: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  <w:t>.86</w:t>
            </w:r>
          </w:p>
        </w:tc>
      </w:tr>
      <w:tr w:rsidR="00604F6D" w:rsidRPr="00604F6D" w:rsidTr="007005DF">
        <w:trPr>
          <w:trHeight w:val="233"/>
          <w:jc w:val="center"/>
        </w:trPr>
        <w:tc>
          <w:tcPr>
            <w:tcW w:w="69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b/>
                <w:kern w:val="0"/>
                <w:sz w:val="15"/>
                <w:szCs w:val="24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b/>
                <w:kern w:val="0"/>
                <w:sz w:val="15"/>
                <w:szCs w:val="24"/>
                <w:lang w:eastAsia="en-US"/>
              </w:rPr>
              <w:t>D (cm</w:t>
            </w:r>
            <w:r w:rsidRPr="00604F6D">
              <w:rPr>
                <w:rFonts w:ascii="Times New Roman" w:eastAsia="宋体" w:hAnsi="Times New Roman" w:cs="Times New Roman"/>
                <w:b/>
                <w:kern w:val="0"/>
                <w:sz w:val="15"/>
                <w:szCs w:val="24"/>
                <w:vertAlign w:val="superscript"/>
                <w:lang w:eastAsia="en-US"/>
              </w:rPr>
              <w:t xml:space="preserve">2 </w:t>
            </w:r>
            <w:r w:rsidRPr="00604F6D">
              <w:rPr>
                <w:rFonts w:ascii="Times New Roman" w:eastAsia="宋体" w:hAnsi="Times New Roman" w:cs="Times New Roman"/>
                <w:b/>
                <w:kern w:val="0"/>
                <w:sz w:val="15"/>
                <w:szCs w:val="24"/>
                <w:lang w:eastAsia="en-US"/>
              </w:rPr>
              <w:t>s</w:t>
            </w:r>
            <w:r w:rsidRPr="00604F6D">
              <w:rPr>
                <w:rFonts w:ascii="Times New Roman" w:eastAsia="宋体" w:hAnsi="Times New Roman" w:cs="Times New Roman"/>
                <w:b/>
                <w:kern w:val="0"/>
                <w:sz w:val="15"/>
                <w:szCs w:val="24"/>
                <w:vertAlign w:val="superscript"/>
                <w:lang w:eastAsia="en-US"/>
              </w:rPr>
              <w:t>-1</w:t>
            </w:r>
            <w:r w:rsidRPr="00604F6D">
              <w:rPr>
                <w:rFonts w:ascii="Times New Roman" w:eastAsia="宋体" w:hAnsi="Times New Roman" w:cs="Times New Roman"/>
                <w:b/>
                <w:kern w:val="0"/>
                <w:sz w:val="15"/>
                <w:szCs w:val="24"/>
                <w:lang w:eastAsia="en-US"/>
              </w:rPr>
              <w:t>)</w:t>
            </w:r>
          </w:p>
        </w:tc>
        <w:tc>
          <w:tcPr>
            <w:tcW w:w="35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  <w:t>1.2E-8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  <w:t>5.8E-9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  <w:t>3.7E-9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  <w:t>9.7E-10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  <w:t>5.8E-10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  <w:t>3.6E-10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  <w:t>1.5E-10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  <w:t>8.2E-11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  <w:t>5.9E-11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  <w:t>2.9E-11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  <w:t>2.3E-11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  <w:t>1.4E-11</w:t>
            </w:r>
          </w:p>
        </w:tc>
      </w:tr>
    </w:tbl>
    <w:p w:rsidR="00604F6D" w:rsidRDefault="00604F6D" w:rsidP="00604F6D">
      <w:pPr>
        <w:widowControl/>
        <w:spacing w:line="276" w:lineRule="auto"/>
        <w:rPr>
          <w:rFonts w:ascii="Times New Roman" w:eastAsia="宋体" w:hAnsi="Times New Roman" w:cs="Times New Roman"/>
          <w:b/>
          <w:kern w:val="0"/>
          <w:sz w:val="24"/>
          <w:szCs w:val="24"/>
          <w:lang w:val="de-DE"/>
        </w:rPr>
      </w:pPr>
    </w:p>
    <w:p w:rsidR="00604F6D" w:rsidRPr="00604F6D" w:rsidRDefault="00604F6D" w:rsidP="00604F6D">
      <w:pPr>
        <w:widowControl/>
        <w:spacing w:line="276" w:lineRule="auto"/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</w:pPr>
      <w:r w:rsidRPr="00604F6D">
        <w:rPr>
          <w:rFonts w:ascii="Times New Roman" w:eastAsia="宋体" w:hAnsi="Times New Roman" w:cs="Times New Roman" w:hint="eastAsia"/>
          <w:b/>
          <w:kern w:val="0"/>
          <w:sz w:val="24"/>
          <w:szCs w:val="24"/>
          <w:lang w:val="de-DE"/>
        </w:rPr>
        <w:t>Table S</w:t>
      </w:r>
      <w:r w:rsidRPr="00604F6D">
        <w:rPr>
          <w:rFonts w:ascii="Times New Roman" w:eastAsia="宋体" w:hAnsi="Times New Roman" w:cs="Times New Roman"/>
          <w:b/>
          <w:kern w:val="0"/>
          <w:sz w:val="24"/>
          <w:szCs w:val="24"/>
          <w:lang w:val="de-DE"/>
        </w:rPr>
        <w:t xml:space="preserve">2. </w:t>
      </w:r>
      <w:r w:rsidRPr="00604F6D"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t xml:space="preserve">The </w:t>
      </w:r>
      <w:r w:rsidRPr="00604F6D">
        <w:rPr>
          <w:rFonts w:ascii="Times New Roman" w:eastAsia="宋体" w:hAnsi="Times New Roman" w:cs="Times New Roman"/>
          <w:kern w:val="0"/>
          <w:sz w:val="24"/>
          <w:szCs w:val="24"/>
        </w:rPr>
        <w:t>calculated diffusion coefficients versus state of discharge of NTP-P/C</w:t>
      </w:r>
      <w:r w:rsidRPr="00604F6D"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t>.</w:t>
      </w:r>
    </w:p>
    <w:tbl>
      <w:tblPr>
        <w:tblW w:w="5466" w:type="pct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99"/>
        <w:gridCol w:w="55"/>
        <w:gridCol w:w="796"/>
        <w:gridCol w:w="569"/>
        <w:gridCol w:w="567"/>
        <w:gridCol w:w="567"/>
        <w:gridCol w:w="567"/>
        <w:gridCol w:w="850"/>
        <w:gridCol w:w="852"/>
        <w:gridCol w:w="848"/>
        <w:gridCol w:w="852"/>
        <w:gridCol w:w="565"/>
        <w:gridCol w:w="551"/>
      </w:tblGrid>
      <w:tr w:rsidR="00604F6D" w:rsidRPr="00604F6D" w:rsidTr="007005DF">
        <w:trPr>
          <w:trHeight w:val="233"/>
          <w:jc w:val="center"/>
        </w:trPr>
        <w:tc>
          <w:tcPr>
            <w:tcW w:w="86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04F6D" w:rsidRPr="00604F6D" w:rsidRDefault="00604F6D" w:rsidP="007005DF">
            <w:pPr>
              <w:widowControl/>
              <w:spacing w:line="276" w:lineRule="auto"/>
              <w:ind w:firstLineChars="300" w:firstLine="542"/>
              <w:jc w:val="left"/>
              <w:rPr>
                <w:rFonts w:ascii="Times New Roman" w:eastAsia="宋体" w:hAnsi="Times New Roman" w:cs="Times New Roman"/>
                <w:b/>
                <w:kern w:val="0"/>
                <w:sz w:val="18"/>
                <w:szCs w:val="24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b/>
                <w:kern w:val="0"/>
                <w:sz w:val="18"/>
                <w:szCs w:val="24"/>
                <w:lang w:eastAsia="en-US"/>
              </w:rPr>
              <w:t>X (Na</w:t>
            </w:r>
            <w:r w:rsidRPr="00604F6D">
              <w:rPr>
                <w:rFonts w:ascii="Times New Roman" w:eastAsia="宋体" w:hAnsi="Times New Roman" w:cs="Times New Roman"/>
                <w:b/>
                <w:kern w:val="0"/>
                <w:sz w:val="18"/>
                <w:szCs w:val="24"/>
                <w:vertAlign w:val="subscript"/>
                <w:lang w:eastAsia="en-US"/>
              </w:rPr>
              <w:t>1+x</w:t>
            </w:r>
            <w:r w:rsidRPr="00604F6D">
              <w:rPr>
                <w:rFonts w:ascii="Times New Roman" w:eastAsia="宋体" w:hAnsi="Times New Roman" w:cs="Times New Roman"/>
                <w:b/>
                <w:kern w:val="0"/>
                <w:sz w:val="18"/>
                <w:szCs w:val="24"/>
                <w:lang w:eastAsia="en-US"/>
              </w:rPr>
              <w:t>Ti</w:t>
            </w:r>
            <w:r w:rsidRPr="00604F6D">
              <w:rPr>
                <w:rFonts w:ascii="Times New Roman" w:eastAsia="宋体" w:hAnsi="Times New Roman" w:cs="Times New Roman"/>
                <w:b/>
                <w:kern w:val="0"/>
                <w:sz w:val="18"/>
                <w:szCs w:val="24"/>
                <w:vertAlign w:val="subscript"/>
                <w:lang w:eastAsia="en-US"/>
              </w:rPr>
              <w:t>2</w:t>
            </w:r>
            <w:r w:rsidRPr="00604F6D">
              <w:rPr>
                <w:rFonts w:ascii="Times New Roman" w:eastAsia="宋体" w:hAnsi="Times New Roman" w:cs="Times New Roman"/>
                <w:b/>
                <w:kern w:val="0"/>
                <w:sz w:val="18"/>
                <w:szCs w:val="24"/>
                <w:lang w:eastAsia="en-US"/>
              </w:rPr>
              <w:t>(PO</w:t>
            </w:r>
            <w:r w:rsidRPr="00604F6D">
              <w:rPr>
                <w:rFonts w:ascii="Times New Roman" w:eastAsia="宋体" w:hAnsi="Times New Roman" w:cs="Times New Roman"/>
                <w:b/>
                <w:kern w:val="0"/>
                <w:sz w:val="18"/>
                <w:szCs w:val="24"/>
                <w:vertAlign w:val="subscript"/>
                <w:lang w:eastAsia="en-US"/>
              </w:rPr>
              <w:t>4</w:t>
            </w:r>
            <w:r w:rsidRPr="00604F6D">
              <w:rPr>
                <w:rFonts w:ascii="Times New Roman" w:eastAsia="宋体" w:hAnsi="Times New Roman" w:cs="Times New Roman"/>
                <w:b/>
                <w:kern w:val="0"/>
                <w:sz w:val="18"/>
                <w:szCs w:val="24"/>
                <w:lang w:eastAsia="en-US"/>
              </w:rPr>
              <w:t>)</w:t>
            </w:r>
            <w:r w:rsidRPr="00604F6D">
              <w:rPr>
                <w:rFonts w:ascii="Times New Roman" w:eastAsia="宋体" w:hAnsi="Times New Roman" w:cs="Times New Roman"/>
                <w:b/>
                <w:kern w:val="0"/>
                <w:sz w:val="18"/>
                <w:szCs w:val="24"/>
                <w:vertAlign w:val="subscript"/>
                <w:lang w:eastAsia="en-US"/>
              </w:rPr>
              <w:t>3</w:t>
            </w:r>
          </w:p>
          <w:p w:rsidR="00604F6D" w:rsidRPr="00604F6D" w:rsidRDefault="00604F6D" w:rsidP="007005DF">
            <w:pPr>
              <w:widowControl/>
              <w:spacing w:line="276" w:lineRule="auto"/>
              <w:ind w:firstLineChars="200" w:firstLine="361"/>
              <w:jc w:val="left"/>
              <w:rPr>
                <w:rFonts w:ascii="Times New Roman" w:eastAsia="宋体" w:hAnsi="Times New Roman" w:cs="Times New Roman"/>
                <w:b/>
                <w:kern w:val="0"/>
                <w:sz w:val="18"/>
                <w:szCs w:val="24"/>
                <w:lang w:eastAsia="en-US"/>
              </w:rPr>
            </w:pPr>
          </w:p>
        </w:tc>
        <w:tc>
          <w:tcPr>
            <w:tcW w:w="46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</w:pPr>
            <w:r w:rsidRPr="00604F6D">
              <w:rPr>
                <w:rFonts w:ascii="Times New Roman" w:eastAsia="宋体" w:hAnsi="Times New Roman" w:cs="Times New Roman" w:hint="eastAsia"/>
                <w:kern w:val="0"/>
                <w:sz w:val="15"/>
                <w:szCs w:val="18"/>
              </w:rPr>
              <w:t>0</w:t>
            </w: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  <w:t>.06</w:t>
            </w:r>
          </w:p>
        </w:tc>
        <w:tc>
          <w:tcPr>
            <w:tcW w:w="308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iCs/>
                <w:kern w:val="0"/>
                <w:sz w:val="15"/>
                <w:szCs w:val="18"/>
              </w:rPr>
            </w:pPr>
            <w:r w:rsidRPr="00604F6D">
              <w:rPr>
                <w:rFonts w:ascii="Times New Roman" w:eastAsia="宋体" w:hAnsi="Times New Roman" w:cs="Times New Roman" w:hint="eastAsia"/>
                <w:iCs/>
                <w:kern w:val="0"/>
                <w:sz w:val="15"/>
                <w:szCs w:val="18"/>
              </w:rPr>
              <w:t>0</w:t>
            </w:r>
            <w:r w:rsidRPr="00604F6D">
              <w:rPr>
                <w:rFonts w:ascii="Times New Roman" w:eastAsia="宋体" w:hAnsi="Times New Roman" w:cs="Times New Roman"/>
                <w:iCs/>
                <w:kern w:val="0"/>
                <w:sz w:val="15"/>
                <w:szCs w:val="18"/>
              </w:rPr>
              <w:t>.18</w:t>
            </w:r>
          </w:p>
        </w:tc>
        <w:tc>
          <w:tcPr>
            <w:tcW w:w="30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iCs/>
                <w:kern w:val="0"/>
                <w:sz w:val="15"/>
                <w:szCs w:val="18"/>
              </w:rPr>
            </w:pPr>
            <w:r w:rsidRPr="00604F6D">
              <w:rPr>
                <w:rFonts w:ascii="Times New Roman" w:eastAsia="宋体" w:hAnsi="Times New Roman" w:cs="Times New Roman" w:hint="eastAsia"/>
                <w:iCs/>
                <w:kern w:val="0"/>
                <w:sz w:val="15"/>
                <w:szCs w:val="18"/>
              </w:rPr>
              <w:t>0</w:t>
            </w:r>
            <w:r w:rsidRPr="00604F6D">
              <w:rPr>
                <w:rFonts w:ascii="Times New Roman" w:eastAsia="宋体" w:hAnsi="Times New Roman" w:cs="Times New Roman"/>
                <w:iCs/>
                <w:kern w:val="0"/>
                <w:sz w:val="15"/>
                <w:szCs w:val="18"/>
              </w:rPr>
              <w:t>.30</w:t>
            </w:r>
          </w:p>
        </w:tc>
        <w:tc>
          <w:tcPr>
            <w:tcW w:w="30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iCs/>
                <w:kern w:val="0"/>
                <w:sz w:val="15"/>
                <w:szCs w:val="18"/>
              </w:rPr>
            </w:pPr>
            <w:r w:rsidRPr="00604F6D">
              <w:rPr>
                <w:rFonts w:ascii="Times New Roman" w:eastAsia="宋体" w:hAnsi="Times New Roman" w:cs="Times New Roman" w:hint="eastAsia"/>
                <w:iCs/>
                <w:kern w:val="0"/>
                <w:sz w:val="15"/>
                <w:szCs w:val="18"/>
              </w:rPr>
              <w:t>0</w:t>
            </w:r>
            <w:r w:rsidRPr="00604F6D">
              <w:rPr>
                <w:rFonts w:ascii="Times New Roman" w:eastAsia="宋体" w:hAnsi="Times New Roman" w:cs="Times New Roman"/>
                <w:iCs/>
                <w:kern w:val="0"/>
                <w:sz w:val="15"/>
                <w:szCs w:val="18"/>
              </w:rPr>
              <w:t>.50</w:t>
            </w:r>
          </w:p>
        </w:tc>
        <w:tc>
          <w:tcPr>
            <w:tcW w:w="30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iCs/>
                <w:kern w:val="0"/>
                <w:sz w:val="15"/>
                <w:szCs w:val="18"/>
              </w:rPr>
            </w:pPr>
            <w:r w:rsidRPr="00604F6D">
              <w:rPr>
                <w:rFonts w:ascii="Times New Roman" w:eastAsia="宋体" w:hAnsi="Times New Roman" w:cs="Times New Roman" w:hint="eastAsia"/>
                <w:iCs/>
                <w:kern w:val="0"/>
                <w:sz w:val="15"/>
                <w:szCs w:val="18"/>
              </w:rPr>
              <w:t>0</w:t>
            </w:r>
            <w:r w:rsidRPr="00604F6D">
              <w:rPr>
                <w:rFonts w:ascii="Times New Roman" w:eastAsia="宋体" w:hAnsi="Times New Roman" w:cs="Times New Roman"/>
                <w:iCs/>
                <w:kern w:val="0"/>
                <w:sz w:val="15"/>
                <w:szCs w:val="18"/>
              </w:rPr>
              <w:t>.72</w:t>
            </w:r>
          </w:p>
        </w:tc>
        <w:tc>
          <w:tcPr>
            <w:tcW w:w="46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  <w:t>0.95</w:t>
            </w:r>
          </w:p>
        </w:tc>
        <w:tc>
          <w:tcPr>
            <w:tcW w:w="46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</w:pPr>
            <w:r w:rsidRPr="00604F6D">
              <w:rPr>
                <w:rFonts w:ascii="Times New Roman" w:eastAsia="宋体" w:hAnsi="Times New Roman" w:cs="Times New Roman" w:hint="eastAsia"/>
                <w:kern w:val="0"/>
                <w:sz w:val="15"/>
                <w:szCs w:val="18"/>
              </w:rPr>
              <w:t>1</w:t>
            </w: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  <w:t>.10</w:t>
            </w:r>
          </w:p>
        </w:tc>
        <w:tc>
          <w:tcPr>
            <w:tcW w:w="45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  <w:t>1.26</w:t>
            </w:r>
          </w:p>
        </w:tc>
        <w:tc>
          <w:tcPr>
            <w:tcW w:w="46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  <w:t>1.40</w:t>
            </w:r>
          </w:p>
        </w:tc>
        <w:tc>
          <w:tcPr>
            <w:tcW w:w="306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</w:pPr>
            <w:r w:rsidRPr="00604F6D">
              <w:rPr>
                <w:rFonts w:ascii="Times New Roman" w:eastAsia="宋体" w:hAnsi="Times New Roman" w:cs="Times New Roman" w:hint="eastAsia"/>
                <w:kern w:val="0"/>
                <w:sz w:val="15"/>
                <w:szCs w:val="18"/>
              </w:rPr>
              <w:t>1</w:t>
            </w: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  <w:t>.61</w:t>
            </w:r>
          </w:p>
        </w:tc>
        <w:tc>
          <w:tcPr>
            <w:tcW w:w="298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</w:pPr>
            <w:r w:rsidRPr="00604F6D">
              <w:rPr>
                <w:rFonts w:ascii="Times New Roman" w:eastAsia="宋体" w:hAnsi="Times New Roman" w:cs="Times New Roman" w:hint="eastAsia"/>
                <w:kern w:val="0"/>
                <w:sz w:val="15"/>
                <w:szCs w:val="18"/>
              </w:rPr>
              <w:t>1</w:t>
            </w: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</w:rPr>
              <w:t>.68</w:t>
            </w:r>
          </w:p>
        </w:tc>
      </w:tr>
      <w:tr w:rsidR="00604F6D" w:rsidRPr="00604F6D" w:rsidTr="007005DF">
        <w:trPr>
          <w:trHeight w:val="233"/>
          <w:jc w:val="center"/>
        </w:trPr>
        <w:tc>
          <w:tcPr>
            <w:tcW w:w="895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b/>
                <w:kern w:val="0"/>
                <w:sz w:val="18"/>
                <w:szCs w:val="24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b/>
                <w:kern w:val="0"/>
                <w:sz w:val="18"/>
                <w:szCs w:val="24"/>
                <w:lang w:eastAsia="en-US"/>
              </w:rPr>
              <w:t>D (cm</w:t>
            </w:r>
            <w:r w:rsidRPr="00604F6D">
              <w:rPr>
                <w:rFonts w:ascii="Times New Roman" w:eastAsia="宋体" w:hAnsi="Times New Roman" w:cs="Times New Roman"/>
                <w:b/>
                <w:kern w:val="0"/>
                <w:sz w:val="18"/>
                <w:szCs w:val="24"/>
                <w:vertAlign w:val="superscript"/>
                <w:lang w:eastAsia="en-US"/>
              </w:rPr>
              <w:t xml:space="preserve">2 </w:t>
            </w:r>
            <w:r w:rsidRPr="00604F6D">
              <w:rPr>
                <w:rFonts w:ascii="Times New Roman" w:eastAsia="宋体" w:hAnsi="Times New Roman" w:cs="Times New Roman"/>
                <w:b/>
                <w:kern w:val="0"/>
                <w:sz w:val="18"/>
                <w:szCs w:val="24"/>
                <w:lang w:eastAsia="en-US"/>
              </w:rPr>
              <w:t>s</w:t>
            </w:r>
            <w:r w:rsidRPr="00604F6D">
              <w:rPr>
                <w:rFonts w:ascii="Times New Roman" w:eastAsia="宋体" w:hAnsi="Times New Roman" w:cs="Times New Roman"/>
                <w:b/>
                <w:kern w:val="0"/>
                <w:sz w:val="18"/>
                <w:szCs w:val="24"/>
                <w:vertAlign w:val="superscript"/>
                <w:lang w:eastAsia="en-US"/>
              </w:rPr>
              <w:t>-1</w:t>
            </w:r>
            <w:r w:rsidRPr="00604F6D">
              <w:rPr>
                <w:rFonts w:ascii="Times New Roman" w:eastAsia="宋体" w:hAnsi="Times New Roman" w:cs="Times New Roman"/>
                <w:b/>
                <w:kern w:val="0"/>
                <w:sz w:val="18"/>
                <w:szCs w:val="24"/>
                <w:lang w:eastAsia="en-US"/>
              </w:rPr>
              <w:t>)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  <w:t>8.9E-9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  <w:t>6.0E-9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  <w:t>3.1E-9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  <w:t>5.6E-10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  <w:t>2.9E-10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  <w:t>5.7E-10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  <w:t>2.3E-10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  <w:t>1.0E-11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  <w:t>7.8E-11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  <w:t>3.2E-12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604F6D" w:rsidRPr="00604F6D" w:rsidRDefault="00604F6D" w:rsidP="007005DF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</w:pPr>
            <w:r w:rsidRPr="00604F6D">
              <w:rPr>
                <w:rFonts w:ascii="Times New Roman" w:eastAsia="宋体" w:hAnsi="Times New Roman" w:cs="Times New Roman"/>
                <w:kern w:val="0"/>
                <w:sz w:val="15"/>
                <w:szCs w:val="18"/>
                <w:lang w:eastAsia="en-US"/>
              </w:rPr>
              <w:t>8.3E-13</w:t>
            </w:r>
          </w:p>
        </w:tc>
      </w:tr>
    </w:tbl>
    <w:p w:rsidR="00604F6D" w:rsidRPr="00A67BB4" w:rsidRDefault="00604F6D" w:rsidP="00604F6D">
      <w:pPr>
        <w:rPr>
          <w:rFonts w:ascii="Times New Roman" w:hAnsi="Times New Roman" w:cs="Times New Roman"/>
          <w:sz w:val="24"/>
          <w:szCs w:val="24"/>
        </w:rPr>
      </w:pPr>
    </w:p>
    <w:p w:rsidR="00765339" w:rsidRPr="008F5906" w:rsidRDefault="00765339" w:rsidP="008F5906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4B1A43" w:rsidRDefault="004B1A43">
      <w:r>
        <w:rPr>
          <w:noProof/>
        </w:rPr>
        <w:drawing>
          <wp:inline distT="0" distB="0" distL="0" distR="0" wp14:anchorId="14C5FCC1">
            <wp:extent cx="5040000" cy="1963029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5"/>
                    <a:stretch/>
                  </pic:blipFill>
                  <pic:spPr bwMode="auto">
                    <a:xfrm>
                      <a:off x="0" y="0"/>
                      <a:ext cx="5040000" cy="196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A43" w:rsidRPr="00BB3ECD" w:rsidRDefault="00BB3ECD" w:rsidP="008F5906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BB3ECD">
        <w:rPr>
          <w:rFonts w:ascii="Times New Roman" w:eastAsia="宋体" w:hAnsi="Times New Roman" w:cs="Times New Roman"/>
          <w:b/>
          <w:bCs/>
          <w:color w:val="000000"/>
          <w:kern w:val="24"/>
          <w:sz w:val="24"/>
          <w:szCs w:val="24"/>
        </w:rPr>
        <w:t>Figure S</w:t>
      </w:r>
      <w:r w:rsidRPr="0048149C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  <w:t>1</w:t>
      </w:r>
      <w:r w:rsidR="00A076CF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  <w:t>4</w:t>
      </w:r>
      <w:r w:rsidRPr="00BB3ECD">
        <w:rPr>
          <w:rFonts w:ascii="Times New Roman" w:eastAsia="宋体" w:hAnsi="Times New Roman" w:cs="Times New Roman"/>
          <w:color w:val="000000"/>
          <w:kern w:val="24"/>
          <w:sz w:val="24"/>
          <w:szCs w:val="24"/>
        </w:rPr>
        <w:t>.</w:t>
      </w:r>
      <w:r w:rsidR="004B1A43" w:rsidRPr="00BB3ECD">
        <w:rPr>
          <w:rFonts w:ascii="Times New Roman" w:hAnsi="Times New Roman" w:cs="Times New Roman"/>
          <w:sz w:val="24"/>
          <w:szCs w:val="24"/>
        </w:rPr>
        <w:t xml:space="preserve"> </w:t>
      </w:r>
      <w:r w:rsidR="004B1A43" w:rsidRPr="00BB3ECD">
        <w:rPr>
          <w:rFonts w:ascii="Times New Roman" w:eastAsia="宋体" w:hAnsi="Times New Roman" w:cs="Times New Roman"/>
          <w:sz w:val="24"/>
          <w:szCs w:val="24"/>
        </w:rPr>
        <w:t xml:space="preserve">(a) </w:t>
      </w:r>
      <w:r w:rsidR="00A67BB4" w:rsidRPr="00BB3ECD">
        <w:rPr>
          <w:rFonts w:ascii="Times New Roman" w:eastAsia="宋体" w:hAnsi="Times New Roman" w:cs="Times New Roman"/>
          <w:sz w:val="24"/>
          <w:szCs w:val="24"/>
        </w:rPr>
        <w:t>The initial discharge-charge curves and corresponding (b) Cycling performance of NTP-NW/C at 1 C performed in the pure Mg electrolyte without NaAlCl</w:t>
      </w:r>
      <w:r w:rsidR="00A67BB4" w:rsidRPr="00BB3ECD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="004B1A43" w:rsidRPr="00BB3ECD">
        <w:rPr>
          <w:rFonts w:ascii="Times New Roman" w:eastAsia="宋体" w:hAnsi="Times New Roman" w:cs="Times New Roman"/>
          <w:sz w:val="24"/>
          <w:szCs w:val="24"/>
        </w:rPr>
        <w:t xml:space="preserve">. </w:t>
      </w:r>
    </w:p>
    <w:p w:rsidR="00604F6D" w:rsidRDefault="00604F6D" w:rsidP="00604F6D">
      <w:pPr>
        <w:widowControl/>
        <w:spacing w:line="276" w:lineRule="auto"/>
        <w:rPr>
          <w:rFonts w:ascii="Times New Roman" w:eastAsia="宋体" w:hAnsi="Times New Roman" w:cs="Times New Roman"/>
          <w:b/>
          <w:kern w:val="0"/>
          <w:sz w:val="24"/>
          <w:szCs w:val="24"/>
          <w:lang w:val="de-DE"/>
        </w:rPr>
      </w:pPr>
      <w:bookmarkStart w:id="10" w:name="_Hlk524943155"/>
    </w:p>
    <w:bookmarkEnd w:id="10"/>
    <w:p w:rsidR="004B1A43" w:rsidRPr="00A67BB4" w:rsidRDefault="004B1A43">
      <w:pPr>
        <w:rPr>
          <w:rFonts w:ascii="Times New Roman" w:hAnsi="Times New Roman" w:cs="Times New Roman"/>
          <w:sz w:val="24"/>
          <w:szCs w:val="24"/>
        </w:rPr>
      </w:pPr>
    </w:p>
    <w:p w:rsidR="00784F7A" w:rsidRPr="00784F7A" w:rsidRDefault="00784F7A"/>
    <w:p w:rsidR="00DA580B" w:rsidRDefault="00DA580B" w:rsidP="002F2D7E">
      <w:pPr>
        <w:pStyle w:val="ab"/>
        <w:spacing w:line="480" w:lineRule="auto"/>
        <w:ind w:left="408" w:firstLineChars="0" w:firstLine="0"/>
      </w:pPr>
    </w:p>
    <w:sectPr w:rsidR="00DA58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4851" w:rsidRDefault="00714851" w:rsidP="00DA580B">
      <w:r>
        <w:separator/>
      </w:r>
    </w:p>
  </w:endnote>
  <w:endnote w:type="continuationSeparator" w:id="0">
    <w:p w:rsidR="00714851" w:rsidRDefault="00714851" w:rsidP="00DA5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4851" w:rsidRDefault="00714851" w:rsidP="00DA580B">
      <w:r>
        <w:separator/>
      </w:r>
    </w:p>
  </w:footnote>
  <w:footnote w:type="continuationSeparator" w:id="0">
    <w:p w:rsidR="00714851" w:rsidRDefault="00714851" w:rsidP="00DA58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D16C48"/>
    <w:multiLevelType w:val="hybridMultilevel"/>
    <w:tmpl w:val="843452D6"/>
    <w:lvl w:ilvl="0" w:tplc="6504B496">
      <w:start w:val="1"/>
      <w:numFmt w:val="decimal"/>
      <w:lvlText w:val="%1."/>
      <w:lvlJc w:val="left"/>
      <w:pPr>
        <w:ind w:left="360" w:hanging="360"/>
      </w:pPr>
      <w:rPr>
        <w:rFonts w:ascii="Times New Roman" w:eastAsia="宋体" w:hAnsi="Times New Roman" w:cs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7B7C"/>
    <w:rsid w:val="000C6A6B"/>
    <w:rsid w:val="000D2650"/>
    <w:rsid w:val="000F3B1A"/>
    <w:rsid w:val="000F7A4A"/>
    <w:rsid w:val="00102C34"/>
    <w:rsid w:val="00114DB2"/>
    <w:rsid w:val="00116934"/>
    <w:rsid w:val="00177B7C"/>
    <w:rsid w:val="001A6AF7"/>
    <w:rsid w:val="001B4D84"/>
    <w:rsid w:val="001B5CFC"/>
    <w:rsid w:val="001C613E"/>
    <w:rsid w:val="001D6C6A"/>
    <w:rsid w:val="001E392F"/>
    <w:rsid w:val="0022519B"/>
    <w:rsid w:val="00241270"/>
    <w:rsid w:val="002565A1"/>
    <w:rsid w:val="00265C7D"/>
    <w:rsid w:val="002B3231"/>
    <w:rsid w:val="002C15CC"/>
    <w:rsid w:val="002D4EE9"/>
    <w:rsid w:val="002D576F"/>
    <w:rsid w:val="002E1859"/>
    <w:rsid w:val="002F1D1D"/>
    <w:rsid w:val="002F2D7E"/>
    <w:rsid w:val="00317F63"/>
    <w:rsid w:val="00327757"/>
    <w:rsid w:val="003335B7"/>
    <w:rsid w:val="00355FC0"/>
    <w:rsid w:val="00370FD5"/>
    <w:rsid w:val="0039784B"/>
    <w:rsid w:val="003E1D04"/>
    <w:rsid w:val="003E35A2"/>
    <w:rsid w:val="00401134"/>
    <w:rsid w:val="00402FF0"/>
    <w:rsid w:val="00433782"/>
    <w:rsid w:val="00443B72"/>
    <w:rsid w:val="004546AF"/>
    <w:rsid w:val="004731AE"/>
    <w:rsid w:val="0048149C"/>
    <w:rsid w:val="004B1A43"/>
    <w:rsid w:val="004B1F93"/>
    <w:rsid w:val="004F669B"/>
    <w:rsid w:val="004F6C14"/>
    <w:rsid w:val="0050011D"/>
    <w:rsid w:val="0051712B"/>
    <w:rsid w:val="00547559"/>
    <w:rsid w:val="00547D23"/>
    <w:rsid w:val="005537CD"/>
    <w:rsid w:val="00553AE8"/>
    <w:rsid w:val="00562B9E"/>
    <w:rsid w:val="0057394D"/>
    <w:rsid w:val="00593948"/>
    <w:rsid w:val="005B3727"/>
    <w:rsid w:val="005E05D1"/>
    <w:rsid w:val="00604F6D"/>
    <w:rsid w:val="006061D3"/>
    <w:rsid w:val="00637E3F"/>
    <w:rsid w:val="00675E10"/>
    <w:rsid w:val="00680ADE"/>
    <w:rsid w:val="00682295"/>
    <w:rsid w:val="0068266E"/>
    <w:rsid w:val="00697833"/>
    <w:rsid w:val="006D1241"/>
    <w:rsid w:val="006D12B6"/>
    <w:rsid w:val="006D1901"/>
    <w:rsid w:val="007041FE"/>
    <w:rsid w:val="00714851"/>
    <w:rsid w:val="00717D80"/>
    <w:rsid w:val="00730117"/>
    <w:rsid w:val="007503C7"/>
    <w:rsid w:val="00750D73"/>
    <w:rsid w:val="00765339"/>
    <w:rsid w:val="00766CD2"/>
    <w:rsid w:val="007755BC"/>
    <w:rsid w:val="00784F7A"/>
    <w:rsid w:val="007A3D06"/>
    <w:rsid w:val="007C19E1"/>
    <w:rsid w:val="007C35BC"/>
    <w:rsid w:val="007D507D"/>
    <w:rsid w:val="007D6323"/>
    <w:rsid w:val="007D7C4E"/>
    <w:rsid w:val="007E637D"/>
    <w:rsid w:val="007F05EE"/>
    <w:rsid w:val="00821067"/>
    <w:rsid w:val="0082508C"/>
    <w:rsid w:val="00864898"/>
    <w:rsid w:val="008B3DDD"/>
    <w:rsid w:val="008C134C"/>
    <w:rsid w:val="008C4D52"/>
    <w:rsid w:val="008D1BC2"/>
    <w:rsid w:val="008D556C"/>
    <w:rsid w:val="008F5906"/>
    <w:rsid w:val="00914459"/>
    <w:rsid w:val="00947A5B"/>
    <w:rsid w:val="00983B98"/>
    <w:rsid w:val="00994048"/>
    <w:rsid w:val="009A3065"/>
    <w:rsid w:val="009A5621"/>
    <w:rsid w:val="009B3D03"/>
    <w:rsid w:val="009F4565"/>
    <w:rsid w:val="00A076CF"/>
    <w:rsid w:val="00A14396"/>
    <w:rsid w:val="00A67BB4"/>
    <w:rsid w:val="00A9287A"/>
    <w:rsid w:val="00A96205"/>
    <w:rsid w:val="00AD0ED4"/>
    <w:rsid w:val="00AE1CD9"/>
    <w:rsid w:val="00AF71A1"/>
    <w:rsid w:val="00AF73DE"/>
    <w:rsid w:val="00B20E62"/>
    <w:rsid w:val="00B300A4"/>
    <w:rsid w:val="00B41E94"/>
    <w:rsid w:val="00B47F11"/>
    <w:rsid w:val="00B54962"/>
    <w:rsid w:val="00B72C2D"/>
    <w:rsid w:val="00BA5844"/>
    <w:rsid w:val="00BB3ECD"/>
    <w:rsid w:val="00BB41F2"/>
    <w:rsid w:val="00BB5C8F"/>
    <w:rsid w:val="00BE1C7C"/>
    <w:rsid w:val="00BF115F"/>
    <w:rsid w:val="00C02C24"/>
    <w:rsid w:val="00C67AD1"/>
    <w:rsid w:val="00C757E5"/>
    <w:rsid w:val="00CA4DBB"/>
    <w:rsid w:val="00CD2AC4"/>
    <w:rsid w:val="00CE17D4"/>
    <w:rsid w:val="00D15428"/>
    <w:rsid w:val="00D201E2"/>
    <w:rsid w:val="00D41FC8"/>
    <w:rsid w:val="00D47247"/>
    <w:rsid w:val="00D75EAA"/>
    <w:rsid w:val="00DA580B"/>
    <w:rsid w:val="00E34859"/>
    <w:rsid w:val="00E35CD8"/>
    <w:rsid w:val="00E53FBD"/>
    <w:rsid w:val="00EA2F3A"/>
    <w:rsid w:val="00EB1120"/>
    <w:rsid w:val="00F04FAA"/>
    <w:rsid w:val="00F336A0"/>
    <w:rsid w:val="00F445AA"/>
    <w:rsid w:val="00F67C75"/>
    <w:rsid w:val="00F75517"/>
    <w:rsid w:val="00F81AD9"/>
    <w:rsid w:val="00FA7CCE"/>
    <w:rsid w:val="00FC5941"/>
    <w:rsid w:val="00FD027C"/>
    <w:rsid w:val="00FF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."/>
  <w:listSeparator w:val=","/>
  <w15:docId w15:val="{BD886962-BE41-4803-A647-2F3CF6753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58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A580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A58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A580B"/>
    <w:rPr>
      <w:sz w:val="18"/>
      <w:szCs w:val="18"/>
    </w:rPr>
  </w:style>
  <w:style w:type="paragraph" w:customStyle="1" w:styleId="Title2">
    <w:name w:val="Title2"/>
    <w:basedOn w:val="a"/>
    <w:rsid w:val="00DA580B"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character" w:styleId="a7">
    <w:name w:val="Hyperlink"/>
    <w:basedOn w:val="a0"/>
    <w:uiPriority w:val="99"/>
    <w:unhideWhenUsed/>
    <w:rsid w:val="00DA580B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02FF0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402FF0"/>
    <w:rPr>
      <w:sz w:val="18"/>
      <w:szCs w:val="18"/>
    </w:rPr>
  </w:style>
  <w:style w:type="paragraph" w:styleId="aa">
    <w:name w:val="Normal (Web)"/>
    <w:basedOn w:val="a"/>
    <w:uiPriority w:val="99"/>
    <w:unhideWhenUsed/>
    <w:rsid w:val="00402FF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AD0ED4"/>
    <w:pPr>
      <w:ind w:firstLineChars="200" w:firstLine="420"/>
    </w:pPr>
  </w:style>
  <w:style w:type="paragraph" w:customStyle="1" w:styleId="AuthorsFull">
    <w:name w:val="Authors Full"/>
    <w:basedOn w:val="a"/>
    <w:rsid w:val="006D1901"/>
    <w:pPr>
      <w:widowControl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paragraph" w:customStyle="1" w:styleId="Addresses">
    <w:name w:val="Addresses"/>
    <w:basedOn w:val="a"/>
    <w:rsid w:val="006D1901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Tableofcontents">
    <w:name w:val="Table of contents"/>
    <w:basedOn w:val="a"/>
    <w:autoRedefine/>
    <w:rsid w:val="006D1901"/>
    <w:pPr>
      <w:widowControl/>
    </w:pPr>
    <w:rPr>
      <w:rFonts w:ascii="Times New Roman" w:eastAsia="MS Mincho" w:hAnsi="Times New Roman" w:cs="Times New Roman"/>
      <w:b/>
      <w:color w:val="FF0000"/>
      <w:kern w:val="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8</Pages>
  <Words>406</Words>
  <Characters>2318</Characters>
  <Application>Microsoft Office Word</Application>
  <DocSecurity>0</DocSecurity>
  <Lines>19</Lines>
  <Paragraphs>5</Paragraphs>
  <ScaleCrop>false</ScaleCrop>
  <Company>Microsoft</Company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318</cp:revision>
  <dcterms:created xsi:type="dcterms:W3CDTF">2017-10-24T06:22:00Z</dcterms:created>
  <dcterms:modified xsi:type="dcterms:W3CDTF">2018-11-14T04:09:00Z</dcterms:modified>
</cp:coreProperties>
</file>