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D9352" w14:textId="77777777" w:rsidR="00F43A29" w:rsidRPr="007D42DE" w:rsidRDefault="00F43A29" w:rsidP="00F43A29">
      <w:pPr>
        <w:pStyle w:val="H1"/>
        <w:spacing w:line="360" w:lineRule="auto"/>
        <w:jc w:val="center"/>
        <w:rPr>
          <w:rFonts w:ascii="Times New Roman" w:hAnsi="Times New Roman"/>
          <w:sz w:val="28"/>
        </w:rPr>
      </w:pPr>
      <w:bookmarkStart w:id="0" w:name="_Hlk481409633"/>
      <w:bookmarkEnd w:id="0"/>
    </w:p>
    <w:p w14:paraId="2C296EAE" w14:textId="77777777" w:rsidR="00F43A29" w:rsidRPr="007D42DE" w:rsidRDefault="00F43A29" w:rsidP="00F43A29">
      <w:pPr>
        <w:pStyle w:val="H1"/>
        <w:spacing w:line="360" w:lineRule="auto"/>
        <w:jc w:val="center"/>
        <w:rPr>
          <w:rFonts w:ascii="Times New Roman" w:hAnsi="Times New Roman"/>
          <w:sz w:val="28"/>
        </w:rPr>
      </w:pPr>
      <w:r w:rsidRPr="007D42DE">
        <w:rPr>
          <w:rFonts w:ascii="Times New Roman" w:hAnsi="Times New Roman"/>
          <w:sz w:val="28"/>
        </w:rPr>
        <w:t>Supplementary information</w:t>
      </w:r>
      <w:r w:rsidRPr="007D42DE">
        <w:rPr>
          <w:rFonts w:ascii="Times New Roman" w:hAnsi="Times New Roman"/>
          <w:sz w:val="28"/>
        </w:rPr>
        <w:cr/>
      </w:r>
    </w:p>
    <w:p w14:paraId="4C87E466" w14:textId="77777777" w:rsidR="006E04EE" w:rsidRPr="007D42DE" w:rsidRDefault="006E04EE" w:rsidP="006E04EE">
      <w:pPr>
        <w:rPr>
          <w:rFonts w:ascii="Times New Roman" w:hAnsi="Times New Roman" w:cs="Times New Roman"/>
          <w:b/>
          <w:sz w:val="28"/>
          <w:szCs w:val="24"/>
        </w:rPr>
      </w:pPr>
      <w:bookmarkStart w:id="1" w:name="OLE_LINK6"/>
      <w:bookmarkStart w:id="2" w:name="OLE_LINK31"/>
      <w:bookmarkStart w:id="3" w:name="OLE_LINK32"/>
      <w:bookmarkStart w:id="4" w:name="OLE_LINK33"/>
      <w:bookmarkStart w:id="5" w:name="OLE_LINK43"/>
      <w:bookmarkStart w:id="6" w:name="OLE_LINK44"/>
      <w:proofErr w:type="spellStart"/>
      <w:r w:rsidRPr="007D42DE">
        <w:rPr>
          <w:rFonts w:ascii="Times New Roman" w:hAnsi="Times New Roman" w:cs="Times New Roman"/>
          <w:b/>
          <w:sz w:val="28"/>
          <w:szCs w:val="24"/>
        </w:rPr>
        <w:t>Nanoribbons</w:t>
      </w:r>
      <w:proofErr w:type="spellEnd"/>
      <w:r w:rsidRPr="007D42DE">
        <w:rPr>
          <w:rFonts w:ascii="Times New Roman" w:hAnsi="Times New Roman" w:cs="Times New Roman"/>
          <w:b/>
          <w:sz w:val="28"/>
          <w:szCs w:val="24"/>
        </w:rPr>
        <w:t xml:space="preserve"> and </w:t>
      </w:r>
      <w:proofErr w:type="spellStart"/>
      <w:r w:rsidRPr="007D42DE">
        <w:rPr>
          <w:rFonts w:ascii="Times New Roman" w:hAnsi="Times New Roman" w:cs="Times New Roman"/>
          <w:b/>
          <w:sz w:val="28"/>
          <w:szCs w:val="24"/>
        </w:rPr>
        <w:t>Nanoscrolls</w:t>
      </w:r>
      <w:proofErr w:type="spellEnd"/>
      <w:r w:rsidRPr="007D42DE">
        <w:rPr>
          <w:rFonts w:ascii="Times New Roman" w:hAnsi="Times New Roman" w:cs="Times New Roman"/>
          <w:b/>
          <w:sz w:val="28"/>
          <w:szCs w:val="24"/>
        </w:rPr>
        <w:t xml:space="preserve"> Intertwined Three-Dimensional </w:t>
      </w:r>
      <w:bookmarkStart w:id="7" w:name="OLE_LINK3"/>
      <w:bookmarkStart w:id="8" w:name="OLE_LINK4"/>
      <w:r w:rsidRPr="007D42DE">
        <w:rPr>
          <w:rFonts w:ascii="Times New Roman" w:hAnsi="Times New Roman" w:cs="Times New Roman"/>
          <w:b/>
          <w:sz w:val="28"/>
          <w:szCs w:val="24"/>
        </w:rPr>
        <w:t>Vanadium Oxide Hydrogels for High-Rate Lithium Storage at High Mass Loading Level</w:t>
      </w:r>
    </w:p>
    <w:bookmarkEnd w:id="1"/>
    <w:bookmarkEnd w:id="2"/>
    <w:bookmarkEnd w:id="7"/>
    <w:bookmarkEnd w:id="8"/>
    <w:p w14:paraId="1451F912" w14:textId="77777777" w:rsidR="006E04EE" w:rsidRPr="007D42DE" w:rsidRDefault="006E04EE" w:rsidP="006E04EE">
      <w:pPr>
        <w:rPr>
          <w:rFonts w:ascii="Times New Roman" w:hAnsi="Times New Roman" w:cs="Times New Roman"/>
          <w:sz w:val="24"/>
          <w:szCs w:val="24"/>
        </w:rPr>
      </w:pPr>
    </w:p>
    <w:bookmarkEnd w:id="3"/>
    <w:bookmarkEnd w:id="4"/>
    <w:p w14:paraId="27CCDD1D" w14:textId="77777777" w:rsidR="006E04EE" w:rsidRPr="007D42DE" w:rsidRDefault="006E04EE" w:rsidP="006E04E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D42DE">
        <w:rPr>
          <w:rFonts w:ascii="Times New Roman" w:hAnsi="Times New Roman" w:cs="Times New Roman"/>
          <w:sz w:val="24"/>
          <w:szCs w:val="24"/>
        </w:rPr>
        <w:t>Yuhang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Dai,</w:t>
      </w:r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bookmarkStart w:id="9" w:name="OLE_LINK50"/>
      <w:bookmarkStart w:id="10" w:name="OLE_LINK51"/>
      <w:proofErr w:type="spellEnd"/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,#</w:t>
      </w:r>
      <w:bookmarkEnd w:id="9"/>
      <w:bookmarkEnd w:id="10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Qidong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Li,</w:t>
      </w:r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,#</w:t>
      </w:r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Shuangshuang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Tan,</w:t>
      </w:r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,#</w:t>
      </w:r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Qiulong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Wei,*</w:t>
      </w:r>
      <w:proofErr w:type="spellStart"/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Yexin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Pan,</w:t>
      </w:r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Xiaocong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Tian</w:t>
      </w:r>
      <w:proofErr w:type="gramStart"/>
      <w:r w:rsidRPr="007D42DE">
        <w:rPr>
          <w:rFonts w:ascii="Times New Roman" w:hAnsi="Times New Roman" w:cs="Times New Roman"/>
          <w:sz w:val="24"/>
          <w:szCs w:val="24"/>
        </w:rPr>
        <w:t>,</w:t>
      </w:r>
      <w:r w:rsidRPr="007D42DE">
        <w:rPr>
          <w:rFonts w:ascii="Times New Roman" w:hAnsi="Times New Roman" w:cs="Times New Roman" w:hint="eastAsia"/>
          <w:sz w:val="24"/>
          <w:szCs w:val="24"/>
          <w:vertAlign w:val="superscript"/>
        </w:rPr>
        <w:t>d</w:t>
      </w:r>
      <w:proofErr w:type="spellEnd"/>
      <w:proofErr w:type="gram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Kangning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Zhao,</w:t>
      </w:r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Xu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Xu,</w:t>
      </w:r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Qinyou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An,</w:t>
      </w:r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Liqiang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Mai,*</w:t>
      </w:r>
      <w:proofErr w:type="spellStart"/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a,c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Qingjie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Zhang</w:t>
      </w:r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</w:p>
    <w:p w14:paraId="794B7680" w14:textId="77777777" w:rsidR="006E04EE" w:rsidRPr="007D42DE" w:rsidRDefault="006E04EE" w:rsidP="006E04EE">
      <w:pPr>
        <w:rPr>
          <w:rFonts w:ascii="Times New Roman" w:hAnsi="Times New Roman" w:cs="Times New Roman"/>
          <w:sz w:val="24"/>
          <w:szCs w:val="24"/>
        </w:rPr>
      </w:pPr>
    </w:p>
    <w:p w14:paraId="5F0E0BF4" w14:textId="77777777" w:rsidR="006E04EE" w:rsidRPr="007D42DE" w:rsidRDefault="006E04EE" w:rsidP="006E04EE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D42D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</w:t>
      </w:r>
      <w:r w:rsidRPr="007D42DE">
        <w:rPr>
          <w:rFonts w:ascii="Times New Roman" w:hAnsi="Times New Roman" w:cs="Times New Roman"/>
          <w:sz w:val="24"/>
          <w:szCs w:val="24"/>
          <w:lang w:val="en-GB"/>
        </w:rPr>
        <w:t xml:space="preserve"> State Key Laboratory of Advanced Technology for Materials Synthesis and Processing</w:t>
      </w:r>
      <w:r w:rsidRPr="007D42DE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r w:rsidRPr="007D42DE">
        <w:rPr>
          <w:rFonts w:ascii="Times New Roman" w:hAnsi="Times New Roman" w:cs="Times New Roman"/>
          <w:sz w:val="24"/>
          <w:szCs w:val="24"/>
          <w:lang w:val="en-GB"/>
        </w:rPr>
        <w:t xml:space="preserve"> International School of Materials Science and Engineering, Wuhan University of Technology, Wuhan 430070, China. E-mail:</w:t>
      </w:r>
      <w:r w:rsidR="00CC51DB" w:rsidRPr="007D42D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D42DE">
        <w:rPr>
          <w:rFonts w:ascii="Times New Roman" w:hAnsi="Times New Roman" w:cs="Times New Roman"/>
          <w:sz w:val="24"/>
          <w:szCs w:val="24"/>
          <w:lang w:val="en-GB"/>
        </w:rPr>
        <w:t xml:space="preserve">mlq518@whut.edu.cn </w:t>
      </w:r>
    </w:p>
    <w:p w14:paraId="38ED686E" w14:textId="77777777" w:rsidR="006E04EE" w:rsidRPr="007D42DE" w:rsidRDefault="006E04EE" w:rsidP="006E04EE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D42D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b</w:t>
      </w:r>
      <w:proofErr w:type="gramEnd"/>
      <w:r w:rsidRPr="007D42DE">
        <w:rPr>
          <w:rFonts w:ascii="Times New Roman" w:hAnsi="Times New Roman" w:cs="Times New Roman"/>
          <w:sz w:val="24"/>
          <w:szCs w:val="24"/>
          <w:lang w:val="en-GB"/>
        </w:rPr>
        <w:t xml:space="preserve"> Department of Materials Science and Engineering, University of California, Los Angeles, California 90095, USA.  E-mail: qlwei@ucla.edu</w:t>
      </w:r>
    </w:p>
    <w:p w14:paraId="06CC272B" w14:textId="77777777" w:rsidR="006E04EE" w:rsidRPr="007D42DE" w:rsidRDefault="006E04EE" w:rsidP="006E04EE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D42D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c</w:t>
      </w:r>
      <w:proofErr w:type="gramEnd"/>
      <w:r w:rsidRPr="007D42DE">
        <w:rPr>
          <w:rFonts w:ascii="Times New Roman" w:hAnsi="Times New Roman" w:cs="Times New Roman"/>
          <w:sz w:val="24"/>
          <w:szCs w:val="24"/>
          <w:lang w:val="en-GB"/>
        </w:rPr>
        <w:t xml:space="preserve"> Department of Chemistry, University of California, Berkeley, California 94720, USA.</w:t>
      </w:r>
    </w:p>
    <w:p w14:paraId="610762FA" w14:textId="77777777" w:rsidR="006E04EE" w:rsidRPr="007D42DE" w:rsidRDefault="006E04EE" w:rsidP="006E04E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42DE">
        <w:rPr>
          <w:rFonts w:ascii="Times New Roman" w:hAnsi="Times New Roman" w:cs="Times New Roman" w:hint="eastAsia"/>
          <w:sz w:val="24"/>
          <w:szCs w:val="24"/>
          <w:vertAlign w:val="superscript"/>
        </w:rPr>
        <w:t>d</w:t>
      </w:r>
      <w:r w:rsidRPr="007D42DE">
        <w:rPr>
          <w:rFonts w:ascii="Times New Roman" w:hAnsi="Times New Roman" w:cs="Times New Roman"/>
          <w:sz w:val="24"/>
          <w:szCs w:val="24"/>
        </w:rPr>
        <w:t xml:space="preserve"> Singapore Centre for 3D Printing, School of Mechanical and Aerospace Engineering,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Nanyang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Technological University, 639798 Singapore, Singapore.</w:t>
      </w:r>
    </w:p>
    <w:p w14:paraId="736D0029" w14:textId="77777777" w:rsidR="006E04EE" w:rsidRPr="007D42DE" w:rsidRDefault="006E04EE" w:rsidP="006E04E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42DE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7D42D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7D42DE">
        <w:rPr>
          <w:rFonts w:ascii="Times New Roman" w:hAnsi="Times New Roman" w:cs="Times New Roman"/>
          <w:sz w:val="24"/>
          <w:szCs w:val="24"/>
          <w:lang w:val="en-GB"/>
        </w:rPr>
        <w:t>These</w:t>
      </w:r>
      <w:proofErr w:type="gramEnd"/>
      <w:r w:rsidRPr="007D42DE">
        <w:rPr>
          <w:rFonts w:ascii="Times New Roman" w:hAnsi="Times New Roman" w:cs="Times New Roman"/>
          <w:sz w:val="24"/>
          <w:szCs w:val="24"/>
          <w:lang w:val="en-GB"/>
        </w:rPr>
        <w:t xml:space="preserve"> authors contributed equally to this work.</w:t>
      </w:r>
    </w:p>
    <w:p w14:paraId="37AC21F3" w14:textId="77777777" w:rsidR="006E04EE" w:rsidRPr="007D42DE" w:rsidRDefault="006E04EE" w:rsidP="006E04EE">
      <w:pPr>
        <w:rPr>
          <w:rFonts w:ascii="Times New Roman" w:hAnsi="Times New Roman" w:cs="Times New Roman"/>
          <w:sz w:val="24"/>
          <w:szCs w:val="24"/>
        </w:rPr>
      </w:pPr>
    </w:p>
    <w:bookmarkEnd w:id="5"/>
    <w:bookmarkEnd w:id="6"/>
    <w:p w14:paraId="619F4742" w14:textId="77777777" w:rsidR="00F43A29" w:rsidRPr="007D42DE" w:rsidRDefault="00F43A29" w:rsidP="00F43A29">
      <w:pPr>
        <w:pStyle w:val="H1"/>
        <w:spacing w:line="360" w:lineRule="auto"/>
        <w:rPr>
          <w:rFonts w:ascii="Times New Roman" w:hAnsi="Times New Roman"/>
        </w:rPr>
      </w:pPr>
    </w:p>
    <w:p w14:paraId="367DA2F7" w14:textId="77777777" w:rsidR="00F43A29" w:rsidRPr="007D42DE" w:rsidRDefault="00F43A29">
      <w:pPr>
        <w:widowControl/>
        <w:jc w:val="left"/>
        <w:rPr>
          <w:rFonts w:ascii="Times New Roman" w:hAnsi="Times New Roman"/>
        </w:rPr>
      </w:pPr>
      <w:r w:rsidRPr="007D42DE">
        <w:rPr>
          <w:rFonts w:ascii="Times New Roman" w:hAnsi="Times New Roman"/>
        </w:rPr>
        <w:br w:type="page"/>
      </w:r>
    </w:p>
    <w:p w14:paraId="0CE1BE77" w14:textId="640D2AB2" w:rsidR="001331C9" w:rsidRPr="007D42DE" w:rsidRDefault="001331C9" w:rsidP="001331C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lastRenderedPageBreak/>
        <w:t>T</w:t>
      </w:r>
      <w:r w:rsidRPr="007D42DE">
        <w:rPr>
          <w:rFonts w:ascii="Times New Roman" w:hAnsi="Times New Roman" w:cs="Times New Roman" w:hint="eastAsia"/>
          <w:b/>
          <w:sz w:val="24"/>
          <w:szCs w:val="17"/>
        </w:rPr>
        <w:t>a</w:t>
      </w:r>
      <w:r w:rsidRPr="007D42DE">
        <w:rPr>
          <w:rFonts w:ascii="Times New Roman" w:hAnsi="Times New Roman" w:cs="Times New Roman"/>
          <w:b/>
          <w:sz w:val="24"/>
          <w:szCs w:val="17"/>
        </w:rPr>
        <w:t>ble S1.</w:t>
      </w:r>
      <w:r w:rsidRPr="007D42DE">
        <w:rPr>
          <w:rFonts w:ascii="Times New Roman" w:hAnsi="Times New Roman" w:cs="Times New Roman"/>
          <w:sz w:val="24"/>
          <w:szCs w:val="17"/>
        </w:rPr>
        <w:t xml:space="preserve"> Comparison with other vanadium oxide cathode electrode, major focusing on </w:t>
      </w:r>
      <w:r w:rsidR="004C470B" w:rsidRPr="007D42DE">
        <w:rPr>
          <w:rFonts w:ascii="Times New Roman" w:hAnsi="Times New Roman" w:cs="Times New Roman"/>
          <w:sz w:val="24"/>
          <w:szCs w:val="17"/>
        </w:rPr>
        <w:t xml:space="preserve">the </w:t>
      </w:r>
      <w:r w:rsidRPr="007D42DE">
        <w:rPr>
          <w:rFonts w:ascii="Times New Roman" w:hAnsi="Times New Roman" w:cs="Times New Roman"/>
          <w:sz w:val="24"/>
          <w:szCs w:val="17"/>
        </w:rPr>
        <w:t xml:space="preserve">mass loading level and rate capability. </w:t>
      </w:r>
    </w:p>
    <w:tbl>
      <w:tblPr>
        <w:tblStyle w:val="a7"/>
        <w:tblW w:w="88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559"/>
        <w:gridCol w:w="1984"/>
        <w:gridCol w:w="1518"/>
        <w:gridCol w:w="1072"/>
      </w:tblGrid>
      <w:tr w:rsidR="00EC51EB" w:rsidRPr="007D42DE" w14:paraId="5DF12D25" w14:textId="77777777" w:rsidTr="00447564">
        <w:trPr>
          <w:trHeight w:val="831"/>
        </w:trPr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1879F22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b/>
                <w:bCs/>
                <w:sz w:val="22"/>
              </w:rPr>
              <w:t>Samples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F0E2BE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b/>
                <w:bCs/>
                <w:sz w:val="22"/>
              </w:rPr>
              <w:t>Loading level (mg cm</w:t>
            </w:r>
            <w:r w:rsidRPr="007D42DE">
              <w:rPr>
                <w:rFonts w:ascii="Times New Roman" w:hAnsi="Times New Roman" w:cs="Times New Roman"/>
                <w:b/>
                <w:bCs/>
                <w:sz w:val="22"/>
                <w:vertAlign w:val="superscript"/>
              </w:rPr>
              <w:t>-2</w:t>
            </w:r>
            <w:r w:rsidRPr="007D42DE">
              <w:rPr>
                <w:rFonts w:ascii="Times New Roman" w:hAnsi="Times New Roman" w:cs="Times New Roman"/>
                <w:b/>
                <w:bCs/>
                <w:sz w:val="22"/>
              </w:rPr>
              <w:t>)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6379BEC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D42DE">
              <w:rPr>
                <w:rFonts w:ascii="Times New Roman" w:hAnsi="Times New Roman" w:cs="Times New Roman"/>
                <w:b/>
                <w:bCs/>
                <w:sz w:val="22"/>
              </w:rPr>
              <w:t>Rate capability</w:t>
            </w:r>
            <w:r w:rsidRPr="007D42DE">
              <w:rPr>
                <w:rFonts w:ascii="Times New Roman" w:hAnsi="Times New Roman" w:cs="Times New Roman" w:hint="eastAsia"/>
                <w:b/>
                <w:bCs/>
                <w:sz w:val="22"/>
              </w:rPr>
              <w:t xml:space="preserve"> </w:t>
            </w:r>
            <w:r w:rsidRPr="007D42DE">
              <w:rPr>
                <w:rFonts w:ascii="Times New Roman" w:hAnsi="Times New Roman" w:cs="Times New Roman"/>
                <w:b/>
                <w:sz w:val="22"/>
              </w:rPr>
              <w:t>(</w:t>
            </w:r>
            <w:proofErr w:type="spellStart"/>
            <w:r w:rsidRPr="007D42DE">
              <w:rPr>
                <w:rFonts w:ascii="Times New Roman" w:hAnsi="Times New Roman" w:cs="Times New Roman"/>
                <w:b/>
                <w:sz w:val="22"/>
              </w:rPr>
              <w:t>mAh</w:t>
            </w:r>
            <w:proofErr w:type="spellEnd"/>
            <w:r w:rsidRPr="007D42DE">
              <w:rPr>
                <w:rFonts w:ascii="Times New Roman" w:hAnsi="Times New Roman" w:cs="Times New Roman"/>
                <w:b/>
                <w:sz w:val="22"/>
              </w:rPr>
              <w:t xml:space="preserve"> g</w:t>
            </w:r>
            <w:r w:rsidRPr="007D42DE">
              <w:rPr>
                <w:rFonts w:ascii="Times New Roman" w:hAnsi="Times New Roman" w:cs="Times New Roman"/>
                <w:b/>
                <w:sz w:val="22"/>
                <w:vertAlign w:val="superscript"/>
              </w:rPr>
              <w:t xml:space="preserve">-1 </w:t>
            </w:r>
            <w:r w:rsidRPr="007D42DE">
              <w:rPr>
                <w:rFonts w:ascii="Times New Roman" w:hAnsi="Times New Roman" w:cs="Times New Roman"/>
                <w:b/>
                <w:sz w:val="22"/>
              </w:rPr>
              <w:t>at A g</w:t>
            </w:r>
            <w:r w:rsidRPr="007D42DE">
              <w:rPr>
                <w:rFonts w:ascii="Times New Roman" w:hAnsi="Times New Roman" w:cs="Times New Roman"/>
                <w:b/>
                <w:sz w:val="22"/>
                <w:vertAlign w:val="superscript"/>
              </w:rPr>
              <w:t>-1</w:t>
            </w:r>
            <w:r w:rsidRPr="007D42DE">
              <w:rPr>
                <w:rFonts w:ascii="Times New Roman" w:hAnsi="Times New Roman" w:cs="Times New Roman"/>
                <w:b/>
                <w:sz w:val="22"/>
              </w:rPr>
              <w:t>)</w:t>
            </w:r>
          </w:p>
        </w:tc>
        <w:tc>
          <w:tcPr>
            <w:tcW w:w="151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E655AD1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b/>
                <w:bCs/>
                <w:sz w:val="22"/>
              </w:rPr>
              <w:t>Potential (V)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59D29A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b/>
                <w:bCs/>
                <w:sz w:val="22"/>
              </w:rPr>
              <w:t>Citations</w:t>
            </w:r>
          </w:p>
        </w:tc>
      </w:tr>
      <w:tr w:rsidR="00EC51EB" w:rsidRPr="007D42DE" w14:paraId="32210D3E" w14:textId="77777777" w:rsidTr="00447564">
        <w:trPr>
          <w:trHeight w:val="1644"/>
        </w:trPr>
        <w:tc>
          <w:tcPr>
            <w:tcW w:w="2694" w:type="dxa"/>
            <w:tcBorders>
              <w:top w:val="single" w:sz="8" w:space="0" w:color="auto"/>
            </w:tcBorders>
            <w:vAlign w:val="center"/>
          </w:tcPr>
          <w:p w14:paraId="085DBE0F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H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 w:rsidRPr="007D42DE">
              <w:rPr>
                <w:rFonts w:ascii="Times New Roman" w:hAnsi="Times New Roman" w:cs="Times New Roman"/>
                <w:sz w:val="22"/>
              </w:rPr>
              <w:t>V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>3</w:t>
            </w:r>
            <w:r w:rsidRPr="007D42DE">
              <w:rPr>
                <w:rFonts w:ascii="Times New Roman" w:hAnsi="Times New Roman" w:cs="Times New Roman"/>
                <w:sz w:val="22"/>
              </w:rPr>
              <w:t>O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>8</w:t>
            </w:r>
            <w:r w:rsidRPr="007D42DE">
              <w:rPr>
                <w:rFonts w:ascii="Times New Roman" w:hAnsi="Times New Roman" w:cs="Times New Roman"/>
                <w:sz w:val="22"/>
              </w:rPr>
              <w:t xml:space="preserve"> hydrogels/CNTs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14:paraId="0F510238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3.1</w:t>
            </w:r>
          </w:p>
          <w:p w14:paraId="31CEDDBC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</w:p>
          <w:p w14:paraId="681D4265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vAlign w:val="center"/>
          </w:tcPr>
          <w:p w14:paraId="4589195F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313.3 at 0.1</w:t>
            </w:r>
          </w:p>
          <w:p w14:paraId="379F34F1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143.8 at 12</w:t>
            </w:r>
          </w:p>
          <w:p w14:paraId="71BEDCD0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295.6 at 0.1</w:t>
            </w:r>
          </w:p>
          <w:p w14:paraId="4229FA8B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127.3 at 2</w:t>
            </w:r>
          </w:p>
        </w:tc>
        <w:tc>
          <w:tcPr>
            <w:tcW w:w="1518" w:type="dxa"/>
            <w:tcBorders>
              <w:top w:val="single" w:sz="8" w:space="0" w:color="auto"/>
            </w:tcBorders>
            <w:vAlign w:val="center"/>
          </w:tcPr>
          <w:p w14:paraId="5F7D7E63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1.5-3.5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vAlign w:val="center"/>
          </w:tcPr>
          <w:p w14:paraId="6C667846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Our work</w:t>
            </w:r>
          </w:p>
        </w:tc>
      </w:tr>
      <w:tr w:rsidR="00EC51EB" w:rsidRPr="007D42DE" w14:paraId="138D0A77" w14:textId="77777777" w:rsidTr="00447564">
        <w:trPr>
          <w:trHeight w:val="850"/>
        </w:trPr>
        <w:tc>
          <w:tcPr>
            <w:tcW w:w="2694" w:type="dxa"/>
            <w:vAlign w:val="center"/>
          </w:tcPr>
          <w:p w14:paraId="3905C815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V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 w:rsidRPr="007D42DE">
              <w:rPr>
                <w:rFonts w:ascii="Times New Roman" w:hAnsi="Times New Roman" w:cs="Times New Roman"/>
                <w:sz w:val="22"/>
              </w:rPr>
              <w:t>O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 xml:space="preserve">5 </w:t>
            </w:r>
            <w:r w:rsidRPr="007D42DE">
              <w:rPr>
                <w:rFonts w:ascii="Times New Roman" w:hAnsi="Times New Roman" w:cs="Times New Roman"/>
                <w:sz w:val="22"/>
              </w:rPr>
              <w:t>nanowires-</w:t>
            </w:r>
            <w:proofErr w:type="spellStart"/>
            <w:r w:rsidRPr="007D42DE">
              <w:rPr>
                <w:rFonts w:ascii="Times New Roman" w:hAnsi="Times New Roman" w:cs="Times New Roman"/>
                <w:sz w:val="22"/>
              </w:rPr>
              <w:t>graphene</w:t>
            </w:r>
            <w:proofErr w:type="spellEnd"/>
          </w:p>
        </w:tc>
        <w:tc>
          <w:tcPr>
            <w:tcW w:w="1559" w:type="dxa"/>
            <w:vAlign w:val="center"/>
          </w:tcPr>
          <w:p w14:paraId="2DD9AF30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~1.0</w:t>
            </w:r>
          </w:p>
        </w:tc>
        <w:tc>
          <w:tcPr>
            <w:tcW w:w="1984" w:type="dxa"/>
            <w:vAlign w:val="center"/>
          </w:tcPr>
          <w:p w14:paraId="13228AF3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414.4 at 0.1</w:t>
            </w:r>
          </w:p>
          <w:p w14:paraId="2F393CD5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255.5 at 10</w:t>
            </w:r>
          </w:p>
        </w:tc>
        <w:tc>
          <w:tcPr>
            <w:tcW w:w="1518" w:type="dxa"/>
            <w:vAlign w:val="center"/>
          </w:tcPr>
          <w:p w14:paraId="41DF85D4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1.7-3.8</w:t>
            </w:r>
          </w:p>
        </w:tc>
        <w:tc>
          <w:tcPr>
            <w:tcW w:w="1072" w:type="dxa"/>
            <w:vAlign w:val="center"/>
          </w:tcPr>
          <w:p w14:paraId="371DF6AD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[1]</w:t>
            </w:r>
          </w:p>
        </w:tc>
      </w:tr>
      <w:tr w:rsidR="00EC51EB" w:rsidRPr="007D42DE" w14:paraId="60471F0D" w14:textId="77777777" w:rsidTr="00447564">
        <w:trPr>
          <w:trHeight w:val="850"/>
        </w:trPr>
        <w:tc>
          <w:tcPr>
            <w:tcW w:w="2694" w:type="dxa"/>
            <w:vAlign w:val="center"/>
          </w:tcPr>
          <w:p w14:paraId="24D732E0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Hierarchical porous V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 w:rsidRPr="007D42DE">
              <w:rPr>
                <w:rFonts w:ascii="Times New Roman" w:hAnsi="Times New Roman" w:cs="Times New Roman"/>
                <w:sz w:val="22"/>
              </w:rPr>
              <w:t>O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>5</w:t>
            </w:r>
            <w:r w:rsidRPr="007D42DE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D42DE">
              <w:rPr>
                <w:rFonts w:ascii="Times New Roman" w:hAnsi="Times New Roman" w:cs="Times New Roman"/>
                <w:sz w:val="22"/>
              </w:rPr>
              <w:t>nanofibers</w:t>
            </w:r>
            <w:proofErr w:type="spellEnd"/>
          </w:p>
        </w:tc>
        <w:tc>
          <w:tcPr>
            <w:tcW w:w="1559" w:type="dxa"/>
            <w:vAlign w:val="center"/>
          </w:tcPr>
          <w:p w14:paraId="6EC78554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2.0</w:t>
            </w:r>
          </w:p>
        </w:tc>
        <w:tc>
          <w:tcPr>
            <w:tcW w:w="1984" w:type="dxa"/>
            <w:vAlign w:val="center"/>
          </w:tcPr>
          <w:p w14:paraId="7752CC11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276.3 at 0.1</w:t>
            </w:r>
          </w:p>
          <w:p w14:paraId="3E6B9F63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50.3 at 3</w:t>
            </w:r>
          </w:p>
        </w:tc>
        <w:tc>
          <w:tcPr>
            <w:tcW w:w="1518" w:type="dxa"/>
            <w:vAlign w:val="center"/>
          </w:tcPr>
          <w:p w14:paraId="41CE7281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2.0-4.0</w:t>
            </w:r>
          </w:p>
        </w:tc>
        <w:tc>
          <w:tcPr>
            <w:tcW w:w="1072" w:type="dxa"/>
            <w:vAlign w:val="center"/>
          </w:tcPr>
          <w:p w14:paraId="280B9B07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[2]</w:t>
            </w:r>
          </w:p>
        </w:tc>
      </w:tr>
      <w:tr w:rsidR="00EC51EB" w:rsidRPr="007D42DE" w14:paraId="3C01815C" w14:textId="77777777" w:rsidTr="00447564">
        <w:trPr>
          <w:trHeight w:val="850"/>
        </w:trPr>
        <w:tc>
          <w:tcPr>
            <w:tcW w:w="2694" w:type="dxa"/>
            <w:vAlign w:val="center"/>
          </w:tcPr>
          <w:p w14:paraId="237F28D1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VO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 xml:space="preserve">2 </w:t>
            </w:r>
            <w:bookmarkStart w:id="11" w:name="OLE_LINK34"/>
            <w:proofErr w:type="spellStart"/>
            <w:r w:rsidRPr="007D42DE">
              <w:rPr>
                <w:rFonts w:ascii="Times New Roman" w:hAnsi="Times New Roman" w:cs="Times New Roman"/>
                <w:sz w:val="22"/>
              </w:rPr>
              <w:t>nanoribbons</w:t>
            </w:r>
            <w:bookmarkEnd w:id="11"/>
            <w:proofErr w:type="spellEnd"/>
            <w:r w:rsidRPr="007D42DE">
              <w:rPr>
                <w:rFonts w:ascii="Times New Roman" w:hAnsi="Times New Roman" w:cs="Times New Roman"/>
                <w:sz w:val="22"/>
              </w:rPr>
              <w:t>/</w:t>
            </w:r>
            <w:proofErr w:type="spellStart"/>
            <w:r w:rsidRPr="007D42DE">
              <w:rPr>
                <w:rFonts w:ascii="Times New Roman" w:hAnsi="Times New Roman" w:cs="Times New Roman"/>
                <w:sz w:val="22"/>
              </w:rPr>
              <w:t>graphene</w:t>
            </w:r>
            <w:proofErr w:type="spellEnd"/>
          </w:p>
        </w:tc>
        <w:tc>
          <w:tcPr>
            <w:tcW w:w="1559" w:type="dxa"/>
            <w:vAlign w:val="center"/>
          </w:tcPr>
          <w:p w14:paraId="604D8D66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1.2</w:t>
            </w:r>
          </w:p>
        </w:tc>
        <w:tc>
          <w:tcPr>
            <w:tcW w:w="1984" w:type="dxa"/>
            <w:vAlign w:val="center"/>
          </w:tcPr>
          <w:p w14:paraId="1A367A18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141 at 0.16</w:t>
            </w:r>
          </w:p>
          <w:p w14:paraId="36F69DBF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54 at 1.12</w:t>
            </w:r>
          </w:p>
        </w:tc>
        <w:tc>
          <w:tcPr>
            <w:tcW w:w="1518" w:type="dxa"/>
            <w:vAlign w:val="center"/>
          </w:tcPr>
          <w:p w14:paraId="2E0E769D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2.0-3.5</w:t>
            </w:r>
          </w:p>
        </w:tc>
        <w:tc>
          <w:tcPr>
            <w:tcW w:w="1072" w:type="dxa"/>
            <w:vAlign w:val="center"/>
          </w:tcPr>
          <w:p w14:paraId="7BE930C9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[3]</w:t>
            </w:r>
          </w:p>
        </w:tc>
      </w:tr>
      <w:tr w:rsidR="00EC51EB" w:rsidRPr="007D42DE" w14:paraId="36990D9E" w14:textId="77777777" w:rsidTr="00447564">
        <w:trPr>
          <w:trHeight w:val="850"/>
        </w:trPr>
        <w:tc>
          <w:tcPr>
            <w:tcW w:w="2694" w:type="dxa"/>
            <w:vAlign w:val="center"/>
          </w:tcPr>
          <w:p w14:paraId="20CC8775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Porous V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 w:rsidRPr="007D42DE">
              <w:rPr>
                <w:rFonts w:ascii="Times New Roman" w:hAnsi="Times New Roman" w:cs="Times New Roman"/>
                <w:sz w:val="22"/>
              </w:rPr>
              <w:t>O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>5</w:t>
            </w:r>
            <w:r w:rsidRPr="007D42DE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7D42DE">
              <w:rPr>
                <w:rFonts w:ascii="Times New Roman" w:hAnsi="Times New Roman" w:cs="Times New Roman"/>
                <w:sz w:val="22"/>
              </w:rPr>
              <w:t>nanosheets</w:t>
            </w:r>
            <w:proofErr w:type="spellEnd"/>
          </w:p>
        </w:tc>
        <w:tc>
          <w:tcPr>
            <w:tcW w:w="1559" w:type="dxa"/>
            <w:vAlign w:val="center"/>
          </w:tcPr>
          <w:p w14:paraId="61754F98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2.0</w:t>
            </w:r>
          </w:p>
        </w:tc>
        <w:tc>
          <w:tcPr>
            <w:tcW w:w="1984" w:type="dxa"/>
            <w:vAlign w:val="center"/>
          </w:tcPr>
          <w:p w14:paraId="6C7B6DFB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142.1 at 0.0734</w:t>
            </w:r>
          </w:p>
          <w:p w14:paraId="56372860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88.6 at 1.176</w:t>
            </w:r>
          </w:p>
        </w:tc>
        <w:tc>
          <w:tcPr>
            <w:tcW w:w="1518" w:type="dxa"/>
            <w:vAlign w:val="center"/>
          </w:tcPr>
          <w:p w14:paraId="1D14BDD3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2.5-4.0</w:t>
            </w:r>
          </w:p>
        </w:tc>
        <w:tc>
          <w:tcPr>
            <w:tcW w:w="1072" w:type="dxa"/>
            <w:vAlign w:val="center"/>
          </w:tcPr>
          <w:p w14:paraId="3FC2FE0D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[4]</w:t>
            </w:r>
          </w:p>
        </w:tc>
      </w:tr>
      <w:tr w:rsidR="00EC51EB" w:rsidRPr="007D42DE" w14:paraId="15C72EB4" w14:textId="77777777" w:rsidTr="00447564">
        <w:trPr>
          <w:trHeight w:val="850"/>
        </w:trPr>
        <w:tc>
          <w:tcPr>
            <w:tcW w:w="2694" w:type="dxa"/>
            <w:vAlign w:val="center"/>
          </w:tcPr>
          <w:p w14:paraId="28AC3886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V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 w:rsidRPr="007D42DE">
              <w:rPr>
                <w:rFonts w:ascii="Times New Roman" w:hAnsi="Times New Roman" w:cs="Times New Roman"/>
                <w:sz w:val="22"/>
              </w:rPr>
              <w:t>O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>5</w:t>
            </w:r>
            <w:r w:rsidRPr="007D42DE">
              <w:rPr>
                <w:rFonts w:ascii="Times New Roman" w:hAnsi="Times New Roman" w:cs="Times New Roman"/>
                <w:sz w:val="22"/>
              </w:rPr>
              <w:t xml:space="preserve"> </w:t>
            </w:r>
            <w:bookmarkStart w:id="12" w:name="OLE_LINK20"/>
            <w:bookmarkStart w:id="13" w:name="OLE_LINK30"/>
            <w:proofErr w:type="spellStart"/>
            <w:r w:rsidRPr="007D42DE">
              <w:rPr>
                <w:rFonts w:ascii="Times New Roman" w:hAnsi="Times New Roman" w:cs="Times New Roman"/>
                <w:sz w:val="22"/>
              </w:rPr>
              <w:t>nanobelt</w:t>
            </w:r>
            <w:bookmarkEnd w:id="12"/>
            <w:bookmarkEnd w:id="13"/>
            <w:proofErr w:type="spellEnd"/>
            <w:r w:rsidRPr="007D42DE">
              <w:rPr>
                <w:rFonts w:ascii="Times New Roman" w:hAnsi="Times New Roman" w:cs="Times New Roman"/>
                <w:sz w:val="22"/>
              </w:rPr>
              <w:t xml:space="preserve"> arrays</w:t>
            </w:r>
          </w:p>
        </w:tc>
        <w:tc>
          <w:tcPr>
            <w:tcW w:w="1559" w:type="dxa"/>
            <w:vAlign w:val="center"/>
          </w:tcPr>
          <w:p w14:paraId="72012326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1.0~2.0</w:t>
            </w:r>
          </w:p>
        </w:tc>
        <w:tc>
          <w:tcPr>
            <w:tcW w:w="1984" w:type="dxa"/>
            <w:vAlign w:val="center"/>
          </w:tcPr>
          <w:p w14:paraId="30AE6B08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146 at 0.0734</w:t>
            </w:r>
          </w:p>
          <w:p w14:paraId="2E4CE00F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87 at 2.352</w:t>
            </w:r>
          </w:p>
        </w:tc>
        <w:tc>
          <w:tcPr>
            <w:tcW w:w="1518" w:type="dxa"/>
            <w:vAlign w:val="center"/>
          </w:tcPr>
          <w:p w14:paraId="563C643B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2.5-4.0</w:t>
            </w:r>
          </w:p>
        </w:tc>
        <w:tc>
          <w:tcPr>
            <w:tcW w:w="1072" w:type="dxa"/>
            <w:vAlign w:val="center"/>
          </w:tcPr>
          <w:p w14:paraId="65DE21E5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[5]</w:t>
            </w:r>
          </w:p>
        </w:tc>
      </w:tr>
      <w:tr w:rsidR="00EC51EB" w:rsidRPr="007D42DE" w14:paraId="7D140C37" w14:textId="77777777" w:rsidTr="00447564">
        <w:trPr>
          <w:trHeight w:val="972"/>
        </w:trPr>
        <w:tc>
          <w:tcPr>
            <w:tcW w:w="2694" w:type="dxa"/>
            <w:tcBorders>
              <w:bottom w:val="single" w:sz="8" w:space="0" w:color="auto"/>
            </w:tcBorders>
            <w:vAlign w:val="center"/>
          </w:tcPr>
          <w:p w14:paraId="15576112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VO</w:t>
            </w:r>
            <w:r w:rsidRPr="007D42DE"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 w:rsidRPr="007D42DE">
              <w:rPr>
                <w:rFonts w:ascii="Times New Roman" w:hAnsi="Times New Roman" w:cs="Times New Roman"/>
                <w:sz w:val="22"/>
              </w:rPr>
              <w:t>@Graphene</w:t>
            </w:r>
            <w:r w:rsidRPr="007D42DE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7D42DE">
              <w:rPr>
                <w:rFonts w:ascii="Times New Roman" w:hAnsi="Times New Roman" w:cs="Times New Roman"/>
                <w:sz w:val="22"/>
              </w:rPr>
              <w:t xml:space="preserve">Quantum Dots </w:t>
            </w:r>
            <w:proofErr w:type="spellStart"/>
            <w:r w:rsidRPr="007D42DE">
              <w:rPr>
                <w:rFonts w:ascii="Times New Roman" w:hAnsi="Times New Roman" w:cs="Times New Roman"/>
                <w:sz w:val="22"/>
              </w:rPr>
              <w:t>nanoarrays</w:t>
            </w:r>
            <w:proofErr w:type="spellEnd"/>
          </w:p>
        </w:tc>
        <w:tc>
          <w:tcPr>
            <w:tcW w:w="1559" w:type="dxa"/>
            <w:tcBorders>
              <w:bottom w:val="single" w:sz="8" w:space="0" w:color="auto"/>
            </w:tcBorders>
            <w:vAlign w:val="center"/>
          </w:tcPr>
          <w:p w14:paraId="5433B36C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0.6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vAlign w:val="center"/>
          </w:tcPr>
          <w:p w14:paraId="5E7725CD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421 at 0.1</w:t>
            </w:r>
          </w:p>
          <w:p w14:paraId="1BF21512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151 at 36</w:t>
            </w:r>
          </w:p>
        </w:tc>
        <w:tc>
          <w:tcPr>
            <w:tcW w:w="1518" w:type="dxa"/>
            <w:tcBorders>
              <w:bottom w:val="single" w:sz="8" w:space="0" w:color="auto"/>
            </w:tcBorders>
            <w:vAlign w:val="center"/>
          </w:tcPr>
          <w:p w14:paraId="311F2716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1.5-3.5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vAlign w:val="center"/>
          </w:tcPr>
          <w:p w14:paraId="132B3EC7" w14:textId="77777777" w:rsidR="00EC51EB" w:rsidRPr="007D42DE" w:rsidRDefault="00EC51EB" w:rsidP="00447564">
            <w:pPr>
              <w:spacing w:line="36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7D42DE">
              <w:rPr>
                <w:rFonts w:ascii="Times New Roman" w:hAnsi="Times New Roman" w:cs="Times New Roman"/>
                <w:sz w:val="22"/>
              </w:rPr>
              <w:t>[6]</w:t>
            </w:r>
          </w:p>
        </w:tc>
      </w:tr>
    </w:tbl>
    <w:p w14:paraId="12E7545A" w14:textId="77777777" w:rsidR="001331C9" w:rsidRPr="007D42DE" w:rsidRDefault="001331C9">
      <w:pPr>
        <w:widowControl/>
        <w:jc w:val="left"/>
        <w:rPr>
          <w:rFonts w:ascii="Times New Roman" w:eastAsia="MS Mincho" w:hAnsi="Times New Roman" w:cs="Times New Roman"/>
          <w:b/>
          <w:kern w:val="0"/>
          <w:sz w:val="22"/>
          <w:szCs w:val="20"/>
          <w:lang w:eastAsia="ja-JP"/>
        </w:rPr>
      </w:pPr>
    </w:p>
    <w:p w14:paraId="39D0C36E" w14:textId="77777777" w:rsidR="00066467" w:rsidRPr="007D42DE" w:rsidRDefault="00066467" w:rsidP="00066467">
      <w:pPr>
        <w:pStyle w:val="MainText"/>
        <w:rPr>
          <w:b/>
        </w:rPr>
      </w:pPr>
      <w:r w:rsidRPr="007D42DE">
        <w:rPr>
          <w:b/>
        </w:rPr>
        <w:t>References</w:t>
      </w:r>
    </w:p>
    <w:p w14:paraId="18E6321F" w14:textId="77777777" w:rsidR="00066467" w:rsidRPr="007D42DE" w:rsidRDefault="00066467" w:rsidP="00066467">
      <w:pPr>
        <w:pStyle w:val="MainText"/>
        <w:spacing w:line="276" w:lineRule="auto"/>
        <w:rPr>
          <w:b/>
        </w:rPr>
      </w:pPr>
      <w:bookmarkStart w:id="14" w:name="_Hlk482034765"/>
      <w:r w:rsidRPr="007D42DE">
        <w:t xml:space="preserve">[1] J.W. Lee, S.Y. Lim, H.M. </w:t>
      </w:r>
      <w:proofErr w:type="spellStart"/>
      <w:r w:rsidRPr="007D42DE">
        <w:t>Jeong</w:t>
      </w:r>
      <w:proofErr w:type="spellEnd"/>
      <w:r w:rsidRPr="007D42DE">
        <w:t xml:space="preserve">, T.H. Hwang, J.K. Kang, J.W. Choi, </w:t>
      </w:r>
      <w:r w:rsidRPr="007D42DE">
        <w:rPr>
          <w:rFonts w:eastAsiaTheme="minorEastAsia"/>
        </w:rPr>
        <w:t>Energy Environ. Sci.</w:t>
      </w:r>
      <w:r w:rsidRPr="007D42DE">
        <w:t>, 5 (2012) 9889-9894.</w:t>
      </w:r>
    </w:p>
    <w:p w14:paraId="521D9CF6" w14:textId="77777777" w:rsidR="00066467" w:rsidRPr="007D42DE" w:rsidRDefault="00066467" w:rsidP="00066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42DE">
        <w:rPr>
          <w:rFonts w:ascii="Times New Roman" w:hAnsi="Times New Roman" w:cs="Times New Roman"/>
          <w:sz w:val="24"/>
          <w:szCs w:val="24"/>
        </w:rPr>
        <w:t xml:space="preserve">[2] B. Yan, X. Li, Z. Bai, M. Li, L. Dong, D.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Xiong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, D. Li, </w:t>
      </w:r>
      <w:r w:rsidRPr="007D42DE">
        <w:rPr>
          <w:rFonts w:ascii="Times New Roman" w:hAnsi="Times New Roman" w:cs="Times New Roman" w:hint="eastAsia"/>
          <w:sz w:val="24"/>
          <w:szCs w:val="24"/>
        </w:rPr>
        <w:t>J. Alloys Compd.</w:t>
      </w:r>
      <w:r w:rsidRPr="007D42DE">
        <w:rPr>
          <w:rFonts w:ascii="Times New Roman" w:hAnsi="Times New Roman" w:cs="Times New Roman"/>
          <w:sz w:val="24"/>
          <w:szCs w:val="24"/>
        </w:rPr>
        <w:t>, 634 (2015) 50-57.</w:t>
      </w:r>
    </w:p>
    <w:p w14:paraId="551B7111" w14:textId="77777777" w:rsidR="00066467" w:rsidRPr="007D42DE" w:rsidRDefault="00066467" w:rsidP="00066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42DE">
        <w:rPr>
          <w:rFonts w:ascii="Times New Roman" w:hAnsi="Times New Roman" w:cs="Times New Roman"/>
          <w:sz w:val="24"/>
          <w:szCs w:val="24"/>
        </w:rPr>
        <w:t xml:space="preserve">[3] Y. Sun, S.-B. Yang, L.-P.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Lv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, I.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Lieberwirth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>, L.-C. Zhang, C.-X. Ding, C.-H. Chen, J. Power Sources, 241 (2013) 168-172.</w:t>
      </w:r>
    </w:p>
    <w:p w14:paraId="18CD8201" w14:textId="77777777" w:rsidR="00066467" w:rsidRPr="007D42DE" w:rsidRDefault="00066467" w:rsidP="00066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42DE">
        <w:rPr>
          <w:rFonts w:ascii="Times New Roman" w:hAnsi="Times New Roman" w:cs="Times New Roman"/>
          <w:sz w:val="24"/>
          <w:szCs w:val="24"/>
        </w:rPr>
        <w:t xml:space="preserve">[4] Y. Su, A. Pan, Y. Wang, J. Huang, Z.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Nie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>, X. An, S. Liang, J. Power Sources, 295 (2015) 254-258.</w:t>
      </w:r>
    </w:p>
    <w:p w14:paraId="1F011843" w14:textId="77777777" w:rsidR="00066467" w:rsidRPr="007D42DE" w:rsidRDefault="00066467" w:rsidP="00066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42DE">
        <w:rPr>
          <w:rFonts w:ascii="Times New Roman" w:hAnsi="Times New Roman" w:cs="Times New Roman"/>
          <w:sz w:val="24"/>
          <w:szCs w:val="24"/>
        </w:rPr>
        <w:t>[5] M. Qin, Q. Liang, A. Pan, S. Liang, Q. Zhang, Y. Tang, X. Tan, J. Power Sources, 268 (2014) 700-705.</w:t>
      </w:r>
    </w:p>
    <w:bookmarkEnd w:id="14"/>
    <w:p w14:paraId="080C8927" w14:textId="77777777" w:rsidR="00066467" w:rsidRPr="007D42DE" w:rsidRDefault="00066467" w:rsidP="00066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42DE">
        <w:rPr>
          <w:rFonts w:ascii="Times New Roman" w:hAnsi="Times New Roman" w:cs="Times New Roman"/>
          <w:sz w:val="24"/>
          <w:szCs w:val="24"/>
        </w:rPr>
        <w:lastRenderedPageBreak/>
        <w:t xml:space="preserve">[6] D. Chao, C. Zhu, X. Xia, J. Liu, X. Zhang, J. Wang, P. Liang, J. Lin, H. Zhang, Z.X. Shen, H.J. Fan,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24"/>
        </w:rPr>
        <w:t>Lett</w:t>
      </w:r>
      <w:proofErr w:type="spellEnd"/>
      <w:r w:rsidRPr="007D42DE">
        <w:rPr>
          <w:rFonts w:ascii="Times New Roman" w:hAnsi="Times New Roman" w:cs="Times New Roman"/>
          <w:sz w:val="24"/>
          <w:szCs w:val="24"/>
        </w:rPr>
        <w:t>., 15 (2015) 565-573.</w:t>
      </w:r>
      <w:r w:rsidRPr="007D42DE">
        <w:rPr>
          <w:rFonts w:ascii="Times New Roman" w:hAnsi="Times New Roman" w:cs="Times New Roman"/>
          <w:sz w:val="24"/>
          <w:szCs w:val="24"/>
        </w:rPr>
        <w:fldChar w:fldCharType="begin"/>
      </w:r>
      <w:r w:rsidRPr="007D42DE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7D42DE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F9BB72B" w14:textId="77777777" w:rsidR="00DD497B" w:rsidRPr="007D42DE" w:rsidRDefault="00DD497B">
      <w:pPr>
        <w:widowControl/>
        <w:jc w:val="left"/>
        <w:rPr>
          <w:rFonts w:ascii="Times New Roman" w:eastAsia="MS Mincho" w:hAnsi="Times New Roman" w:cs="Times New Roman"/>
          <w:b/>
          <w:kern w:val="0"/>
          <w:sz w:val="22"/>
          <w:szCs w:val="20"/>
          <w:lang w:eastAsia="ja-JP"/>
        </w:rPr>
      </w:pPr>
    </w:p>
    <w:p w14:paraId="23CEC87C" w14:textId="77777777" w:rsidR="00DD497B" w:rsidRPr="007D42DE" w:rsidRDefault="00DD497B">
      <w:pPr>
        <w:widowControl/>
        <w:jc w:val="left"/>
        <w:rPr>
          <w:rFonts w:ascii="Times New Roman" w:eastAsia="MS Mincho" w:hAnsi="Times New Roman" w:cs="Times New Roman"/>
          <w:b/>
          <w:kern w:val="0"/>
          <w:sz w:val="22"/>
          <w:szCs w:val="20"/>
          <w:lang w:eastAsia="ja-JP"/>
        </w:rPr>
      </w:pPr>
    </w:p>
    <w:p w14:paraId="4EEE0B0C" w14:textId="77777777" w:rsidR="00DD497B" w:rsidRPr="007D42DE" w:rsidRDefault="00DD497B">
      <w:pPr>
        <w:widowControl/>
        <w:jc w:val="left"/>
        <w:rPr>
          <w:rFonts w:ascii="Times New Roman" w:eastAsia="MS Mincho" w:hAnsi="Times New Roman" w:cs="Times New Roman"/>
          <w:b/>
          <w:kern w:val="0"/>
          <w:sz w:val="22"/>
          <w:szCs w:val="20"/>
          <w:lang w:eastAsia="ja-JP"/>
        </w:rPr>
      </w:pPr>
    </w:p>
    <w:p w14:paraId="1D2AA893" w14:textId="77777777" w:rsidR="00DD497B" w:rsidRPr="007D42DE" w:rsidRDefault="00DD497B">
      <w:pPr>
        <w:widowControl/>
        <w:jc w:val="left"/>
        <w:rPr>
          <w:rFonts w:ascii="Times New Roman" w:eastAsia="MS Mincho" w:hAnsi="Times New Roman" w:cs="Times New Roman"/>
          <w:b/>
          <w:kern w:val="0"/>
          <w:sz w:val="22"/>
          <w:szCs w:val="20"/>
          <w:lang w:eastAsia="ja-JP"/>
        </w:rPr>
      </w:pPr>
    </w:p>
    <w:p w14:paraId="0891C162" w14:textId="77777777" w:rsidR="00F43A29" w:rsidRPr="007D42DE" w:rsidRDefault="00F43A29" w:rsidP="00F43A29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 wp14:anchorId="00A1972A" wp14:editId="5230CC9F">
            <wp:extent cx="2520000" cy="1902928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0000" cy="190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485FF" w14:textId="77777777" w:rsidR="00F43A29" w:rsidRPr="007D42DE" w:rsidRDefault="00F43A29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S1.</w:t>
      </w:r>
      <w:r w:rsidRPr="007D42DE">
        <w:rPr>
          <w:rFonts w:ascii="Times New Roman" w:hAnsi="Times New Roman" w:cs="Times New Roman"/>
          <w:sz w:val="24"/>
          <w:szCs w:val="17"/>
        </w:rPr>
        <w:t xml:space="preserve"> XPS Li 1s spectrum of H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>V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3</w:t>
      </w:r>
      <w:r w:rsidRPr="007D42DE">
        <w:rPr>
          <w:rFonts w:ascii="Times New Roman" w:hAnsi="Times New Roman" w:cs="Times New Roman"/>
          <w:sz w:val="24"/>
          <w:szCs w:val="17"/>
        </w:rPr>
        <w:t>O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8</w:t>
      </w:r>
      <w:r w:rsidRPr="007D42DE">
        <w:rPr>
          <w:rFonts w:ascii="Times New Roman" w:hAnsi="Times New Roman" w:cs="Times New Roman"/>
          <w:sz w:val="24"/>
          <w:szCs w:val="17"/>
        </w:rPr>
        <w:t xml:space="preserve"> hydrogels.</w:t>
      </w:r>
    </w:p>
    <w:p w14:paraId="455B612D" w14:textId="0CB8151A" w:rsidR="00371BE2" w:rsidRPr="007D42DE" w:rsidRDefault="00371BE2" w:rsidP="00F43A29">
      <w:pPr>
        <w:spacing w:line="360" w:lineRule="auto"/>
        <w:rPr>
          <w:rFonts w:ascii="Times New Roman" w:hAnsi="Times New Roman" w:cs="Times New Roman"/>
          <w:sz w:val="17"/>
          <w:szCs w:val="17"/>
        </w:rPr>
      </w:pPr>
    </w:p>
    <w:p w14:paraId="5DABDD21" w14:textId="77777777" w:rsidR="00F43A29" w:rsidRPr="007D42DE" w:rsidRDefault="00F43A29" w:rsidP="00F43A29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 wp14:anchorId="21BD5501" wp14:editId="7772C4E0">
            <wp:extent cx="3960000" cy="1905114"/>
            <wp:effectExtent l="0" t="0" r="0" b="0"/>
            <wp:docPr id="3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F1667" w14:textId="59AC2F69" w:rsidR="00F43A29" w:rsidRPr="007D42DE" w:rsidRDefault="00F43A29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2</w:t>
      </w:r>
      <w:r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Pr="007D42DE">
        <w:rPr>
          <w:rFonts w:ascii="Times New Roman" w:hAnsi="Times New Roman" w:cs="Times New Roman"/>
          <w:sz w:val="24"/>
          <w:szCs w:val="17"/>
        </w:rPr>
        <w:t xml:space="preserve"> (a) TEM and HRTEM (inset a) images of H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>V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3</w:t>
      </w:r>
      <w:r w:rsidRPr="007D42DE">
        <w:rPr>
          <w:rFonts w:ascii="Times New Roman" w:hAnsi="Times New Roman" w:cs="Times New Roman"/>
          <w:sz w:val="24"/>
          <w:szCs w:val="17"/>
        </w:rPr>
        <w:t>O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8</w:t>
      </w:r>
      <w:r w:rsidRPr="007D42DE">
        <w:rPr>
          <w:rFonts w:ascii="Times New Roman" w:hAnsi="Times New Roman" w:cs="Times New Roman"/>
          <w:sz w:val="24"/>
          <w:szCs w:val="17"/>
        </w:rPr>
        <w:t xml:space="preserve"> NWs. (b) AFM image of a NW.</w:t>
      </w:r>
    </w:p>
    <w:p w14:paraId="661B37F8" w14:textId="77777777" w:rsidR="00F43A29" w:rsidRPr="007D42DE" w:rsidRDefault="00F43A29" w:rsidP="00F43A29">
      <w:pPr>
        <w:spacing w:line="360" w:lineRule="auto"/>
        <w:rPr>
          <w:rFonts w:ascii="Times New Roman" w:hAnsi="Times New Roman" w:cs="Times New Roman"/>
          <w:sz w:val="17"/>
          <w:szCs w:val="17"/>
        </w:rPr>
      </w:pPr>
    </w:p>
    <w:p w14:paraId="3D3F1B08" w14:textId="77777777" w:rsidR="00F43A29" w:rsidRPr="007D42DE" w:rsidRDefault="00F43A29" w:rsidP="00F43A29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08F7CA74" wp14:editId="251E6809">
            <wp:extent cx="5400000" cy="2712257"/>
            <wp:effectExtent l="0" t="0" r="0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1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D800" w14:textId="36A701BE" w:rsidR="00F43A29" w:rsidRPr="007D42DE" w:rsidRDefault="00DD497B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3</w:t>
      </w:r>
      <w:r w:rsidR="00F43A29"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="00F43A29" w:rsidRPr="007D42DE">
        <w:rPr>
          <w:rFonts w:ascii="Times New Roman" w:hAnsi="Times New Roman" w:cs="Times New Roman"/>
          <w:sz w:val="24"/>
          <w:szCs w:val="17"/>
        </w:rPr>
        <w:t xml:space="preserve"> Time-dependent experiments of the formation process for hydrogels. (a) Photograph of the products obtained at various hydrothermal reaction times. SEM images of the products with a hydrothermal reaction time of 12 h (b), 24 h (c), 48 h (d), 96 h (e) and 120 (h), respectively.</w:t>
      </w:r>
    </w:p>
    <w:p w14:paraId="56F74686" w14:textId="3120E2A7" w:rsidR="003965BF" w:rsidRPr="007D42DE" w:rsidRDefault="003965BF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55A3F6FC" w14:textId="40EEFA1E" w:rsidR="00F86AF2" w:rsidRPr="007D42DE" w:rsidRDefault="00F86AF2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2AFE36BA" w14:textId="7E4B9ECC" w:rsidR="00F86AF2" w:rsidRPr="007D42DE" w:rsidRDefault="00F86AF2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36180414" w14:textId="2C8D909E" w:rsidR="00F86AF2" w:rsidRPr="007D42DE" w:rsidRDefault="00F86AF2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4DF1CA6D" w14:textId="77777777" w:rsidR="00F86AF2" w:rsidRPr="007D42DE" w:rsidRDefault="00F86AF2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67596A4E" w14:textId="77777777" w:rsidR="00F43A29" w:rsidRPr="007D42DE" w:rsidRDefault="00F43A29" w:rsidP="00F43A29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1A89D4F9" wp14:editId="34BC14AC">
            <wp:extent cx="3672000" cy="3922559"/>
            <wp:effectExtent l="0" t="0" r="5080" b="1905"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92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1431" w14:textId="743FA1D9" w:rsidR="00F43A29" w:rsidRPr="007D42DE" w:rsidRDefault="00DD497B" w:rsidP="00DD497B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4</w:t>
      </w:r>
      <w:r w:rsidR="00F43A29"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="00F43A29" w:rsidRPr="007D42DE">
        <w:rPr>
          <w:rFonts w:ascii="Times New Roman" w:hAnsi="Times New Roman" w:cs="Times New Roman"/>
          <w:sz w:val="24"/>
          <w:szCs w:val="17"/>
        </w:rPr>
        <w:t xml:space="preserve"> Time-dependent experiments of the formation process for NWs. (a) Photograph of the products obtained at various hydrothermal reaction times. SEM images of the products with a hydrothermal reaction time of 12 h (b), 24 h (c), 48 h (d), and 120 (e), respectively.</w:t>
      </w:r>
    </w:p>
    <w:p w14:paraId="57237E2E" w14:textId="31F71F64" w:rsidR="00DD497B" w:rsidRPr="007D42DE" w:rsidRDefault="00DD497B" w:rsidP="00DD497B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707C0802" w14:textId="578B3047" w:rsidR="00F86AF2" w:rsidRPr="007D42DE" w:rsidRDefault="00F86AF2" w:rsidP="00DD497B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11C7EB9D" w14:textId="521EF023" w:rsidR="00F86AF2" w:rsidRPr="007D42DE" w:rsidRDefault="00F86AF2" w:rsidP="00DD497B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07EF56CB" w14:textId="77777777" w:rsidR="00F86AF2" w:rsidRPr="007D42DE" w:rsidRDefault="00F86AF2" w:rsidP="00DD497B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07AC9796" w14:textId="77777777" w:rsidR="00F43A29" w:rsidRPr="007D42DE" w:rsidRDefault="00F43A29" w:rsidP="00F43A29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2E71D783" wp14:editId="60658BF0">
            <wp:extent cx="5760000" cy="291606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291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0060D" w14:textId="576D4870" w:rsidR="00F43A29" w:rsidRPr="007D42DE" w:rsidRDefault="00DD497B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5</w:t>
      </w:r>
      <w:r w:rsidR="00F43A29"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="00F43A29" w:rsidRPr="007D42DE">
        <w:rPr>
          <w:rFonts w:ascii="Times New Roman" w:hAnsi="Times New Roman" w:cs="Times New Roman"/>
          <w:sz w:val="24"/>
          <w:szCs w:val="17"/>
        </w:rPr>
        <w:t xml:space="preserve"> The influence of the pre-added amount of Li</w:t>
      </w:r>
      <w:r w:rsidR="00F43A29"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="00F43A29" w:rsidRPr="007D42DE">
        <w:rPr>
          <w:rFonts w:ascii="Times New Roman" w:hAnsi="Times New Roman" w:cs="Times New Roman"/>
          <w:sz w:val="24"/>
          <w:szCs w:val="17"/>
        </w:rPr>
        <w:t>CO</w:t>
      </w:r>
      <w:r w:rsidR="00F43A29" w:rsidRPr="007D42DE">
        <w:rPr>
          <w:rFonts w:ascii="Times New Roman" w:hAnsi="Times New Roman" w:cs="Times New Roman"/>
          <w:sz w:val="24"/>
          <w:szCs w:val="17"/>
          <w:vertAlign w:val="subscript"/>
        </w:rPr>
        <w:t>3</w:t>
      </w:r>
      <w:r w:rsidR="00F43A29" w:rsidRPr="007D42DE">
        <w:rPr>
          <w:rFonts w:ascii="Times New Roman" w:hAnsi="Times New Roman" w:cs="Times New Roman"/>
          <w:sz w:val="24"/>
          <w:szCs w:val="17"/>
        </w:rPr>
        <w:t xml:space="preserve"> for the finial morphology. (a) XRD patterns. (</w:t>
      </w:r>
      <w:proofErr w:type="gramStart"/>
      <w:r w:rsidR="00F43A29" w:rsidRPr="007D42DE">
        <w:rPr>
          <w:rFonts w:ascii="Times New Roman" w:hAnsi="Times New Roman" w:cs="Times New Roman"/>
          <w:sz w:val="24"/>
          <w:szCs w:val="17"/>
        </w:rPr>
        <w:t>b-f</w:t>
      </w:r>
      <w:proofErr w:type="gramEnd"/>
      <w:r w:rsidR="00F43A29" w:rsidRPr="007D42DE">
        <w:rPr>
          <w:rFonts w:ascii="Times New Roman" w:hAnsi="Times New Roman" w:cs="Times New Roman"/>
          <w:sz w:val="24"/>
          <w:szCs w:val="17"/>
        </w:rPr>
        <w:t>) The morphology of the samples with different amount of Li</w:t>
      </w:r>
      <w:r w:rsidR="00F43A29"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="00F43A29" w:rsidRPr="007D42DE">
        <w:rPr>
          <w:rFonts w:ascii="Times New Roman" w:hAnsi="Times New Roman" w:cs="Times New Roman"/>
          <w:sz w:val="24"/>
          <w:szCs w:val="17"/>
        </w:rPr>
        <w:t>CO</w:t>
      </w:r>
      <w:r w:rsidR="00F43A29" w:rsidRPr="007D42DE">
        <w:rPr>
          <w:rFonts w:ascii="Times New Roman" w:hAnsi="Times New Roman" w:cs="Times New Roman"/>
          <w:sz w:val="24"/>
          <w:szCs w:val="17"/>
          <w:vertAlign w:val="subscript"/>
        </w:rPr>
        <w:t>3</w:t>
      </w:r>
      <w:r w:rsidR="00F43A29" w:rsidRPr="007D42DE">
        <w:rPr>
          <w:rFonts w:ascii="Times New Roman" w:hAnsi="Times New Roman" w:cs="Times New Roman"/>
          <w:sz w:val="24"/>
          <w:szCs w:val="17"/>
        </w:rPr>
        <w:t xml:space="preserve">: 0 </w:t>
      </w:r>
      <w:proofErr w:type="spellStart"/>
      <w:r w:rsidR="00F43A29" w:rsidRPr="007D42DE">
        <w:rPr>
          <w:rFonts w:ascii="Times New Roman" w:hAnsi="Times New Roman" w:cs="Times New Roman"/>
          <w:sz w:val="24"/>
          <w:szCs w:val="17"/>
        </w:rPr>
        <w:t>mmol</w:t>
      </w:r>
      <w:proofErr w:type="spellEnd"/>
      <w:r w:rsidR="00F43A29" w:rsidRPr="007D42DE">
        <w:rPr>
          <w:rFonts w:ascii="Times New Roman" w:hAnsi="Times New Roman" w:cs="Times New Roman"/>
          <w:sz w:val="24"/>
          <w:szCs w:val="17"/>
        </w:rPr>
        <w:t xml:space="preserve"> (b), 0.1 </w:t>
      </w:r>
      <w:proofErr w:type="spellStart"/>
      <w:r w:rsidR="00F43A29" w:rsidRPr="007D42DE">
        <w:rPr>
          <w:rFonts w:ascii="Times New Roman" w:hAnsi="Times New Roman" w:cs="Times New Roman"/>
          <w:sz w:val="24"/>
          <w:szCs w:val="17"/>
        </w:rPr>
        <w:t>mmol</w:t>
      </w:r>
      <w:proofErr w:type="spellEnd"/>
      <w:r w:rsidR="00F43A29" w:rsidRPr="007D42DE">
        <w:rPr>
          <w:rFonts w:ascii="Times New Roman" w:hAnsi="Times New Roman" w:cs="Times New Roman"/>
          <w:sz w:val="24"/>
          <w:szCs w:val="17"/>
        </w:rPr>
        <w:t xml:space="preserve"> (c), 0.25 </w:t>
      </w:r>
      <w:proofErr w:type="spellStart"/>
      <w:r w:rsidR="00F43A29" w:rsidRPr="007D42DE">
        <w:rPr>
          <w:rFonts w:ascii="Times New Roman" w:hAnsi="Times New Roman" w:cs="Times New Roman"/>
          <w:sz w:val="24"/>
          <w:szCs w:val="17"/>
        </w:rPr>
        <w:t>mmol</w:t>
      </w:r>
      <w:proofErr w:type="spellEnd"/>
      <w:r w:rsidR="00F43A29" w:rsidRPr="007D42DE">
        <w:rPr>
          <w:rFonts w:ascii="Times New Roman" w:hAnsi="Times New Roman" w:cs="Times New Roman"/>
          <w:sz w:val="24"/>
          <w:szCs w:val="17"/>
        </w:rPr>
        <w:t xml:space="preserve"> (d), 0.5 </w:t>
      </w:r>
      <w:proofErr w:type="spellStart"/>
      <w:r w:rsidR="00F43A29" w:rsidRPr="007D42DE">
        <w:rPr>
          <w:rFonts w:ascii="Times New Roman" w:hAnsi="Times New Roman" w:cs="Times New Roman"/>
          <w:sz w:val="24"/>
          <w:szCs w:val="17"/>
        </w:rPr>
        <w:t>mmol</w:t>
      </w:r>
      <w:proofErr w:type="spellEnd"/>
      <w:r w:rsidR="00F43A29" w:rsidRPr="007D42DE">
        <w:rPr>
          <w:rFonts w:ascii="Times New Roman" w:hAnsi="Times New Roman" w:cs="Times New Roman"/>
          <w:sz w:val="24"/>
          <w:szCs w:val="17"/>
        </w:rPr>
        <w:t xml:space="preserve"> (e), and 1.0 </w:t>
      </w:r>
      <w:proofErr w:type="spellStart"/>
      <w:r w:rsidR="00F43A29" w:rsidRPr="007D42DE">
        <w:rPr>
          <w:rFonts w:ascii="Times New Roman" w:hAnsi="Times New Roman" w:cs="Times New Roman"/>
          <w:sz w:val="24"/>
          <w:szCs w:val="17"/>
        </w:rPr>
        <w:t>mmol</w:t>
      </w:r>
      <w:proofErr w:type="spellEnd"/>
      <w:r w:rsidR="00F43A29" w:rsidRPr="007D42DE">
        <w:rPr>
          <w:rFonts w:ascii="Times New Roman" w:hAnsi="Times New Roman" w:cs="Times New Roman"/>
          <w:sz w:val="24"/>
          <w:szCs w:val="17"/>
        </w:rPr>
        <w:t xml:space="preserve"> (f), respectively. </w:t>
      </w:r>
    </w:p>
    <w:p w14:paraId="2DA72DC2" w14:textId="37C682B8" w:rsidR="009F3E7C" w:rsidRPr="007D42DE" w:rsidRDefault="009F3E7C" w:rsidP="00C14E8E">
      <w:pPr>
        <w:spacing w:line="360" w:lineRule="auto"/>
        <w:rPr>
          <w:rFonts w:ascii="Times New Roman" w:hAnsi="Times New Roman" w:cs="Times New Roman"/>
          <w:sz w:val="17"/>
          <w:szCs w:val="17"/>
        </w:rPr>
      </w:pPr>
    </w:p>
    <w:p w14:paraId="01933091" w14:textId="77777777" w:rsidR="00C14E8E" w:rsidRPr="007D42DE" w:rsidRDefault="00C14E8E" w:rsidP="00F43A29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noProof/>
        </w:rPr>
        <w:drawing>
          <wp:inline distT="0" distB="0" distL="0" distR="0" wp14:anchorId="32B65DBD" wp14:editId="1936F68D">
            <wp:extent cx="5232281" cy="3417277"/>
            <wp:effectExtent l="0" t="0" r="6985" b="0"/>
            <wp:docPr id="17" name="图片 17" descr="C:\Users\admin\AppData\Local\Microsoft\Windows\INetCache\Content.Word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图片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/>
                    <a:stretch/>
                  </pic:blipFill>
                  <pic:spPr bwMode="auto">
                    <a:xfrm>
                      <a:off x="0" y="0"/>
                      <a:ext cx="5236446" cy="341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AC9ED" w14:textId="2AAEF3F3" w:rsidR="00C14E8E" w:rsidRPr="007D42DE" w:rsidRDefault="00C14E8E" w:rsidP="00C14E8E">
      <w:pPr>
        <w:spacing w:line="360" w:lineRule="auto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6.</w:t>
      </w:r>
      <w:r w:rsidRPr="007D42DE">
        <w:rPr>
          <w:rFonts w:ascii="Times New Roman" w:hAnsi="Times New Roman" w:cs="Times New Roman"/>
          <w:sz w:val="24"/>
          <w:szCs w:val="17"/>
        </w:rPr>
        <w:t xml:space="preserve"> The SEM images, photographs, EDX spectra of the samples with the addition of Na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>CO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 xml:space="preserve">3 </w:t>
      </w:r>
      <w:r w:rsidRPr="007D42DE">
        <w:rPr>
          <w:rFonts w:ascii="Times New Roman" w:hAnsi="Times New Roman" w:cs="Times New Roman"/>
          <w:sz w:val="24"/>
          <w:szCs w:val="17"/>
        </w:rPr>
        <w:t>(a), K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>CO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 xml:space="preserve">3 </w:t>
      </w:r>
      <w:r w:rsidRPr="007D42DE">
        <w:rPr>
          <w:rFonts w:ascii="Times New Roman" w:hAnsi="Times New Roman" w:cs="Times New Roman"/>
          <w:sz w:val="24"/>
          <w:szCs w:val="17"/>
        </w:rPr>
        <w:t>(b), MgCl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 xml:space="preserve"> (c), MnCO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3</w:t>
      </w:r>
      <w:r w:rsidRPr="007D42DE">
        <w:rPr>
          <w:rFonts w:ascii="Times New Roman" w:hAnsi="Times New Roman" w:cs="Times New Roman"/>
          <w:sz w:val="24"/>
          <w:szCs w:val="17"/>
        </w:rPr>
        <w:t xml:space="preserve"> (d), CuCl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 xml:space="preserve"> (e), and NH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4</w:t>
      </w:r>
      <w:r w:rsidRPr="007D42DE">
        <w:rPr>
          <w:rFonts w:ascii="Times New Roman" w:hAnsi="Times New Roman" w:cs="Times New Roman"/>
          <w:sz w:val="24"/>
          <w:szCs w:val="17"/>
        </w:rPr>
        <w:t>Fe(SO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4</w:t>
      </w:r>
      <w:r w:rsidRPr="007D42DE">
        <w:rPr>
          <w:rFonts w:ascii="Times New Roman" w:hAnsi="Times New Roman" w:cs="Times New Roman"/>
          <w:sz w:val="24"/>
          <w:szCs w:val="17"/>
        </w:rPr>
        <w:t>)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 xml:space="preserve"> (f), respectively.</w:t>
      </w:r>
    </w:p>
    <w:p w14:paraId="46E132C2" w14:textId="77777777" w:rsidR="00C14E8E" w:rsidRPr="007D42DE" w:rsidRDefault="00C14E8E" w:rsidP="00F43A29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</w:p>
    <w:p w14:paraId="48652184" w14:textId="24BFE8E2" w:rsidR="00B7052B" w:rsidRPr="007D42DE" w:rsidRDefault="00B60E73" w:rsidP="00F43A29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6D85866E" wp14:editId="1F7FD362">
            <wp:extent cx="3600000" cy="3138480"/>
            <wp:effectExtent l="0" t="0" r="63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6" r="5548"/>
                    <a:stretch/>
                  </pic:blipFill>
                  <pic:spPr bwMode="auto">
                    <a:xfrm>
                      <a:off x="0" y="0"/>
                      <a:ext cx="3600000" cy="31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3AFCC" w14:textId="5FE7C0DF" w:rsidR="00F43A29" w:rsidRPr="007D42DE" w:rsidRDefault="00F43A29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7</w:t>
      </w:r>
      <w:r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Pr="007D42DE">
        <w:rPr>
          <w:rFonts w:ascii="Times New Roman" w:hAnsi="Times New Roman" w:cs="Times New Roman"/>
          <w:sz w:val="24"/>
          <w:szCs w:val="17"/>
        </w:rPr>
        <w:t xml:space="preserve"> </w:t>
      </w:r>
      <w:bookmarkStart w:id="15" w:name="_Hlk482028363"/>
      <w:bookmarkStart w:id="16" w:name="OLE_LINK10"/>
      <w:r w:rsidR="00C14E8E" w:rsidRPr="007D42DE">
        <w:rPr>
          <w:rFonts w:ascii="Times New Roman" w:hAnsi="Times New Roman" w:cs="Times New Roman"/>
          <w:sz w:val="24"/>
          <w:szCs w:val="17"/>
        </w:rPr>
        <w:t>XRD patterns</w:t>
      </w:r>
      <w:r w:rsidRPr="007D42DE">
        <w:rPr>
          <w:rFonts w:ascii="Times New Roman" w:hAnsi="Times New Roman" w:cs="Times New Roman"/>
          <w:sz w:val="24"/>
          <w:szCs w:val="17"/>
        </w:rPr>
        <w:t xml:space="preserve"> of the samples with the addition of MgCl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>, MnCO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3</w:t>
      </w:r>
      <w:r w:rsidRPr="007D42DE">
        <w:rPr>
          <w:rFonts w:ascii="Times New Roman" w:hAnsi="Times New Roman" w:cs="Times New Roman"/>
          <w:sz w:val="24"/>
          <w:szCs w:val="17"/>
        </w:rPr>
        <w:t xml:space="preserve">, </w:t>
      </w:r>
      <w:proofErr w:type="gramStart"/>
      <w:r w:rsidR="00B60FB7" w:rsidRPr="007D42DE">
        <w:rPr>
          <w:rFonts w:ascii="Times New Roman" w:hAnsi="Times New Roman" w:cs="Times New Roman"/>
          <w:sz w:val="24"/>
          <w:szCs w:val="17"/>
        </w:rPr>
        <w:t>NH</w:t>
      </w:r>
      <w:r w:rsidR="00B60FB7" w:rsidRPr="007D42DE">
        <w:rPr>
          <w:rFonts w:ascii="Times New Roman" w:hAnsi="Times New Roman" w:cs="Times New Roman"/>
          <w:sz w:val="24"/>
          <w:szCs w:val="17"/>
          <w:vertAlign w:val="subscript"/>
        </w:rPr>
        <w:t>4</w:t>
      </w:r>
      <w:r w:rsidR="00B60FB7" w:rsidRPr="007D42DE">
        <w:rPr>
          <w:rFonts w:ascii="Times New Roman" w:hAnsi="Times New Roman" w:cs="Times New Roman"/>
          <w:sz w:val="24"/>
          <w:szCs w:val="17"/>
        </w:rPr>
        <w:t>Fe(</w:t>
      </w:r>
      <w:proofErr w:type="gramEnd"/>
      <w:r w:rsidR="00B60FB7" w:rsidRPr="007D42DE">
        <w:rPr>
          <w:rFonts w:ascii="Times New Roman" w:hAnsi="Times New Roman" w:cs="Times New Roman"/>
          <w:sz w:val="24"/>
          <w:szCs w:val="17"/>
        </w:rPr>
        <w:t>SO</w:t>
      </w:r>
      <w:r w:rsidR="00B60FB7" w:rsidRPr="007D42DE">
        <w:rPr>
          <w:rFonts w:ascii="Times New Roman" w:hAnsi="Times New Roman" w:cs="Times New Roman"/>
          <w:sz w:val="24"/>
          <w:szCs w:val="17"/>
          <w:vertAlign w:val="subscript"/>
        </w:rPr>
        <w:t>4</w:t>
      </w:r>
      <w:r w:rsidR="00B60FB7" w:rsidRPr="007D42DE">
        <w:rPr>
          <w:rFonts w:ascii="Times New Roman" w:hAnsi="Times New Roman" w:cs="Times New Roman"/>
          <w:sz w:val="24"/>
          <w:szCs w:val="17"/>
        </w:rPr>
        <w:t>)</w:t>
      </w:r>
      <w:r w:rsidR="00B60FB7"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="00B60FB7" w:rsidRPr="007D42DE">
        <w:rPr>
          <w:rFonts w:ascii="Times New Roman" w:hAnsi="Times New Roman" w:cs="Times New Roman"/>
          <w:sz w:val="24"/>
          <w:szCs w:val="17"/>
        </w:rPr>
        <w:t xml:space="preserve"> and </w:t>
      </w:r>
      <w:r w:rsidRPr="007D42DE">
        <w:rPr>
          <w:rFonts w:ascii="Times New Roman" w:hAnsi="Times New Roman" w:cs="Times New Roman"/>
          <w:sz w:val="24"/>
          <w:szCs w:val="17"/>
        </w:rPr>
        <w:t>CuCl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>.</w:t>
      </w:r>
      <w:r w:rsidR="00C14E8E" w:rsidRPr="007D42DE">
        <w:rPr>
          <w:rFonts w:ascii="Times New Roman" w:hAnsi="Times New Roman" w:cs="Times New Roman"/>
          <w:sz w:val="24"/>
          <w:szCs w:val="17"/>
        </w:rPr>
        <w:t xml:space="preserve"> T</w:t>
      </w:r>
      <w:r w:rsidR="00B7052B" w:rsidRPr="007D42DE">
        <w:rPr>
          <w:rFonts w:ascii="Times New Roman" w:hAnsi="Times New Roman" w:cs="Times New Roman"/>
          <w:sz w:val="24"/>
          <w:szCs w:val="17"/>
        </w:rPr>
        <w:t xml:space="preserve">he slight shift to lower angle of the peaks may </w:t>
      </w:r>
      <w:r w:rsidR="001124D6" w:rsidRPr="007D42DE">
        <w:rPr>
          <w:rFonts w:ascii="Times New Roman" w:hAnsi="Times New Roman" w:cs="Times New Roman"/>
          <w:sz w:val="24"/>
          <w:szCs w:val="17"/>
        </w:rPr>
        <w:t xml:space="preserve">be </w:t>
      </w:r>
      <w:r w:rsidR="00B7052B" w:rsidRPr="007D42DE">
        <w:rPr>
          <w:rFonts w:ascii="Times New Roman" w:hAnsi="Times New Roman" w:cs="Times New Roman"/>
          <w:sz w:val="24"/>
          <w:szCs w:val="17"/>
        </w:rPr>
        <w:t xml:space="preserve">due to the pre-intercalated </w:t>
      </w:r>
      <w:proofErr w:type="spellStart"/>
      <w:r w:rsidR="00B7052B" w:rsidRPr="007D42DE">
        <w:rPr>
          <w:rFonts w:ascii="Times New Roman" w:hAnsi="Times New Roman" w:cs="Times New Roman"/>
          <w:sz w:val="24"/>
          <w:szCs w:val="17"/>
        </w:rPr>
        <w:t>cations</w:t>
      </w:r>
      <w:proofErr w:type="spellEnd"/>
      <w:r w:rsidR="00B7052B" w:rsidRPr="007D42DE">
        <w:rPr>
          <w:rFonts w:ascii="Times New Roman" w:hAnsi="Times New Roman" w:cs="Times New Roman"/>
          <w:sz w:val="24"/>
          <w:szCs w:val="17"/>
        </w:rPr>
        <w:t xml:space="preserve"> into the </w:t>
      </w:r>
      <w:r w:rsidR="00B60E73" w:rsidRPr="007D42DE">
        <w:rPr>
          <w:rFonts w:ascii="Times New Roman" w:hAnsi="Times New Roman" w:cs="Times New Roman"/>
          <w:sz w:val="24"/>
          <w:szCs w:val="17"/>
        </w:rPr>
        <w:t xml:space="preserve">vanadium oxide </w:t>
      </w:r>
      <w:r w:rsidR="00B7052B" w:rsidRPr="007D42DE">
        <w:rPr>
          <w:rFonts w:ascii="Times New Roman" w:hAnsi="Times New Roman" w:cs="Times New Roman"/>
          <w:sz w:val="24"/>
          <w:szCs w:val="17"/>
        </w:rPr>
        <w:t>layer</w:t>
      </w:r>
      <w:r w:rsidR="001124D6" w:rsidRPr="007D42DE">
        <w:rPr>
          <w:rFonts w:ascii="Times New Roman" w:hAnsi="Times New Roman" w:cs="Times New Roman"/>
          <w:sz w:val="24"/>
          <w:szCs w:val="17"/>
        </w:rPr>
        <w:t>s</w:t>
      </w:r>
      <w:r w:rsidR="00B7052B" w:rsidRPr="007D42DE">
        <w:rPr>
          <w:rFonts w:ascii="Times New Roman" w:hAnsi="Times New Roman" w:cs="Times New Roman"/>
          <w:sz w:val="24"/>
          <w:szCs w:val="17"/>
        </w:rPr>
        <w:t>.</w:t>
      </w:r>
      <w:bookmarkEnd w:id="15"/>
      <w:bookmarkEnd w:id="16"/>
    </w:p>
    <w:p w14:paraId="703C260F" w14:textId="4634467A" w:rsidR="00145A49" w:rsidRPr="007D42DE" w:rsidRDefault="00145A49" w:rsidP="00F43A29">
      <w:pPr>
        <w:spacing w:line="360" w:lineRule="auto"/>
        <w:rPr>
          <w:rFonts w:ascii="Times New Roman" w:hAnsi="Times New Roman" w:cs="Times New Roman"/>
          <w:sz w:val="17"/>
          <w:szCs w:val="17"/>
        </w:rPr>
      </w:pPr>
    </w:p>
    <w:p w14:paraId="5E8088E4" w14:textId="2212DC2B" w:rsidR="00F86AF2" w:rsidRPr="007D42DE" w:rsidRDefault="00F86AF2" w:rsidP="00F43A29">
      <w:pPr>
        <w:spacing w:line="360" w:lineRule="auto"/>
        <w:rPr>
          <w:rFonts w:ascii="Times New Roman" w:hAnsi="Times New Roman" w:cs="Times New Roman"/>
          <w:sz w:val="17"/>
          <w:szCs w:val="17"/>
        </w:rPr>
      </w:pPr>
    </w:p>
    <w:p w14:paraId="48952EFE" w14:textId="77777777" w:rsidR="00F86AF2" w:rsidRPr="007D42DE" w:rsidRDefault="00F86AF2" w:rsidP="00F43A29">
      <w:pPr>
        <w:spacing w:line="360" w:lineRule="auto"/>
        <w:rPr>
          <w:rFonts w:ascii="Times New Roman" w:hAnsi="Times New Roman" w:cs="Times New Roman"/>
          <w:sz w:val="17"/>
          <w:szCs w:val="17"/>
        </w:rPr>
      </w:pPr>
    </w:p>
    <w:p w14:paraId="4E8CFE71" w14:textId="77777777" w:rsidR="00145A49" w:rsidRPr="007D42DE" w:rsidRDefault="00145A49" w:rsidP="00145A49">
      <w:pPr>
        <w:spacing w:line="360" w:lineRule="auto"/>
        <w:rPr>
          <w:rFonts w:ascii="Times New Roman" w:hAnsi="Times New Roman" w:cs="Times New Roman"/>
          <w:sz w:val="17"/>
          <w:szCs w:val="17"/>
        </w:rPr>
      </w:pPr>
      <w:bookmarkStart w:id="17" w:name="_Hlk481522209"/>
      <w:r w:rsidRPr="007D42DE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4AB86A03" wp14:editId="1FC7E33D">
            <wp:extent cx="5760000" cy="4735506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47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A0B99" w14:textId="310BD60B" w:rsidR="00145A49" w:rsidRPr="007D42DE" w:rsidRDefault="00145A49" w:rsidP="00145A4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8</w:t>
      </w:r>
      <w:r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Pr="007D42DE">
        <w:rPr>
          <w:rFonts w:ascii="Times New Roman" w:hAnsi="Times New Roman" w:cs="Times New Roman"/>
          <w:sz w:val="24"/>
          <w:szCs w:val="17"/>
        </w:rPr>
        <w:t xml:space="preserve"> Characterization and electrochemical performance of pure </w:t>
      </w:r>
      <w:proofErr w:type="spellStart"/>
      <w:r w:rsidRPr="007D42DE">
        <w:rPr>
          <w:rFonts w:ascii="Times New Roman" w:hAnsi="Times New Roman" w:cs="Times New Roman"/>
          <w:sz w:val="24"/>
          <w:szCs w:val="17"/>
        </w:rPr>
        <w:t>ultrthin</w:t>
      </w:r>
      <w:proofErr w:type="spellEnd"/>
      <w:r w:rsidRPr="007D42DE">
        <w:rPr>
          <w:rFonts w:ascii="Times New Roman" w:hAnsi="Times New Roman" w:cs="Times New Roman"/>
          <w:sz w:val="24"/>
          <w:szCs w:val="17"/>
        </w:rPr>
        <w:t xml:space="preserve"> </w:t>
      </w:r>
      <w:proofErr w:type="spellStart"/>
      <w:r w:rsidRPr="007D42DE">
        <w:rPr>
          <w:rFonts w:ascii="Times New Roman" w:hAnsi="Times New Roman" w:cs="Times New Roman"/>
          <w:sz w:val="24"/>
          <w:szCs w:val="17"/>
        </w:rPr>
        <w:t>nanoribbons</w:t>
      </w:r>
      <w:proofErr w:type="spellEnd"/>
      <w:r w:rsidRPr="007D42DE">
        <w:rPr>
          <w:rFonts w:ascii="Times New Roman" w:hAnsi="Times New Roman" w:cs="Times New Roman"/>
          <w:sz w:val="24"/>
          <w:szCs w:val="17"/>
        </w:rPr>
        <w:t xml:space="preserve">. SEM (a), TEM (b), HRTEM (c) images, nitrogen adsorption/desorption curve (d) and XRD pattern (e) of pure ultrathin </w:t>
      </w:r>
      <w:proofErr w:type="spellStart"/>
      <w:r w:rsidRPr="007D42DE">
        <w:rPr>
          <w:rFonts w:ascii="Times New Roman" w:hAnsi="Times New Roman" w:cs="Times New Roman"/>
          <w:sz w:val="24"/>
          <w:szCs w:val="17"/>
        </w:rPr>
        <w:t>nanoribbons</w:t>
      </w:r>
      <w:proofErr w:type="spellEnd"/>
      <w:r w:rsidRPr="007D42DE">
        <w:rPr>
          <w:rFonts w:ascii="Times New Roman" w:hAnsi="Times New Roman" w:cs="Times New Roman"/>
          <w:sz w:val="24"/>
          <w:szCs w:val="17"/>
        </w:rPr>
        <w:t xml:space="preserve">. (f) Schematic of the self-stacked </w:t>
      </w:r>
      <w:proofErr w:type="spellStart"/>
      <w:r w:rsidRPr="007D42DE">
        <w:rPr>
          <w:rFonts w:ascii="Times New Roman" w:hAnsi="Times New Roman" w:cs="Times New Roman"/>
          <w:sz w:val="24"/>
          <w:szCs w:val="17"/>
        </w:rPr>
        <w:t>nanoribbons</w:t>
      </w:r>
      <w:proofErr w:type="spellEnd"/>
      <w:r w:rsidRPr="007D42DE">
        <w:rPr>
          <w:rFonts w:ascii="Times New Roman" w:hAnsi="Times New Roman" w:cs="Times New Roman"/>
          <w:sz w:val="24"/>
          <w:szCs w:val="17"/>
        </w:rPr>
        <w:t xml:space="preserve">. The SEM and TEM images show the stacked ultrathin </w:t>
      </w:r>
      <w:proofErr w:type="spellStart"/>
      <w:r w:rsidRPr="007D42DE">
        <w:rPr>
          <w:rFonts w:ascii="Times New Roman" w:hAnsi="Times New Roman" w:cs="Times New Roman"/>
          <w:sz w:val="24"/>
          <w:szCs w:val="17"/>
        </w:rPr>
        <w:t>nanoribbons</w:t>
      </w:r>
      <w:proofErr w:type="spellEnd"/>
      <w:r w:rsidRPr="007D42DE">
        <w:rPr>
          <w:rFonts w:ascii="Times New Roman" w:hAnsi="Times New Roman" w:cs="Times New Roman"/>
          <w:sz w:val="24"/>
          <w:szCs w:val="17"/>
        </w:rPr>
        <w:t xml:space="preserve">, the nitrogen adsorption/desorption curve indicates no porous structure, and further the XRD pattern shows very strong order multiple reflections, demonstrating the self-stacked behavior of </w:t>
      </w:r>
      <w:proofErr w:type="spellStart"/>
      <w:r w:rsidRPr="007D42DE">
        <w:rPr>
          <w:rFonts w:ascii="Times New Roman" w:hAnsi="Times New Roman" w:cs="Times New Roman"/>
          <w:sz w:val="24"/>
          <w:szCs w:val="17"/>
        </w:rPr>
        <w:t>nanoribbons</w:t>
      </w:r>
      <w:proofErr w:type="spellEnd"/>
      <w:r w:rsidRPr="007D42DE">
        <w:rPr>
          <w:rFonts w:ascii="Times New Roman" w:hAnsi="Times New Roman" w:cs="Times New Roman"/>
          <w:sz w:val="24"/>
          <w:szCs w:val="17"/>
        </w:rPr>
        <w:t>.  Charge-discharge curve at 0.1 A g</w:t>
      </w:r>
      <w:r w:rsidRPr="007D42DE">
        <w:rPr>
          <w:rFonts w:ascii="Times New Roman" w:hAnsi="Times New Roman" w:cs="Times New Roman"/>
          <w:sz w:val="24"/>
          <w:szCs w:val="17"/>
          <w:vertAlign w:val="superscript"/>
        </w:rPr>
        <w:t>−1</w:t>
      </w:r>
      <w:r w:rsidRPr="007D42DE">
        <w:rPr>
          <w:rFonts w:ascii="Times New Roman" w:hAnsi="Times New Roman" w:cs="Times New Roman"/>
          <w:sz w:val="24"/>
          <w:szCs w:val="17"/>
        </w:rPr>
        <w:t xml:space="preserve"> at 1.5-3.5 V (g), rate performance (h) and cycling performance at 1.0 A g</w:t>
      </w:r>
      <w:r w:rsidRPr="007D42DE">
        <w:rPr>
          <w:rFonts w:ascii="Times New Roman" w:hAnsi="Times New Roman" w:cs="Times New Roman"/>
          <w:sz w:val="24"/>
          <w:szCs w:val="17"/>
          <w:vertAlign w:val="superscript"/>
        </w:rPr>
        <w:t>−1</w:t>
      </w:r>
      <w:r w:rsidRPr="007D42DE">
        <w:rPr>
          <w:rFonts w:ascii="Times New Roman" w:hAnsi="Times New Roman" w:cs="Times New Roman"/>
          <w:sz w:val="24"/>
          <w:szCs w:val="17"/>
        </w:rPr>
        <w:t xml:space="preserve"> (</w:t>
      </w:r>
      <w:proofErr w:type="spellStart"/>
      <w:r w:rsidR="000C2923" w:rsidRPr="007D42DE">
        <w:rPr>
          <w:rFonts w:ascii="Times New Roman" w:hAnsi="Times New Roman" w:cs="Times New Roman"/>
          <w:sz w:val="24"/>
          <w:szCs w:val="17"/>
        </w:rPr>
        <w:t>i</w:t>
      </w:r>
      <w:proofErr w:type="spellEnd"/>
      <w:r w:rsidRPr="007D42DE">
        <w:rPr>
          <w:rFonts w:ascii="Times New Roman" w:hAnsi="Times New Roman" w:cs="Times New Roman"/>
          <w:sz w:val="24"/>
          <w:szCs w:val="17"/>
        </w:rPr>
        <w:t>). The charge-discharge curve is different from the H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>V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3</w:t>
      </w:r>
      <w:r w:rsidRPr="007D42DE">
        <w:rPr>
          <w:rFonts w:ascii="Times New Roman" w:hAnsi="Times New Roman" w:cs="Times New Roman"/>
          <w:sz w:val="24"/>
          <w:szCs w:val="17"/>
        </w:rPr>
        <w:t>O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8</w:t>
      </w:r>
      <w:r w:rsidRPr="007D42DE">
        <w:rPr>
          <w:rFonts w:ascii="Times New Roman" w:hAnsi="Times New Roman" w:cs="Times New Roman"/>
          <w:sz w:val="24"/>
          <w:szCs w:val="17"/>
        </w:rPr>
        <w:t xml:space="preserve"> NWs, which may be due to the ultrathin feature of the </w:t>
      </w:r>
      <w:proofErr w:type="spellStart"/>
      <w:r w:rsidRPr="007D42DE">
        <w:rPr>
          <w:rFonts w:ascii="Times New Roman" w:hAnsi="Times New Roman" w:cs="Times New Roman"/>
          <w:sz w:val="24"/>
          <w:szCs w:val="17"/>
        </w:rPr>
        <w:t>nanoribbons</w:t>
      </w:r>
      <w:proofErr w:type="spellEnd"/>
      <w:r w:rsidRPr="007D42DE">
        <w:rPr>
          <w:rFonts w:ascii="Times New Roman" w:hAnsi="Times New Roman" w:cs="Times New Roman"/>
          <w:sz w:val="24"/>
          <w:szCs w:val="17"/>
        </w:rPr>
        <w:t xml:space="preserve"> that with more surface atoms and less layers. The unsatisfied electrochemical performance is owing to the self-stacked </w:t>
      </w:r>
      <w:proofErr w:type="spellStart"/>
      <w:r w:rsidRPr="007D42DE">
        <w:rPr>
          <w:rFonts w:ascii="Times New Roman" w:hAnsi="Times New Roman" w:cs="Times New Roman"/>
          <w:sz w:val="24"/>
          <w:szCs w:val="17"/>
        </w:rPr>
        <w:t>nanoribbons</w:t>
      </w:r>
      <w:proofErr w:type="spellEnd"/>
      <w:r w:rsidRPr="007D42DE">
        <w:rPr>
          <w:rFonts w:ascii="Times New Roman" w:hAnsi="Times New Roman" w:cs="Times New Roman"/>
          <w:sz w:val="24"/>
          <w:szCs w:val="17"/>
        </w:rPr>
        <w:t xml:space="preserve"> that without any spacing between themselves, which enhances the resistance and limits ion/electron diffusion.</w:t>
      </w:r>
    </w:p>
    <w:bookmarkEnd w:id="17"/>
    <w:p w14:paraId="266B9831" w14:textId="77777777" w:rsidR="00145A49" w:rsidRPr="007D42DE" w:rsidRDefault="00145A49" w:rsidP="00145A49">
      <w:pPr>
        <w:spacing w:line="360" w:lineRule="auto"/>
        <w:rPr>
          <w:rFonts w:ascii="Times New Roman" w:hAnsi="Times New Roman" w:cs="Times New Roman"/>
          <w:sz w:val="17"/>
          <w:szCs w:val="17"/>
        </w:rPr>
      </w:pPr>
    </w:p>
    <w:p w14:paraId="08BA5EB4" w14:textId="77777777" w:rsidR="00145A49" w:rsidRPr="007D42DE" w:rsidRDefault="00145A49" w:rsidP="00371BE2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52654F16" wp14:editId="1397D41D">
            <wp:extent cx="4792980" cy="3543300"/>
            <wp:effectExtent l="0" t="0" r="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DD21" w14:textId="1C9419CC" w:rsidR="00145A49" w:rsidRPr="007D42DE" w:rsidRDefault="00145A49" w:rsidP="00145A4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9</w:t>
      </w:r>
      <w:r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Pr="007D42DE">
        <w:rPr>
          <w:rFonts w:ascii="Times New Roman" w:hAnsi="Times New Roman" w:cs="Times New Roman"/>
          <w:sz w:val="24"/>
          <w:szCs w:val="17"/>
        </w:rPr>
        <w:t xml:space="preserve"> EIS analysis. The </w:t>
      </w:r>
      <w:proofErr w:type="spellStart"/>
      <w:r w:rsidRPr="007D42DE">
        <w:rPr>
          <w:rFonts w:ascii="Times New Roman" w:hAnsi="Times New Roman" w:cs="Times New Roman"/>
          <w:sz w:val="24"/>
          <w:szCs w:val="17"/>
        </w:rPr>
        <w:t>Nyquist</w:t>
      </w:r>
      <w:proofErr w:type="spellEnd"/>
      <w:r w:rsidRPr="007D42DE">
        <w:rPr>
          <w:rFonts w:ascii="Times New Roman" w:hAnsi="Times New Roman" w:cs="Times New Roman"/>
          <w:sz w:val="24"/>
          <w:szCs w:val="17"/>
        </w:rPr>
        <w:t xml:space="preserve"> plots of the (a) H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>V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3</w:t>
      </w:r>
      <w:r w:rsidRPr="007D42DE">
        <w:rPr>
          <w:rFonts w:ascii="Times New Roman" w:hAnsi="Times New Roman" w:cs="Times New Roman"/>
          <w:sz w:val="24"/>
          <w:szCs w:val="17"/>
        </w:rPr>
        <w:t>O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8</w:t>
      </w:r>
      <w:r w:rsidRPr="007D42DE">
        <w:rPr>
          <w:rFonts w:ascii="Times New Roman" w:hAnsi="Times New Roman" w:cs="Times New Roman"/>
          <w:sz w:val="24"/>
          <w:szCs w:val="17"/>
        </w:rPr>
        <w:t xml:space="preserve"> hydrogels and (b) NWs after various cycles, respectively. (c) The fitting equivalent circuit. (d)</w:t>
      </w:r>
      <w:r w:rsidRPr="007D42DE">
        <w:rPr>
          <w:rFonts w:ascii="Times New Roman" w:hAnsi="Times New Roman" w:cs="Times New Roman"/>
          <w:b/>
          <w:sz w:val="24"/>
          <w:szCs w:val="17"/>
        </w:rPr>
        <w:t xml:space="preserve"> </w:t>
      </w:r>
      <w:r w:rsidRPr="007D42DE">
        <w:rPr>
          <w:rFonts w:ascii="Times New Roman" w:hAnsi="Times New Roman" w:cs="Times New Roman"/>
          <w:sz w:val="24"/>
          <w:szCs w:val="17"/>
        </w:rPr>
        <w:t xml:space="preserve">Z' </w:t>
      </w:r>
      <w:r w:rsidRPr="007D42DE">
        <w:rPr>
          <w:rFonts w:ascii="Times New Roman" w:hAnsi="Times New Roman" w:cs="Times New Roman"/>
          <w:i/>
          <w:sz w:val="24"/>
          <w:szCs w:val="17"/>
        </w:rPr>
        <w:t>vs.</w:t>
      </w:r>
      <w:r w:rsidRPr="007D42DE">
        <w:rPr>
          <w:rFonts w:ascii="Times New Roman" w:hAnsi="Times New Roman" w:cs="Times New Roman"/>
          <w:sz w:val="24"/>
          <w:szCs w:val="17"/>
        </w:rPr>
        <w:t xml:space="preserve"> ω</w:t>
      </w:r>
      <w:r w:rsidRPr="007D42DE">
        <w:rPr>
          <w:rFonts w:ascii="Times New Roman" w:hAnsi="Times New Roman" w:cs="Times New Roman"/>
          <w:sz w:val="24"/>
          <w:szCs w:val="17"/>
          <w:vertAlign w:val="superscript"/>
        </w:rPr>
        <w:t>−1/2</w:t>
      </w:r>
      <w:r w:rsidRPr="007D42DE">
        <w:rPr>
          <w:rFonts w:ascii="Times New Roman" w:hAnsi="Times New Roman" w:cs="Times New Roman"/>
          <w:sz w:val="24"/>
          <w:szCs w:val="17"/>
        </w:rPr>
        <w:t xml:space="preserve"> plots. The diffusion coefficient values of the Li</w:t>
      </w:r>
      <w:r w:rsidRPr="007D42DE">
        <w:rPr>
          <w:rFonts w:ascii="Times New Roman" w:hAnsi="Times New Roman" w:cs="Times New Roman"/>
          <w:sz w:val="24"/>
          <w:szCs w:val="17"/>
          <w:vertAlign w:val="superscript"/>
        </w:rPr>
        <w:t>+</w:t>
      </w:r>
      <w:r w:rsidRPr="007D42DE">
        <w:rPr>
          <w:rFonts w:ascii="Times New Roman" w:hAnsi="Times New Roman" w:cs="Times New Roman"/>
          <w:sz w:val="24"/>
          <w:szCs w:val="17"/>
        </w:rPr>
        <w:t xml:space="preserve"> ions (</w:t>
      </w:r>
      <w:r w:rsidRPr="007D42DE">
        <w:rPr>
          <w:rFonts w:ascii="Times New Roman" w:hAnsi="Times New Roman" w:cs="Times New Roman"/>
          <w:i/>
          <w:sz w:val="24"/>
          <w:szCs w:val="17"/>
        </w:rPr>
        <w:t>D</w:t>
      </w:r>
      <w:r w:rsidRPr="007D42DE">
        <w:rPr>
          <w:rFonts w:ascii="Times New Roman" w:hAnsi="Times New Roman" w:cs="Times New Roman"/>
          <w:sz w:val="24"/>
          <w:szCs w:val="17"/>
        </w:rPr>
        <w:t xml:space="preserve">) can be calculated based on the EIS spectra by using the Equations 1 and 2. Based on the Equation 2, the linear fitting of </w:t>
      </w:r>
      <w:r w:rsidRPr="007D42DE">
        <w:rPr>
          <w:rFonts w:ascii="Times New Roman" w:hAnsi="Times New Roman" w:cs="Times New Roman"/>
          <w:i/>
          <w:sz w:val="24"/>
          <w:szCs w:val="17"/>
        </w:rPr>
        <w:t>Z'</w:t>
      </w:r>
      <w:r w:rsidRPr="007D42DE">
        <w:rPr>
          <w:rFonts w:ascii="Times New Roman" w:hAnsi="Times New Roman" w:cs="Times New Roman"/>
          <w:sz w:val="24"/>
          <w:szCs w:val="17"/>
        </w:rPr>
        <w:t xml:space="preserve"> and </w:t>
      </w:r>
      <w:r w:rsidRPr="007D42DE">
        <w:rPr>
          <w:rFonts w:ascii="Times New Roman" w:hAnsi="Times New Roman" w:cs="Times New Roman"/>
          <w:i/>
          <w:sz w:val="24"/>
          <w:szCs w:val="17"/>
        </w:rPr>
        <w:t>ω</w:t>
      </w:r>
      <w:r w:rsidRPr="007D42DE">
        <w:rPr>
          <w:rFonts w:ascii="Times New Roman" w:hAnsi="Times New Roman" w:cs="Times New Roman"/>
          <w:sz w:val="24"/>
          <w:szCs w:val="17"/>
          <w:vertAlign w:val="superscript"/>
        </w:rPr>
        <w:t xml:space="preserve">-1/2 </w:t>
      </w:r>
      <w:r w:rsidRPr="007D42DE">
        <w:rPr>
          <w:rFonts w:ascii="Times New Roman" w:hAnsi="Times New Roman" w:cs="Times New Roman"/>
          <w:sz w:val="24"/>
          <w:szCs w:val="17"/>
        </w:rPr>
        <w:t xml:space="preserve">is displayed in d. From the fitting results, the </w:t>
      </w:r>
      <w:r w:rsidRPr="007D42DE">
        <w:rPr>
          <w:rFonts w:ascii="Times New Roman" w:hAnsi="Times New Roman" w:cs="Times New Roman"/>
          <w:i/>
          <w:sz w:val="24"/>
          <w:szCs w:val="17"/>
        </w:rPr>
        <w:t>σ</w:t>
      </w:r>
      <w:r w:rsidRPr="007D42DE">
        <w:rPr>
          <w:rFonts w:ascii="Times New Roman" w:hAnsi="Times New Roman" w:cs="Times New Roman"/>
          <w:sz w:val="24"/>
          <w:szCs w:val="17"/>
        </w:rPr>
        <w:t xml:space="preserve"> value can be calculated for the slope. The smaller Warburg factor (</w:t>
      </w:r>
      <w:r w:rsidRPr="007D42DE">
        <w:rPr>
          <w:rFonts w:ascii="Times New Roman" w:hAnsi="Times New Roman" w:cs="Times New Roman"/>
          <w:i/>
          <w:sz w:val="24"/>
          <w:szCs w:val="17"/>
        </w:rPr>
        <w:t>σ</w:t>
      </w:r>
      <w:r w:rsidRPr="007D42DE">
        <w:rPr>
          <w:rFonts w:ascii="Times New Roman" w:hAnsi="Times New Roman" w:cs="Times New Roman"/>
          <w:sz w:val="24"/>
          <w:szCs w:val="17"/>
        </w:rPr>
        <w:t>) indicates higher diffusion coefficient values (</w:t>
      </w:r>
      <w:r w:rsidRPr="007D42DE">
        <w:rPr>
          <w:rFonts w:ascii="Times New Roman" w:hAnsi="Times New Roman" w:cs="Times New Roman"/>
          <w:i/>
          <w:sz w:val="24"/>
          <w:szCs w:val="17"/>
        </w:rPr>
        <w:t>D</w:t>
      </w:r>
      <w:r w:rsidRPr="007D42DE">
        <w:rPr>
          <w:rFonts w:ascii="Times New Roman" w:hAnsi="Times New Roman" w:cs="Times New Roman"/>
          <w:sz w:val="24"/>
          <w:szCs w:val="17"/>
        </w:rPr>
        <w:t>), which demonstrates the faster and more stable Li</w:t>
      </w:r>
      <w:r w:rsidRPr="007D42DE">
        <w:rPr>
          <w:rFonts w:ascii="Times New Roman" w:hAnsi="Times New Roman" w:cs="Times New Roman"/>
          <w:sz w:val="24"/>
          <w:szCs w:val="17"/>
          <w:vertAlign w:val="superscript"/>
        </w:rPr>
        <w:t>+</w:t>
      </w:r>
      <w:r w:rsidRPr="007D42DE">
        <w:rPr>
          <w:rFonts w:ascii="Times New Roman" w:hAnsi="Times New Roman" w:cs="Times New Roman"/>
          <w:sz w:val="24"/>
          <w:szCs w:val="17"/>
        </w:rPr>
        <w:t xml:space="preserve"> ion diffusion kinetics for the hydrogels.</w:t>
      </w:r>
    </w:p>
    <w:p w14:paraId="71632E9A" w14:textId="2AC8FEE8" w:rsidR="003965BF" w:rsidRPr="007D42DE" w:rsidRDefault="003965BF" w:rsidP="00145A49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7BE7DF79" w14:textId="2D0DAD77" w:rsidR="00F86AF2" w:rsidRPr="007D42DE" w:rsidRDefault="00F86AF2" w:rsidP="00145A49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00C487B3" w14:textId="3A286487" w:rsidR="00F86AF2" w:rsidRPr="007D42DE" w:rsidRDefault="0010542A" w:rsidP="00145A4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>
        <w:rPr>
          <w:rFonts w:ascii="Times New Roman" w:hAnsi="Times New Roman" w:cs="Times New Roman"/>
          <w:noProof/>
          <w:sz w:val="24"/>
          <w:szCs w:val="17"/>
        </w:rPr>
        <w:lastRenderedPageBreak/>
        <w:drawing>
          <wp:inline distT="0" distB="0" distL="0" distR="0" wp14:anchorId="6112F5DA" wp14:editId="2DC110E3">
            <wp:extent cx="5040000" cy="3934775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1" r="5873"/>
                    <a:stretch/>
                  </pic:blipFill>
                  <pic:spPr bwMode="auto">
                    <a:xfrm>
                      <a:off x="0" y="0"/>
                      <a:ext cx="5040000" cy="393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7620D" w14:textId="0EE4B6CF" w:rsidR="0010542A" w:rsidRPr="00E90464" w:rsidRDefault="009F3E7C" w:rsidP="0010542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 xml:space="preserve">Figure </w:t>
      </w:r>
      <w:r w:rsidR="002145D4">
        <w:rPr>
          <w:rFonts w:ascii="Times New Roman" w:hAnsi="Times New Roman" w:cs="Times New Roman"/>
          <w:b/>
          <w:sz w:val="24"/>
          <w:szCs w:val="17"/>
        </w:rPr>
        <w:t>S</w:t>
      </w:r>
      <w:r w:rsidRPr="007D42DE">
        <w:rPr>
          <w:rFonts w:ascii="Times New Roman" w:hAnsi="Times New Roman" w:cs="Times New Roman"/>
          <w:b/>
          <w:sz w:val="24"/>
          <w:szCs w:val="17"/>
        </w:rPr>
        <w:t>1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0</w:t>
      </w:r>
      <w:r w:rsidR="00145A49"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="00145A49" w:rsidRPr="007D42DE">
        <w:rPr>
          <w:rFonts w:ascii="Times New Roman" w:hAnsi="Times New Roman" w:cs="Times New Roman"/>
          <w:sz w:val="24"/>
          <w:szCs w:val="17"/>
        </w:rPr>
        <w:t xml:space="preserve"> CV curves of hydrogels (a) and NWs (b) at various scan rates, respectively. </w:t>
      </w:r>
      <w:r w:rsidR="0010542A" w:rsidRPr="00E90464">
        <w:rPr>
          <w:rFonts w:ascii="Times New Roman" w:hAnsi="Times New Roman" w:cs="Times New Roman"/>
          <w:sz w:val="24"/>
          <w:szCs w:val="24"/>
        </w:rPr>
        <w:t>CV curves of H</w:t>
      </w:r>
      <w:r w:rsidR="0010542A" w:rsidRPr="00E904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542A" w:rsidRPr="00E90464">
        <w:rPr>
          <w:rFonts w:ascii="Times New Roman" w:hAnsi="Times New Roman" w:cs="Times New Roman"/>
          <w:sz w:val="24"/>
          <w:szCs w:val="24"/>
        </w:rPr>
        <w:t>V</w:t>
      </w:r>
      <w:r w:rsidR="0010542A" w:rsidRPr="00E9046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0542A" w:rsidRPr="00E90464">
        <w:rPr>
          <w:rFonts w:ascii="Times New Roman" w:hAnsi="Times New Roman" w:cs="Times New Roman"/>
          <w:sz w:val="24"/>
          <w:szCs w:val="24"/>
        </w:rPr>
        <w:t>O</w:t>
      </w:r>
      <w:r w:rsidR="0010542A" w:rsidRPr="00E90464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10542A" w:rsidRPr="00E90464">
        <w:rPr>
          <w:rFonts w:ascii="Times New Roman" w:hAnsi="Times New Roman" w:cs="Times New Roman"/>
          <w:sz w:val="24"/>
          <w:szCs w:val="24"/>
        </w:rPr>
        <w:t xml:space="preserve"> hydrogels </w:t>
      </w:r>
      <w:r w:rsidR="0010542A">
        <w:rPr>
          <w:rFonts w:ascii="Times New Roman" w:hAnsi="Times New Roman" w:cs="Times New Roman"/>
          <w:sz w:val="24"/>
          <w:szCs w:val="24"/>
        </w:rPr>
        <w:t xml:space="preserve">(c) </w:t>
      </w:r>
      <w:r w:rsidR="0010542A" w:rsidRPr="00E90464">
        <w:rPr>
          <w:rFonts w:ascii="Times New Roman" w:hAnsi="Times New Roman" w:cs="Times New Roman"/>
          <w:sz w:val="24"/>
          <w:szCs w:val="24"/>
        </w:rPr>
        <w:t xml:space="preserve">and NWs </w:t>
      </w:r>
      <w:r w:rsidR="0010542A">
        <w:rPr>
          <w:rFonts w:ascii="Times New Roman" w:hAnsi="Times New Roman" w:cs="Times New Roman"/>
          <w:sz w:val="24"/>
          <w:szCs w:val="24"/>
        </w:rPr>
        <w:t xml:space="preserve">(d) </w:t>
      </w:r>
      <w:r w:rsidR="0010542A" w:rsidRPr="00E90464">
        <w:rPr>
          <w:rFonts w:ascii="Times New Roman" w:hAnsi="Times New Roman" w:cs="Times New Roman"/>
          <w:sz w:val="24"/>
          <w:szCs w:val="24"/>
        </w:rPr>
        <w:t>at a scan rate of 1 mV s</w:t>
      </w:r>
      <w:r w:rsidR="0010542A" w:rsidRPr="00E90464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="0010542A" w:rsidRPr="00E90464">
        <w:rPr>
          <w:rFonts w:ascii="Times New Roman" w:hAnsi="Times New Roman" w:cs="Times New Roman"/>
          <w:sz w:val="24"/>
          <w:szCs w:val="24"/>
        </w:rPr>
        <w:t xml:space="preserve">, respectively. The shaded area represents capacitive contribution. </w:t>
      </w:r>
    </w:p>
    <w:p w14:paraId="5FCD95A9" w14:textId="3A9F97C2" w:rsidR="00145A49" w:rsidRPr="007D42DE" w:rsidRDefault="00145A49" w:rsidP="00145A49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6CF35340" w14:textId="77777777" w:rsidR="00DD497B" w:rsidRPr="007D42DE" w:rsidRDefault="00DD497B" w:rsidP="00145A49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4DCDBCCE" w14:textId="77777777" w:rsidR="00DD497B" w:rsidRPr="007D42DE" w:rsidRDefault="00DD497B" w:rsidP="00DD497B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bookmarkStart w:id="18" w:name="_Hlk481912568"/>
      <w:r w:rsidRPr="007D42DE">
        <w:rPr>
          <w:noProof/>
        </w:rPr>
        <w:drawing>
          <wp:inline distT="0" distB="0" distL="0" distR="0" wp14:anchorId="3D5222FD" wp14:editId="13150759">
            <wp:extent cx="4762500" cy="1782445"/>
            <wp:effectExtent l="0" t="0" r="0" b="8255"/>
            <wp:docPr id="22" name="图片 22" descr="C:\Users\admin\AppData\Local\Microsoft\Windows\INetCache\Content.Word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图片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90"/>
                    <a:stretch/>
                  </pic:blipFill>
                  <pic:spPr bwMode="auto">
                    <a:xfrm>
                      <a:off x="0" y="0"/>
                      <a:ext cx="4763213" cy="17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0FCBB" w14:textId="1EF81FDD" w:rsidR="00DD497B" w:rsidRPr="007D42DE" w:rsidRDefault="00DD497B" w:rsidP="00DD497B">
      <w:pPr>
        <w:pStyle w:val="MainText"/>
        <w:spacing w:line="360" w:lineRule="auto"/>
        <w:jc w:val="both"/>
        <w:rPr>
          <w:szCs w:val="17"/>
        </w:rPr>
      </w:pPr>
      <w:r w:rsidRPr="007D42DE">
        <w:rPr>
          <w:rFonts w:hint="eastAsia"/>
          <w:b/>
          <w:szCs w:val="17"/>
        </w:rPr>
        <w:t xml:space="preserve">Figure </w:t>
      </w:r>
      <w:r w:rsidRPr="007D42DE">
        <w:rPr>
          <w:b/>
          <w:szCs w:val="17"/>
        </w:rPr>
        <w:t>S1</w:t>
      </w:r>
      <w:r w:rsidR="003409B4" w:rsidRPr="007D42DE">
        <w:rPr>
          <w:b/>
          <w:szCs w:val="17"/>
        </w:rPr>
        <w:t>1</w:t>
      </w:r>
      <w:r w:rsidRPr="007D42DE">
        <w:rPr>
          <w:rFonts w:hint="eastAsia"/>
          <w:b/>
          <w:szCs w:val="17"/>
        </w:rPr>
        <w:t>.</w:t>
      </w:r>
      <w:r w:rsidRPr="007D42DE">
        <w:rPr>
          <w:rFonts w:hint="eastAsia"/>
          <w:szCs w:val="17"/>
        </w:rPr>
        <w:t xml:space="preserve"> </w:t>
      </w:r>
      <w:r w:rsidRPr="007D42DE">
        <w:rPr>
          <w:szCs w:val="17"/>
        </w:rPr>
        <w:t>(</w:t>
      </w:r>
      <w:proofErr w:type="gramStart"/>
      <w:r w:rsidRPr="007D42DE">
        <w:rPr>
          <w:szCs w:val="17"/>
        </w:rPr>
        <w:t>a</w:t>
      </w:r>
      <w:proofErr w:type="gramEnd"/>
      <w:r w:rsidR="00017306" w:rsidRPr="007D42DE">
        <w:rPr>
          <w:szCs w:val="17"/>
        </w:rPr>
        <w:t xml:space="preserve">, </w:t>
      </w:r>
      <w:r w:rsidRPr="007D42DE">
        <w:rPr>
          <w:szCs w:val="17"/>
        </w:rPr>
        <w:t>b) SEM images of H</w:t>
      </w:r>
      <w:r w:rsidRPr="007D42DE">
        <w:rPr>
          <w:szCs w:val="17"/>
          <w:vertAlign w:val="subscript"/>
        </w:rPr>
        <w:t>2</w:t>
      </w:r>
      <w:r w:rsidRPr="007D42DE">
        <w:rPr>
          <w:szCs w:val="17"/>
        </w:rPr>
        <w:t>V</w:t>
      </w:r>
      <w:r w:rsidRPr="007D42DE">
        <w:rPr>
          <w:szCs w:val="17"/>
          <w:vertAlign w:val="subscript"/>
        </w:rPr>
        <w:t>3</w:t>
      </w:r>
      <w:r w:rsidRPr="007D42DE">
        <w:rPr>
          <w:szCs w:val="17"/>
        </w:rPr>
        <w:t>O</w:t>
      </w:r>
      <w:r w:rsidRPr="007D42DE">
        <w:rPr>
          <w:szCs w:val="17"/>
          <w:vertAlign w:val="subscript"/>
        </w:rPr>
        <w:t>8</w:t>
      </w:r>
      <w:r w:rsidRPr="007D42DE">
        <w:rPr>
          <w:szCs w:val="17"/>
        </w:rPr>
        <w:t xml:space="preserve"> hydrogels/CNTs.</w:t>
      </w:r>
    </w:p>
    <w:bookmarkEnd w:id="18"/>
    <w:p w14:paraId="347C803B" w14:textId="77777777" w:rsidR="00DD497B" w:rsidRPr="007D42DE" w:rsidRDefault="00DD497B" w:rsidP="00145A49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2750194C" w14:textId="77777777" w:rsidR="00FF58D5" w:rsidRPr="007D42DE" w:rsidRDefault="00FF58D5" w:rsidP="00FF58D5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28C7A718" wp14:editId="0E61FB52">
            <wp:extent cx="3600000" cy="1618461"/>
            <wp:effectExtent l="0" t="0" r="635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1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7457C" w14:textId="592444B2" w:rsidR="00FF58D5" w:rsidRPr="007D42DE" w:rsidRDefault="00FF58D5" w:rsidP="00FF58D5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S1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2</w:t>
      </w:r>
      <w:r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Pr="007D42DE">
        <w:rPr>
          <w:rFonts w:ascii="Times New Roman" w:hAnsi="Times New Roman" w:cs="Times New Roman"/>
          <w:sz w:val="24"/>
          <w:szCs w:val="17"/>
        </w:rPr>
        <w:t xml:space="preserve"> (a) Photograph of the hydrogels/CNTs film. (b) Cross-section SEM image of hydrogels/CNTs film.</w:t>
      </w:r>
    </w:p>
    <w:p w14:paraId="321E86A8" w14:textId="156023E6" w:rsidR="003965BF" w:rsidRPr="007D42DE" w:rsidRDefault="003965BF" w:rsidP="00277A5C">
      <w:pPr>
        <w:pStyle w:val="MainText"/>
        <w:spacing w:line="276" w:lineRule="auto"/>
        <w:jc w:val="both"/>
        <w:rPr>
          <w:szCs w:val="17"/>
        </w:rPr>
      </w:pPr>
    </w:p>
    <w:p w14:paraId="5820AAC1" w14:textId="1B12C990" w:rsidR="00FF58D5" w:rsidRPr="007D42DE" w:rsidRDefault="00D4161F" w:rsidP="00FF58D5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 wp14:anchorId="1D7C3D70" wp14:editId="0ECAF482">
            <wp:extent cx="4761230" cy="17621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39224" w14:textId="630C64E6" w:rsidR="00FF58D5" w:rsidRPr="007D42DE" w:rsidRDefault="00FF58D5" w:rsidP="00FF58D5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S1</w:t>
      </w:r>
      <w:r w:rsidR="00FF7BB8">
        <w:rPr>
          <w:rFonts w:ascii="Times New Roman" w:hAnsi="Times New Roman" w:cs="Times New Roman"/>
          <w:b/>
          <w:sz w:val="24"/>
          <w:szCs w:val="17"/>
        </w:rPr>
        <w:t>3</w:t>
      </w:r>
      <w:r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Pr="007D42DE">
        <w:rPr>
          <w:rFonts w:ascii="Times New Roman" w:hAnsi="Times New Roman" w:cs="Times New Roman"/>
          <w:sz w:val="24"/>
          <w:szCs w:val="17"/>
        </w:rPr>
        <w:t xml:space="preserve"> (a) SEM image of NWs/CNTs composites. (b) </w:t>
      </w:r>
      <w:bookmarkStart w:id="19" w:name="OLE_LINK46"/>
      <w:bookmarkStart w:id="20" w:name="OLE_LINK47"/>
      <w:r w:rsidRPr="007D42DE">
        <w:rPr>
          <w:rFonts w:ascii="Times New Roman" w:hAnsi="Times New Roman" w:cs="Times New Roman"/>
          <w:sz w:val="24"/>
          <w:szCs w:val="17"/>
        </w:rPr>
        <w:t>Cross-section SEM image of NWs/CNTs films.</w:t>
      </w:r>
      <w:bookmarkEnd w:id="19"/>
      <w:bookmarkEnd w:id="20"/>
      <w:r w:rsidRPr="007D42DE">
        <w:rPr>
          <w:rFonts w:ascii="Times New Roman" w:hAnsi="Times New Roman" w:cs="Times New Roman"/>
          <w:sz w:val="24"/>
          <w:szCs w:val="17"/>
        </w:rPr>
        <w:t xml:space="preserve"> The ununiformed distribution of CNTs with NWs is not ideal to provide effective electron transport. </w:t>
      </w:r>
    </w:p>
    <w:p w14:paraId="534A5BB9" w14:textId="77777777" w:rsidR="003965BF" w:rsidRPr="007D42DE" w:rsidRDefault="003965BF" w:rsidP="00FF58D5">
      <w:pPr>
        <w:spacing w:line="360" w:lineRule="auto"/>
        <w:rPr>
          <w:rFonts w:ascii="Times New Roman" w:hAnsi="Times New Roman" w:cs="Times New Roman"/>
          <w:szCs w:val="17"/>
        </w:rPr>
      </w:pPr>
    </w:p>
    <w:p w14:paraId="66ADB0BB" w14:textId="77777777" w:rsidR="00FF58D5" w:rsidRPr="007D42DE" w:rsidRDefault="00FF58D5" w:rsidP="00FF58D5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 wp14:anchorId="638AE64C" wp14:editId="62B1D45D">
            <wp:extent cx="4320000" cy="158083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/>
                    <a:stretch/>
                  </pic:blipFill>
                  <pic:spPr bwMode="auto">
                    <a:xfrm>
                      <a:off x="0" y="0"/>
                      <a:ext cx="4320000" cy="15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1DEAF" w14:textId="0D028A44" w:rsidR="00FF58D5" w:rsidRPr="007D42DE" w:rsidRDefault="00FF58D5" w:rsidP="00FF58D5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S1</w:t>
      </w:r>
      <w:r w:rsidR="00FF7BB8">
        <w:rPr>
          <w:rFonts w:ascii="Times New Roman" w:hAnsi="Times New Roman" w:cs="Times New Roman"/>
          <w:b/>
          <w:sz w:val="24"/>
          <w:szCs w:val="17"/>
        </w:rPr>
        <w:t>4</w:t>
      </w:r>
      <w:r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Pr="007D42DE">
        <w:rPr>
          <w:rFonts w:ascii="Times New Roman" w:hAnsi="Times New Roman" w:cs="Times New Roman"/>
          <w:sz w:val="24"/>
          <w:szCs w:val="17"/>
        </w:rPr>
        <w:t xml:space="preserve"> XRD patterns (a) and Raman spectra (b) of the hydrogels/CNTs film. </w:t>
      </w:r>
    </w:p>
    <w:p w14:paraId="35A8B6DE" w14:textId="77777777" w:rsidR="00FF58D5" w:rsidRPr="007D42DE" w:rsidRDefault="00FF58D5" w:rsidP="00FF58D5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5B2CDD0F" wp14:editId="7C7B5EE8">
            <wp:extent cx="4678680" cy="1645920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1" b="3873"/>
                    <a:stretch/>
                  </pic:blipFill>
                  <pic:spPr bwMode="auto">
                    <a:xfrm>
                      <a:off x="0" y="0"/>
                      <a:ext cx="4680000" cy="164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C2D94" w14:textId="58FCDE74" w:rsidR="00FF58D5" w:rsidRDefault="00FF58D5" w:rsidP="00FF58D5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S1</w:t>
      </w:r>
      <w:r w:rsidR="00FF7BB8">
        <w:rPr>
          <w:rFonts w:ascii="Times New Roman" w:hAnsi="Times New Roman" w:cs="Times New Roman"/>
          <w:b/>
          <w:sz w:val="24"/>
          <w:szCs w:val="17"/>
        </w:rPr>
        <w:t>5</w:t>
      </w:r>
      <w:r w:rsidRPr="007D42DE">
        <w:rPr>
          <w:rFonts w:ascii="Times New Roman" w:hAnsi="Times New Roman" w:cs="Times New Roman"/>
          <w:b/>
          <w:sz w:val="24"/>
          <w:szCs w:val="17"/>
        </w:rPr>
        <w:t xml:space="preserve">. </w:t>
      </w:r>
      <w:r w:rsidRPr="007D42DE">
        <w:rPr>
          <w:rFonts w:ascii="Times New Roman" w:hAnsi="Times New Roman" w:cs="Times New Roman"/>
          <w:sz w:val="24"/>
          <w:szCs w:val="17"/>
        </w:rPr>
        <w:t xml:space="preserve">Electrochemical performance of CNTs tested at the potential window of 1.5 to 3.5 V. (a) Cycling performance at 0.1 and 1.0 </w:t>
      </w:r>
      <w:proofErr w:type="gramStart"/>
      <w:r w:rsidRPr="007D42DE">
        <w:rPr>
          <w:rFonts w:ascii="Times New Roman" w:hAnsi="Times New Roman" w:cs="Times New Roman"/>
          <w:sz w:val="24"/>
          <w:szCs w:val="17"/>
        </w:rPr>
        <w:t>A</w:t>
      </w:r>
      <w:proofErr w:type="gramEnd"/>
      <w:r w:rsidRPr="007D42DE">
        <w:rPr>
          <w:rFonts w:ascii="Times New Roman" w:hAnsi="Times New Roman" w:cs="Times New Roman"/>
          <w:sz w:val="24"/>
          <w:szCs w:val="17"/>
        </w:rPr>
        <w:t xml:space="preserve"> g</w:t>
      </w:r>
      <w:r w:rsidRPr="007D42DE">
        <w:rPr>
          <w:rFonts w:ascii="Times New Roman" w:hAnsi="Times New Roman" w:cs="Times New Roman"/>
          <w:sz w:val="24"/>
          <w:szCs w:val="17"/>
          <w:vertAlign w:val="superscript"/>
        </w:rPr>
        <w:t>-1</w:t>
      </w:r>
      <w:r w:rsidRPr="007D42DE">
        <w:rPr>
          <w:rFonts w:ascii="Times New Roman" w:hAnsi="Times New Roman" w:cs="Times New Roman"/>
          <w:sz w:val="24"/>
          <w:szCs w:val="17"/>
        </w:rPr>
        <w:t xml:space="preserve">. (b) The charge-discharge curves at 0.1 </w:t>
      </w:r>
      <w:proofErr w:type="gramStart"/>
      <w:r w:rsidRPr="007D42DE">
        <w:rPr>
          <w:rFonts w:ascii="Times New Roman" w:hAnsi="Times New Roman" w:cs="Times New Roman"/>
          <w:sz w:val="24"/>
          <w:szCs w:val="17"/>
        </w:rPr>
        <w:t>A</w:t>
      </w:r>
      <w:proofErr w:type="gramEnd"/>
      <w:r w:rsidRPr="007D42DE">
        <w:rPr>
          <w:rFonts w:ascii="Times New Roman" w:hAnsi="Times New Roman" w:cs="Times New Roman"/>
          <w:sz w:val="24"/>
          <w:szCs w:val="17"/>
        </w:rPr>
        <w:t xml:space="preserve"> g</w:t>
      </w:r>
      <w:r w:rsidRPr="007D42DE">
        <w:rPr>
          <w:rFonts w:ascii="Times New Roman" w:hAnsi="Times New Roman" w:cs="Times New Roman"/>
          <w:sz w:val="24"/>
          <w:szCs w:val="17"/>
          <w:vertAlign w:val="superscript"/>
        </w:rPr>
        <w:t>-1</w:t>
      </w:r>
      <w:r w:rsidRPr="007D42DE">
        <w:rPr>
          <w:rFonts w:ascii="Times New Roman" w:hAnsi="Times New Roman" w:cs="Times New Roman"/>
          <w:sz w:val="24"/>
          <w:szCs w:val="17"/>
        </w:rPr>
        <w:t>.</w:t>
      </w:r>
    </w:p>
    <w:p w14:paraId="23F4E996" w14:textId="77777777" w:rsidR="00FF7BB8" w:rsidRPr="007D42DE" w:rsidRDefault="00FF7BB8" w:rsidP="00FF58D5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4BB542B3" w14:textId="77777777" w:rsidR="00FF7BB8" w:rsidRPr="007D42DE" w:rsidRDefault="00FF7BB8" w:rsidP="00FF7BB8">
      <w:pPr>
        <w:pStyle w:val="MainText"/>
        <w:jc w:val="center"/>
        <w:rPr>
          <w:b/>
        </w:rPr>
      </w:pPr>
      <w:r w:rsidRPr="007D42DE">
        <w:rPr>
          <w:b/>
          <w:noProof/>
          <w:lang w:eastAsia="zh-CN"/>
        </w:rPr>
        <w:drawing>
          <wp:inline distT="0" distB="0" distL="0" distR="0" wp14:anchorId="5C896B90" wp14:editId="03995581">
            <wp:extent cx="2988000" cy="2176576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176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CA2AD" w14:textId="14A4206B" w:rsidR="00FF7BB8" w:rsidRPr="007D42DE" w:rsidRDefault="00FF7BB8" w:rsidP="00FF7BB8">
      <w:pPr>
        <w:pStyle w:val="MainText"/>
        <w:spacing w:line="276" w:lineRule="auto"/>
        <w:jc w:val="both"/>
      </w:pPr>
      <w:r w:rsidRPr="007D42DE">
        <w:rPr>
          <w:rFonts w:hint="eastAsia"/>
          <w:b/>
          <w:szCs w:val="17"/>
        </w:rPr>
        <w:t xml:space="preserve">Figure </w:t>
      </w:r>
      <w:r w:rsidRPr="007D42DE">
        <w:rPr>
          <w:b/>
          <w:szCs w:val="17"/>
        </w:rPr>
        <w:t>S1</w:t>
      </w:r>
      <w:r>
        <w:rPr>
          <w:b/>
          <w:szCs w:val="17"/>
        </w:rPr>
        <w:t>6</w:t>
      </w:r>
      <w:r w:rsidRPr="007D42DE">
        <w:rPr>
          <w:rFonts w:hint="eastAsia"/>
          <w:b/>
          <w:szCs w:val="17"/>
        </w:rPr>
        <w:t>.</w:t>
      </w:r>
      <w:bookmarkStart w:id="21" w:name="_Hlk482038063"/>
      <w:r w:rsidRPr="007D42DE">
        <w:rPr>
          <w:szCs w:val="17"/>
        </w:rPr>
        <w:t xml:space="preserve"> </w:t>
      </w:r>
      <w:r w:rsidRPr="007D42DE">
        <w:t xml:space="preserve">Charge-discharge curves and corresponding </w:t>
      </w:r>
      <w:proofErr w:type="spellStart"/>
      <w:r w:rsidRPr="007D42DE">
        <w:t>overpotentials</w:t>
      </w:r>
      <w:proofErr w:type="spellEnd"/>
      <w:r w:rsidRPr="007D42DE">
        <w:t xml:space="preserve"> of hydrogels/CNTs and NWs/CNTs at 0.1 </w:t>
      </w:r>
      <w:proofErr w:type="gramStart"/>
      <w:r w:rsidRPr="007D42DE">
        <w:t>A</w:t>
      </w:r>
      <w:proofErr w:type="gramEnd"/>
      <w:r w:rsidRPr="007D42DE">
        <w:t xml:space="preserve"> g</w:t>
      </w:r>
      <w:r w:rsidRPr="007D42DE">
        <w:rPr>
          <w:vertAlign w:val="superscript"/>
        </w:rPr>
        <w:t>–1</w:t>
      </w:r>
      <w:r w:rsidRPr="007D42DE">
        <w:t>.</w:t>
      </w:r>
    </w:p>
    <w:bookmarkEnd w:id="21"/>
    <w:p w14:paraId="4AED52D1" w14:textId="77777777" w:rsidR="003965BF" w:rsidRPr="007D42DE" w:rsidRDefault="003965BF" w:rsidP="00FF58D5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0D8F03C8" w14:textId="77777777" w:rsidR="00F43A29" w:rsidRPr="007D42DE" w:rsidRDefault="00F43A29" w:rsidP="00F43A29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 wp14:anchorId="46DA54FA" wp14:editId="40FAC97F">
            <wp:extent cx="4680000" cy="1814907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814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0B9B1" w14:textId="0F5A2EE7" w:rsidR="00F43A29" w:rsidRPr="007D42DE" w:rsidRDefault="00F43A29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S1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7</w:t>
      </w:r>
      <w:r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Pr="007D42DE">
        <w:rPr>
          <w:rFonts w:ascii="Times New Roman" w:hAnsi="Times New Roman" w:cs="Times New Roman"/>
          <w:sz w:val="24"/>
          <w:szCs w:val="17"/>
        </w:rPr>
        <w:t xml:space="preserve"> (a) SEM image and (b) rate performance of hydrogels/acetylene black film. The dispersive acetylene black nanoparticles is unable to provide continuous electron transport, thus leading to poor rate performance.</w:t>
      </w:r>
    </w:p>
    <w:p w14:paraId="7343BE58" w14:textId="77777777" w:rsidR="00F43A29" w:rsidRPr="007D42DE" w:rsidRDefault="00587357" w:rsidP="00F43A29">
      <w:pPr>
        <w:spacing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7D42DE">
        <w:rPr>
          <w:rFonts w:ascii="Times New Roman" w:hAnsi="Times New Roman" w:cs="Times New Roman"/>
          <w:noProof/>
          <w:sz w:val="17"/>
          <w:szCs w:val="17"/>
        </w:rPr>
        <w:lastRenderedPageBreak/>
        <w:drawing>
          <wp:inline distT="0" distB="0" distL="0" distR="0" wp14:anchorId="7010DC55" wp14:editId="51E1A8DB">
            <wp:extent cx="5040000" cy="1914591"/>
            <wp:effectExtent l="0" t="0" r="825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1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C4B1D" w14:textId="7A7788DB" w:rsidR="00442526" w:rsidRDefault="00587357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S1</w:t>
      </w:r>
      <w:r w:rsidR="003409B4" w:rsidRPr="007D42DE">
        <w:rPr>
          <w:rFonts w:ascii="Times New Roman" w:hAnsi="Times New Roman" w:cs="Times New Roman"/>
          <w:b/>
          <w:sz w:val="24"/>
          <w:szCs w:val="17"/>
        </w:rPr>
        <w:t>8</w:t>
      </w:r>
      <w:r w:rsidR="00F43A29" w:rsidRPr="007D42DE">
        <w:rPr>
          <w:rFonts w:ascii="Times New Roman" w:hAnsi="Times New Roman" w:cs="Times New Roman"/>
          <w:b/>
          <w:sz w:val="24"/>
          <w:szCs w:val="17"/>
        </w:rPr>
        <w:t xml:space="preserve">. </w:t>
      </w:r>
      <w:r w:rsidR="00F43A29" w:rsidRPr="007D42DE">
        <w:rPr>
          <w:rFonts w:ascii="Times New Roman" w:hAnsi="Times New Roman" w:cs="Times New Roman"/>
          <w:sz w:val="24"/>
          <w:szCs w:val="17"/>
        </w:rPr>
        <w:t xml:space="preserve">The cycling performance of the hydrogels/CNTs films with different </w:t>
      </w:r>
      <w:r w:rsidRPr="007D42DE">
        <w:rPr>
          <w:rFonts w:ascii="Times New Roman" w:hAnsi="Times New Roman" w:cs="Times New Roman"/>
          <w:sz w:val="24"/>
          <w:szCs w:val="17"/>
        </w:rPr>
        <w:t>mass loading</w:t>
      </w:r>
      <w:r w:rsidR="00F43A29" w:rsidRPr="007D42DE">
        <w:rPr>
          <w:rFonts w:ascii="Times New Roman" w:hAnsi="Times New Roman" w:cs="Times New Roman"/>
          <w:sz w:val="24"/>
          <w:szCs w:val="17"/>
        </w:rPr>
        <w:t xml:space="preserve"> at the charge and discharge specific current of 4.0 </w:t>
      </w:r>
      <w:proofErr w:type="gramStart"/>
      <w:r w:rsidR="00F43A29" w:rsidRPr="007D42DE">
        <w:rPr>
          <w:rFonts w:ascii="Times New Roman" w:hAnsi="Times New Roman" w:cs="Times New Roman"/>
          <w:sz w:val="24"/>
          <w:szCs w:val="17"/>
        </w:rPr>
        <w:t>A</w:t>
      </w:r>
      <w:proofErr w:type="gramEnd"/>
      <w:r w:rsidR="00F43A29" w:rsidRPr="007D42DE">
        <w:rPr>
          <w:rFonts w:ascii="Times New Roman" w:hAnsi="Times New Roman" w:cs="Times New Roman"/>
          <w:sz w:val="24"/>
          <w:szCs w:val="17"/>
        </w:rPr>
        <w:t xml:space="preserve"> g</w:t>
      </w:r>
      <w:r w:rsidR="00F43A29" w:rsidRPr="007D42DE">
        <w:rPr>
          <w:rFonts w:ascii="Times New Roman" w:hAnsi="Times New Roman" w:cs="Times New Roman"/>
          <w:sz w:val="24"/>
          <w:szCs w:val="17"/>
          <w:vertAlign w:val="superscript"/>
        </w:rPr>
        <w:t>-1</w:t>
      </w:r>
      <w:r w:rsidR="00F43A29" w:rsidRPr="007D42DE">
        <w:rPr>
          <w:rFonts w:ascii="Times New Roman" w:hAnsi="Times New Roman" w:cs="Times New Roman"/>
          <w:sz w:val="24"/>
          <w:szCs w:val="17"/>
        </w:rPr>
        <w:t>.</w:t>
      </w:r>
    </w:p>
    <w:p w14:paraId="2C71E30C" w14:textId="77777777" w:rsidR="00FF7BB8" w:rsidRPr="007D42DE" w:rsidRDefault="00FF7BB8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</w:p>
    <w:p w14:paraId="7EDE7938" w14:textId="77777777" w:rsidR="003409B4" w:rsidRPr="007D42DE" w:rsidRDefault="003409B4" w:rsidP="003409B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42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7324B" wp14:editId="6BF13086">
            <wp:extent cx="2324024" cy="1749600"/>
            <wp:effectExtent l="0" t="0" r="63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24" cy="17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D6277" w14:textId="58A1BE3F" w:rsidR="003409B4" w:rsidRPr="007D42DE" w:rsidRDefault="003409B4" w:rsidP="003409B4">
      <w:pPr>
        <w:pStyle w:val="MainText"/>
        <w:jc w:val="both"/>
        <w:rPr>
          <w:szCs w:val="17"/>
        </w:rPr>
      </w:pPr>
      <w:r w:rsidRPr="007D42DE">
        <w:rPr>
          <w:rFonts w:hint="eastAsia"/>
          <w:b/>
          <w:szCs w:val="17"/>
        </w:rPr>
        <w:t xml:space="preserve">Figure </w:t>
      </w:r>
      <w:r w:rsidRPr="007D42DE">
        <w:rPr>
          <w:b/>
          <w:szCs w:val="17"/>
        </w:rPr>
        <w:t>S19</w:t>
      </w:r>
      <w:r w:rsidRPr="007D42DE">
        <w:rPr>
          <w:rFonts w:hint="eastAsia"/>
          <w:b/>
          <w:szCs w:val="17"/>
        </w:rPr>
        <w:t>.</w:t>
      </w:r>
      <w:r w:rsidRPr="007D42DE">
        <w:rPr>
          <w:rFonts w:hint="eastAsia"/>
          <w:szCs w:val="17"/>
        </w:rPr>
        <w:t xml:space="preserve"> </w:t>
      </w:r>
      <w:r w:rsidRPr="007D42DE">
        <w:rPr>
          <w:szCs w:val="17"/>
        </w:rPr>
        <w:t>SEM image of H</w:t>
      </w:r>
      <w:r w:rsidRPr="007D42DE">
        <w:rPr>
          <w:szCs w:val="17"/>
          <w:vertAlign w:val="subscript"/>
        </w:rPr>
        <w:t>2</w:t>
      </w:r>
      <w:r w:rsidRPr="007D42DE">
        <w:rPr>
          <w:szCs w:val="17"/>
        </w:rPr>
        <w:t>V</w:t>
      </w:r>
      <w:r w:rsidRPr="007D42DE">
        <w:rPr>
          <w:szCs w:val="17"/>
          <w:vertAlign w:val="subscript"/>
        </w:rPr>
        <w:t>3</w:t>
      </w:r>
      <w:r w:rsidRPr="007D42DE">
        <w:rPr>
          <w:szCs w:val="17"/>
        </w:rPr>
        <w:t>O</w:t>
      </w:r>
      <w:r w:rsidRPr="007D42DE">
        <w:rPr>
          <w:szCs w:val="17"/>
          <w:vertAlign w:val="subscript"/>
        </w:rPr>
        <w:t>8</w:t>
      </w:r>
      <w:r w:rsidRPr="007D42DE">
        <w:rPr>
          <w:szCs w:val="17"/>
        </w:rPr>
        <w:t xml:space="preserve"> hydrogels/CNTs after </w:t>
      </w:r>
      <w:r w:rsidRPr="007D42DE">
        <w:t xml:space="preserve">1000 cycles at 4.0 </w:t>
      </w:r>
      <w:proofErr w:type="gramStart"/>
      <w:r w:rsidRPr="007D42DE">
        <w:t>A</w:t>
      </w:r>
      <w:proofErr w:type="gramEnd"/>
      <w:r w:rsidRPr="007D42DE">
        <w:t xml:space="preserve"> g</w:t>
      </w:r>
      <w:r w:rsidRPr="007D42DE">
        <w:rPr>
          <w:vertAlign w:val="superscript"/>
        </w:rPr>
        <w:t>-1</w:t>
      </w:r>
      <w:r w:rsidRPr="007D42DE">
        <w:rPr>
          <w:szCs w:val="17"/>
        </w:rPr>
        <w:t>.</w:t>
      </w:r>
    </w:p>
    <w:p w14:paraId="3419A69B" w14:textId="77777777" w:rsidR="003409B4" w:rsidRPr="007D42DE" w:rsidRDefault="003409B4" w:rsidP="00F43A29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bookmarkStart w:id="22" w:name="_GoBack"/>
      <w:bookmarkEnd w:id="22"/>
    </w:p>
    <w:p w14:paraId="6D7A6502" w14:textId="0F6DF53C" w:rsidR="00442526" w:rsidRPr="007D42DE" w:rsidRDefault="00DC5968" w:rsidP="00442526">
      <w:pPr>
        <w:spacing w:line="360" w:lineRule="auto"/>
        <w:jc w:val="center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noProof/>
          <w:sz w:val="24"/>
          <w:szCs w:val="17"/>
        </w:rPr>
        <w:lastRenderedPageBreak/>
        <w:drawing>
          <wp:inline distT="0" distB="0" distL="0" distR="0" wp14:anchorId="3197A91C" wp14:editId="2FF2C4A0">
            <wp:extent cx="5040000" cy="3687728"/>
            <wp:effectExtent l="0" t="0" r="8255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8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1F6E4" w14:textId="2D0DD526" w:rsidR="00AA08A5" w:rsidRPr="007D42DE" w:rsidRDefault="00944697" w:rsidP="00173796">
      <w:pPr>
        <w:spacing w:line="360" w:lineRule="auto"/>
        <w:rPr>
          <w:rFonts w:ascii="Times New Roman" w:hAnsi="Times New Roman" w:cs="Times New Roman"/>
          <w:sz w:val="24"/>
          <w:szCs w:val="17"/>
        </w:rPr>
      </w:pPr>
      <w:r w:rsidRPr="007D42DE">
        <w:rPr>
          <w:rFonts w:ascii="Times New Roman" w:hAnsi="Times New Roman" w:cs="Times New Roman"/>
          <w:b/>
          <w:sz w:val="24"/>
          <w:szCs w:val="17"/>
        </w:rPr>
        <w:t>Figure S</w:t>
      </w:r>
      <w:r w:rsidR="00E81121" w:rsidRPr="007D42DE">
        <w:rPr>
          <w:rFonts w:ascii="Times New Roman" w:hAnsi="Times New Roman" w:cs="Times New Roman"/>
          <w:b/>
          <w:sz w:val="24"/>
          <w:szCs w:val="17"/>
        </w:rPr>
        <w:t>20</w:t>
      </w:r>
      <w:r w:rsidRPr="007D42DE">
        <w:rPr>
          <w:rFonts w:ascii="Times New Roman" w:hAnsi="Times New Roman" w:cs="Times New Roman"/>
          <w:b/>
          <w:sz w:val="24"/>
          <w:szCs w:val="17"/>
        </w:rPr>
        <w:t>.</w:t>
      </w:r>
      <w:r w:rsidRPr="007D42DE">
        <w:rPr>
          <w:rFonts w:ascii="Times New Roman" w:hAnsi="Times New Roman" w:cs="Times New Roman"/>
          <w:sz w:val="24"/>
          <w:szCs w:val="17"/>
        </w:rPr>
        <w:t xml:space="preserve"> </w:t>
      </w:r>
      <w:bookmarkStart w:id="23" w:name="_Hlk482110075"/>
      <w:r w:rsidRPr="007D42DE">
        <w:rPr>
          <w:rFonts w:ascii="Times New Roman" w:hAnsi="Times New Roman" w:cs="Times New Roman"/>
          <w:sz w:val="24"/>
          <w:szCs w:val="17"/>
        </w:rPr>
        <w:t>Reversibility and durability testing of the flexible H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2</w:t>
      </w:r>
      <w:r w:rsidRPr="007D42DE">
        <w:rPr>
          <w:rFonts w:ascii="Times New Roman" w:hAnsi="Times New Roman" w:cs="Times New Roman"/>
          <w:sz w:val="24"/>
          <w:szCs w:val="17"/>
        </w:rPr>
        <w:t>V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3</w:t>
      </w:r>
      <w:r w:rsidRPr="007D42DE">
        <w:rPr>
          <w:rFonts w:ascii="Times New Roman" w:hAnsi="Times New Roman" w:cs="Times New Roman"/>
          <w:sz w:val="24"/>
          <w:szCs w:val="17"/>
        </w:rPr>
        <w:t>O</w:t>
      </w:r>
      <w:r w:rsidRPr="007D42DE">
        <w:rPr>
          <w:rFonts w:ascii="Times New Roman" w:hAnsi="Times New Roman" w:cs="Times New Roman"/>
          <w:sz w:val="24"/>
          <w:szCs w:val="17"/>
          <w:vertAlign w:val="subscript"/>
        </w:rPr>
        <w:t>8</w:t>
      </w:r>
      <w:r w:rsidR="004C470B" w:rsidRPr="007D42DE">
        <w:rPr>
          <w:rFonts w:ascii="Times New Roman" w:hAnsi="Times New Roman" w:cs="Times New Roman"/>
          <w:sz w:val="24"/>
          <w:szCs w:val="17"/>
        </w:rPr>
        <w:t xml:space="preserve">/CNTs </w:t>
      </w:r>
      <w:r w:rsidR="003775C0" w:rsidRPr="007D42DE">
        <w:rPr>
          <w:rFonts w:ascii="Times New Roman" w:hAnsi="Times New Roman" w:cs="Times New Roman"/>
          <w:sz w:val="24"/>
          <w:szCs w:val="17"/>
        </w:rPr>
        <w:t>pouch cell</w:t>
      </w:r>
      <w:r w:rsidR="004C470B" w:rsidRPr="007D42DE">
        <w:rPr>
          <w:rFonts w:ascii="Times New Roman" w:hAnsi="Times New Roman" w:cs="Times New Roman" w:hint="eastAsia"/>
          <w:sz w:val="24"/>
          <w:szCs w:val="17"/>
        </w:rPr>
        <w:t>.</w:t>
      </w:r>
      <w:r w:rsidRPr="007D42DE">
        <w:rPr>
          <w:rFonts w:ascii="Times New Roman" w:hAnsi="Times New Roman" w:cs="Times New Roman"/>
          <w:sz w:val="24"/>
          <w:szCs w:val="17"/>
        </w:rPr>
        <w:t xml:space="preserve"> </w:t>
      </w:r>
      <w:r w:rsidR="00F52CD2" w:rsidRPr="007D42DE">
        <w:rPr>
          <w:rFonts w:ascii="Times New Roman" w:hAnsi="Times New Roman" w:cs="Times New Roman"/>
          <w:sz w:val="24"/>
          <w:szCs w:val="17"/>
        </w:rPr>
        <w:t xml:space="preserve">(a) </w:t>
      </w:r>
      <w:r w:rsidR="00173796" w:rsidRPr="007D42DE">
        <w:rPr>
          <w:rFonts w:ascii="Times New Roman" w:hAnsi="Times New Roman" w:cs="Times New Roman"/>
          <w:sz w:val="24"/>
          <w:szCs w:val="17"/>
        </w:rPr>
        <w:t>The charge-discharge curves of pouch cell at initial</w:t>
      </w:r>
      <w:r w:rsidR="00173796" w:rsidRPr="007D42DE">
        <w:rPr>
          <w:rFonts w:ascii="Times New Roman" w:hAnsi="Times New Roman" w:cs="Times New Roman" w:hint="eastAsia"/>
          <w:sz w:val="24"/>
          <w:szCs w:val="17"/>
        </w:rPr>
        <w:t>,</w:t>
      </w:r>
      <w:r w:rsidR="00173796" w:rsidRPr="007D42DE">
        <w:rPr>
          <w:rFonts w:ascii="Times New Roman" w:hAnsi="Times New Roman" w:cs="Times New Roman"/>
          <w:sz w:val="24"/>
          <w:szCs w:val="17"/>
        </w:rPr>
        <w:t xml:space="preserve"> folded and unfolded states</w:t>
      </w:r>
      <w:r w:rsidR="00F52CD2" w:rsidRPr="007D42DE">
        <w:rPr>
          <w:rFonts w:ascii="Times New Roman" w:hAnsi="Times New Roman" w:cs="Times New Roman"/>
          <w:sz w:val="24"/>
          <w:szCs w:val="17"/>
        </w:rPr>
        <w:t>.</w:t>
      </w:r>
      <w:r w:rsidR="00173796" w:rsidRPr="007D42DE">
        <w:rPr>
          <w:rFonts w:ascii="Times New Roman" w:hAnsi="Times New Roman" w:cs="Times New Roman"/>
          <w:sz w:val="24"/>
          <w:szCs w:val="17"/>
        </w:rPr>
        <w:t xml:space="preserve"> </w:t>
      </w:r>
      <w:r w:rsidR="00F52CD2" w:rsidRPr="007D42DE">
        <w:rPr>
          <w:rFonts w:ascii="Times New Roman" w:hAnsi="Times New Roman" w:cs="Times New Roman"/>
          <w:sz w:val="24"/>
          <w:szCs w:val="17"/>
        </w:rPr>
        <w:t>T</w:t>
      </w:r>
      <w:r w:rsidR="00173796" w:rsidRPr="007D42DE">
        <w:rPr>
          <w:rFonts w:ascii="Times New Roman" w:hAnsi="Times New Roman" w:cs="Times New Roman"/>
          <w:sz w:val="24"/>
          <w:szCs w:val="17"/>
        </w:rPr>
        <w:t xml:space="preserve">he photograph of pouch cell lighting the LED at </w:t>
      </w:r>
      <w:r w:rsidRPr="007D42DE">
        <w:rPr>
          <w:rFonts w:ascii="Times New Roman" w:hAnsi="Times New Roman" w:cs="Times New Roman"/>
          <w:sz w:val="24"/>
          <w:szCs w:val="17"/>
        </w:rPr>
        <w:t>initial</w:t>
      </w:r>
      <w:r w:rsidR="00173796" w:rsidRPr="007D42DE">
        <w:rPr>
          <w:rFonts w:ascii="Times New Roman" w:hAnsi="Times New Roman" w:cs="Times New Roman"/>
          <w:sz w:val="24"/>
          <w:szCs w:val="17"/>
        </w:rPr>
        <w:t xml:space="preserve"> (b)</w:t>
      </w:r>
      <w:r w:rsidR="004C470B" w:rsidRPr="007D42DE">
        <w:rPr>
          <w:rFonts w:ascii="Times New Roman" w:hAnsi="Times New Roman" w:cs="Times New Roman"/>
          <w:sz w:val="24"/>
          <w:szCs w:val="17"/>
        </w:rPr>
        <w:t>,</w:t>
      </w:r>
      <w:r w:rsidRPr="007D42DE">
        <w:rPr>
          <w:rFonts w:ascii="Times New Roman" w:hAnsi="Times New Roman" w:cs="Times New Roman"/>
          <w:sz w:val="24"/>
          <w:szCs w:val="17"/>
        </w:rPr>
        <w:t xml:space="preserve"> </w:t>
      </w:r>
      <w:r w:rsidR="00173796" w:rsidRPr="007D42DE">
        <w:rPr>
          <w:rFonts w:ascii="Times New Roman" w:hAnsi="Times New Roman" w:cs="Times New Roman"/>
          <w:sz w:val="24"/>
          <w:szCs w:val="17"/>
        </w:rPr>
        <w:t>folded (c)</w:t>
      </w:r>
      <w:r w:rsidR="004C470B" w:rsidRPr="007D42DE">
        <w:rPr>
          <w:rFonts w:ascii="Times New Roman" w:hAnsi="Times New Roman" w:cs="Times New Roman"/>
          <w:sz w:val="24"/>
          <w:szCs w:val="17"/>
        </w:rPr>
        <w:t>, and</w:t>
      </w:r>
      <w:r w:rsidRPr="007D42DE">
        <w:rPr>
          <w:rFonts w:ascii="Times New Roman" w:hAnsi="Times New Roman" w:cs="Times New Roman"/>
          <w:sz w:val="24"/>
          <w:szCs w:val="17"/>
        </w:rPr>
        <w:t xml:space="preserve"> </w:t>
      </w:r>
      <w:r w:rsidR="004C470B" w:rsidRPr="007D42DE">
        <w:rPr>
          <w:rFonts w:ascii="Times New Roman" w:hAnsi="Times New Roman" w:cs="Times New Roman"/>
          <w:sz w:val="24"/>
          <w:szCs w:val="17"/>
        </w:rPr>
        <w:t>u</w:t>
      </w:r>
      <w:r w:rsidR="007C4744" w:rsidRPr="007D42DE">
        <w:rPr>
          <w:rFonts w:ascii="Times New Roman" w:hAnsi="Times New Roman" w:cs="Times New Roman"/>
          <w:sz w:val="24"/>
          <w:szCs w:val="17"/>
        </w:rPr>
        <w:t xml:space="preserve">nfolded </w:t>
      </w:r>
      <w:r w:rsidR="00173796" w:rsidRPr="007D42DE">
        <w:rPr>
          <w:rFonts w:ascii="Times New Roman" w:hAnsi="Times New Roman" w:cs="Times New Roman"/>
          <w:sz w:val="24"/>
          <w:szCs w:val="17"/>
        </w:rPr>
        <w:t xml:space="preserve">(d) </w:t>
      </w:r>
      <w:r w:rsidRPr="007D42DE">
        <w:rPr>
          <w:rFonts w:ascii="Times New Roman" w:hAnsi="Times New Roman" w:cs="Times New Roman"/>
          <w:sz w:val="24"/>
          <w:szCs w:val="17"/>
        </w:rPr>
        <w:t>state</w:t>
      </w:r>
      <w:r w:rsidR="00173796" w:rsidRPr="007D42DE">
        <w:rPr>
          <w:rFonts w:ascii="Times New Roman" w:hAnsi="Times New Roman" w:cs="Times New Roman"/>
          <w:sz w:val="24"/>
          <w:szCs w:val="17"/>
        </w:rPr>
        <w:t>s</w:t>
      </w:r>
      <w:r w:rsidRPr="007D42DE">
        <w:rPr>
          <w:rFonts w:ascii="Times New Roman" w:hAnsi="Times New Roman" w:cs="Times New Roman"/>
          <w:sz w:val="24"/>
          <w:szCs w:val="17"/>
        </w:rPr>
        <w:t>.</w:t>
      </w:r>
      <w:bookmarkEnd w:id="23"/>
    </w:p>
    <w:p w14:paraId="7209F85F" w14:textId="61C9A067" w:rsidR="00442526" w:rsidRPr="007D42DE" w:rsidRDefault="00442526" w:rsidP="00DD497B">
      <w:pPr>
        <w:pStyle w:val="MainText"/>
        <w:spacing w:line="360" w:lineRule="auto"/>
        <w:jc w:val="both"/>
        <w:rPr>
          <w:b/>
        </w:rPr>
      </w:pPr>
      <w:bookmarkStart w:id="24" w:name="_Hlk481409654"/>
      <w:bookmarkEnd w:id="24"/>
    </w:p>
    <w:sectPr w:rsidR="00442526" w:rsidRPr="007D42DE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89646" w14:textId="77777777" w:rsidR="008F2B4F" w:rsidRDefault="008F2B4F" w:rsidP="00F43A29">
      <w:r>
        <w:separator/>
      </w:r>
    </w:p>
  </w:endnote>
  <w:endnote w:type="continuationSeparator" w:id="0">
    <w:p w14:paraId="6AA054DC" w14:textId="77777777" w:rsidR="008F2B4F" w:rsidRDefault="008F2B4F" w:rsidP="00F43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7260278"/>
      <w:docPartObj>
        <w:docPartGallery w:val="Page Numbers (Bottom of Page)"/>
        <w:docPartUnique/>
      </w:docPartObj>
    </w:sdtPr>
    <w:sdtEndPr/>
    <w:sdtContent>
      <w:p w14:paraId="36CA3BDB" w14:textId="68373585" w:rsidR="00860EE8" w:rsidRDefault="00860EE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7BB8" w:rsidRPr="00FF7BB8">
          <w:rPr>
            <w:noProof/>
            <w:lang w:val="zh-CN"/>
          </w:rPr>
          <w:t>14</w:t>
        </w:r>
        <w:r>
          <w:fldChar w:fldCharType="end"/>
        </w:r>
      </w:p>
    </w:sdtContent>
  </w:sdt>
  <w:p w14:paraId="07670BB7" w14:textId="77777777" w:rsidR="00860EE8" w:rsidRDefault="00860E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25A56" w14:textId="77777777" w:rsidR="008F2B4F" w:rsidRDefault="008F2B4F" w:rsidP="00F43A29">
      <w:r>
        <w:separator/>
      </w:r>
    </w:p>
  </w:footnote>
  <w:footnote w:type="continuationSeparator" w:id="0">
    <w:p w14:paraId="15139A15" w14:textId="77777777" w:rsidR="008F2B4F" w:rsidRDefault="008F2B4F" w:rsidP="00F43A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no Toda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wzfp9a0yx09vietwat5zaef2rxz9vfsrzwp&quot;&gt;My EndNote Library Copy&lt;record-ids&gt;&lt;item&gt;2&lt;/item&gt;&lt;item&gt;18&lt;/item&gt;&lt;item&gt;52&lt;/item&gt;&lt;item&gt;54&lt;/item&gt;&lt;item&gt;55&lt;/item&gt;&lt;item&gt;56&lt;/item&gt;&lt;item&gt;57&lt;/item&gt;&lt;/record-ids&gt;&lt;/item&gt;&lt;/Libraries&gt;"/>
  </w:docVars>
  <w:rsids>
    <w:rsidRoot w:val="00F43A29"/>
    <w:rsid w:val="00017306"/>
    <w:rsid w:val="0005655D"/>
    <w:rsid w:val="00066467"/>
    <w:rsid w:val="00090302"/>
    <w:rsid w:val="000C2923"/>
    <w:rsid w:val="000F1B3E"/>
    <w:rsid w:val="000F3A88"/>
    <w:rsid w:val="0010542A"/>
    <w:rsid w:val="001124D6"/>
    <w:rsid w:val="0012334B"/>
    <w:rsid w:val="00126F0E"/>
    <w:rsid w:val="001331C9"/>
    <w:rsid w:val="00145A49"/>
    <w:rsid w:val="00173796"/>
    <w:rsid w:val="00176C69"/>
    <w:rsid w:val="001D1B4E"/>
    <w:rsid w:val="001E2DB7"/>
    <w:rsid w:val="002145D4"/>
    <w:rsid w:val="00250FC3"/>
    <w:rsid w:val="00277A5C"/>
    <w:rsid w:val="002967A8"/>
    <w:rsid w:val="002A38F9"/>
    <w:rsid w:val="002B2BBA"/>
    <w:rsid w:val="002C192C"/>
    <w:rsid w:val="002D180F"/>
    <w:rsid w:val="003236CD"/>
    <w:rsid w:val="0033233C"/>
    <w:rsid w:val="003338A9"/>
    <w:rsid w:val="003378E6"/>
    <w:rsid w:val="003409B4"/>
    <w:rsid w:val="00365F6B"/>
    <w:rsid w:val="00366461"/>
    <w:rsid w:val="00371BE2"/>
    <w:rsid w:val="003775C0"/>
    <w:rsid w:val="00384C4D"/>
    <w:rsid w:val="00386317"/>
    <w:rsid w:val="003965BF"/>
    <w:rsid w:val="00397034"/>
    <w:rsid w:val="003B3E76"/>
    <w:rsid w:val="003C5F57"/>
    <w:rsid w:val="003D6FDD"/>
    <w:rsid w:val="003F6F1B"/>
    <w:rsid w:val="004019BE"/>
    <w:rsid w:val="00412552"/>
    <w:rsid w:val="004343D9"/>
    <w:rsid w:val="00442526"/>
    <w:rsid w:val="0044460E"/>
    <w:rsid w:val="00447564"/>
    <w:rsid w:val="00450024"/>
    <w:rsid w:val="00461EA0"/>
    <w:rsid w:val="004B5304"/>
    <w:rsid w:val="004C470B"/>
    <w:rsid w:val="004E2A3A"/>
    <w:rsid w:val="00511DB1"/>
    <w:rsid w:val="00515F9C"/>
    <w:rsid w:val="00587357"/>
    <w:rsid w:val="00597648"/>
    <w:rsid w:val="005A0AC7"/>
    <w:rsid w:val="005A3CB2"/>
    <w:rsid w:val="00602A43"/>
    <w:rsid w:val="00624BFE"/>
    <w:rsid w:val="006622EF"/>
    <w:rsid w:val="0066427E"/>
    <w:rsid w:val="006732E8"/>
    <w:rsid w:val="006D3C3F"/>
    <w:rsid w:val="006E04EE"/>
    <w:rsid w:val="007A6D4E"/>
    <w:rsid w:val="007C4744"/>
    <w:rsid w:val="007D4074"/>
    <w:rsid w:val="007D42DE"/>
    <w:rsid w:val="007E0E40"/>
    <w:rsid w:val="007F23BC"/>
    <w:rsid w:val="007F51DD"/>
    <w:rsid w:val="007F7C30"/>
    <w:rsid w:val="0081442A"/>
    <w:rsid w:val="00836184"/>
    <w:rsid w:val="00841A75"/>
    <w:rsid w:val="00854BC0"/>
    <w:rsid w:val="00857A73"/>
    <w:rsid w:val="00860EE8"/>
    <w:rsid w:val="0086154C"/>
    <w:rsid w:val="00885748"/>
    <w:rsid w:val="00885B0F"/>
    <w:rsid w:val="008B1A3E"/>
    <w:rsid w:val="008B2A57"/>
    <w:rsid w:val="008E773A"/>
    <w:rsid w:val="008F2B4F"/>
    <w:rsid w:val="008F7578"/>
    <w:rsid w:val="00927380"/>
    <w:rsid w:val="00944697"/>
    <w:rsid w:val="00987956"/>
    <w:rsid w:val="009A7BE6"/>
    <w:rsid w:val="009F3E7C"/>
    <w:rsid w:val="00A24A55"/>
    <w:rsid w:val="00A34862"/>
    <w:rsid w:val="00A9666D"/>
    <w:rsid w:val="00AA08A5"/>
    <w:rsid w:val="00AB48E1"/>
    <w:rsid w:val="00AB4CF5"/>
    <w:rsid w:val="00AC0B7D"/>
    <w:rsid w:val="00B067D8"/>
    <w:rsid w:val="00B373A7"/>
    <w:rsid w:val="00B45F00"/>
    <w:rsid w:val="00B60E73"/>
    <w:rsid w:val="00B60FB7"/>
    <w:rsid w:val="00B62A26"/>
    <w:rsid w:val="00B7052B"/>
    <w:rsid w:val="00B73C88"/>
    <w:rsid w:val="00B73D00"/>
    <w:rsid w:val="00B8200A"/>
    <w:rsid w:val="00B878E6"/>
    <w:rsid w:val="00BC0168"/>
    <w:rsid w:val="00C14E8E"/>
    <w:rsid w:val="00CC04A2"/>
    <w:rsid w:val="00CC51DB"/>
    <w:rsid w:val="00CF1AFD"/>
    <w:rsid w:val="00D1154B"/>
    <w:rsid w:val="00D375C1"/>
    <w:rsid w:val="00D4161F"/>
    <w:rsid w:val="00D510EC"/>
    <w:rsid w:val="00D67C27"/>
    <w:rsid w:val="00D81BA1"/>
    <w:rsid w:val="00D856C6"/>
    <w:rsid w:val="00DB0025"/>
    <w:rsid w:val="00DB6F4B"/>
    <w:rsid w:val="00DC5968"/>
    <w:rsid w:val="00DD497B"/>
    <w:rsid w:val="00DE1979"/>
    <w:rsid w:val="00DF21C6"/>
    <w:rsid w:val="00E16E92"/>
    <w:rsid w:val="00E425C8"/>
    <w:rsid w:val="00E81121"/>
    <w:rsid w:val="00EC51EB"/>
    <w:rsid w:val="00F163A1"/>
    <w:rsid w:val="00F166B3"/>
    <w:rsid w:val="00F17C09"/>
    <w:rsid w:val="00F43A29"/>
    <w:rsid w:val="00F52CD2"/>
    <w:rsid w:val="00F848FE"/>
    <w:rsid w:val="00F86AF2"/>
    <w:rsid w:val="00F9027D"/>
    <w:rsid w:val="00F9461B"/>
    <w:rsid w:val="00FB3E09"/>
    <w:rsid w:val="00FC2502"/>
    <w:rsid w:val="00FC4612"/>
    <w:rsid w:val="00FF1484"/>
    <w:rsid w:val="00FF58D5"/>
    <w:rsid w:val="00FF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C3B4D"/>
  <w15:docId w15:val="{C1C37838-8C78-451B-ACD6-5002D574B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43A2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1">
    <w:name w:val="H1"/>
    <w:basedOn w:val="1"/>
    <w:qFormat/>
    <w:rsid w:val="00F43A29"/>
    <w:pPr>
      <w:keepNext w:val="0"/>
      <w:keepLines w:val="0"/>
      <w:widowControl/>
      <w:spacing w:before="460" w:after="230" w:line="230" w:lineRule="atLeast"/>
      <w:jc w:val="left"/>
    </w:pPr>
    <w:rPr>
      <w:rFonts w:ascii="Arial" w:eastAsia="MS Mincho" w:hAnsi="Arial" w:cs="Times New Roman"/>
      <w:bCs w:val="0"/>
      <w:kern w:val="0"/>
      <w:sz w:val="22"/>
      <w:szCs w:val="20"/>
      <w:lang w:eastAsia="ja-JP"/>
    </w:rPr>
  </w:style>
  <w:style w:type="character" w:customStyle="1" w:styleId="1Char">
    <w:name w:val="标题 1 Char"/>
    <w:basedOn w:val="a0"/>
    <w:link w:val="1"/>
    <w:uiPriority w:val="9"/>
    <w:rsid w:val="00F43A29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F43A29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AB48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B48E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B48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B48E1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442526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42526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42526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42526"/>
    <w:rPr>
      <w:rFonts w:ascii="Calibri" w:hAnsi="Calibri" w:cs="Calibri"/>
      <w:noProof/>
      <w:sz w:val="20"/>
    </w:rPr>
  </w:style>
  <w:style w:type="character" w:customStyle="1" w:styleId="10">
    <w:name w:val="@他1"/>
    <w:basedOn w:val="a0"/>
    <w:uiPriority w:val="99"/>
    <w:semiHidden/>
    <w:unhideWhenUsed/>
    <w:rsid w:val="00442526"/>
    <w:rPr>
      <w:color w:val="2B579A"/>
      <w:shd w:val="clear" w:color="auto" w:fill="E6E6E6"/>
    </w:rPr>
  </w:style>
  <w:style w:type="paragraph" w:customStyle="1" w:styleId="MainText">
    <w:name w:val="Main Text"/>
    <w:basedOn w:val="a"/>
    <w:link w:val="MainTextChar"/>
    <w:rsid w:val="00442526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442526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a6">
    <w:name w:val="Balloon Text"/>
    <w:basedOn w:val="a"/>
    <w:link w:val="Char1"/>
    <w:uiPriority w:val="99"/>
    <w:semiHidden/>
    <w:unhideWhenUsed/>
    <w:rsid w:val="00B7052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7052B"/>
    <w:rPr>
      <w:sz w:val="18"/>
      <w:szCs w:val="18"/>
    </w:rPr>
  </w:style>
  <w:style w:type="table" w:styleId="a7">
    <w:name w:val="Table Grid"/>
    <w:basedOn w:val="a1"/>
    <w:uiPriority w:val="39"/>
    <w:rsid w:val="00927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DD497B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DD497B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DD4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14</Pages>
  <Words>1074</Words>
  <Characters>6125</Characters>
  <Application>Microsoft Office Word</Application>
  <DocSecurity>0</DocSecurity>
  <Lines>51</Lines>
  <Paragraphs>14</Paragraphs>
  <ScaleCrop>false</ScaleCrop>
  <Company/>
  <LinksUpToDate>false</LinksUpToDate>
  <CharactersWithSpaces>7185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ql wei</dc:creator>
  <cp:keywords/>
  <dc:description/>
  <cp:lastModifiedBy>ql wei</cp:lastModifiedBy>
  <cp:revision>17</cp:revision>
  <dcterms:created xsi:type="dcterms:W3CDTF">2017-04-01T04:58:00Z</dcterms:created>
  <dcterms:modified xsi:type="dcterms:W3CDTF">2017-08-07T00:49:00Z</dcterms:modified>
</cp:coreProperties>
</file>