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088" w:rsidRPr="005A4A54" w:rsidRDefault="00620088" w:rsidP="00620088">
      <w:pPr>
        <w:pStyle w:val="Legend"/>
        <w:spacing w:line="360" w:lineRule="auto"/>
        <w:jc w:val="both"/>
        <w:rPr>
          <w:rFonts w:eastAsiaTheme="minorEastAsia"/>
          <w:b/>
          <w:color w:val="000000" w:themeColor="text1"/>
          <w:kern w:val="2"/>
          <w:lang w:eastAsia="zh-CN"/>
        </w:rPr>
      </w:pPr>
      <w:r w:rsidRPr="005A4A54">
        <w:rPr>
          <w:rFonts w:eastAsiaTheme="minorEastAsia" w:hint="eastAsia"/>
          <w:b/>
          <w:color w:val="000000" w:themeColor="text1"/>
          <w:kern w:val="2"/>
          <w:lang w:eastAsia="zh-CN"/>
        </w:rPr>
        <w:t>Supporting Information</w:t>
      </w:r>
    </w:p>
    <w:p w:rsidR="00620088" w:rsidRPr="005A4A54" w:rsidRDefault="00620088" w:rsidP="00620088">
      <w:pPr>
        <w:pStyle w:val="Legend"/>
        <w:spacing w:line="360" w:lineRule="auto"/>
        <w:jc w:val="both"/>
        <w:rPr>
          <w:rFonts w:eastAsiaTheme="minorEastAsia"/>
          <w:b/>
          <w:color w:val="000000" w:themeColor="text1"/>
          <w:kern w:val="2"/>
          <w:lang w:eastAsia="zh-CN"/>
        </w:rPr>
      </w:pPr>
    </w:p>
    <w:p w:rsidR="00620088" w:rsidRPr="005A4A54" w:rsidRDefault="008D328E" w:rsidP="00620088">
      <w:pPr>
        <w:spacing w:line="480" w:lineRule="auto"/>
        <w:rPr>
          <w:b/>
          <w:color w:val="000000" w:themeColor="text1"/>
          <w:lang w:val="de-DE" w:eastAsia="zh-CN"/>
        </w:rPr>
      </w:pPr>
      <w:bookmarkStart w:id="0" w:name="OLE_LINK16"/>
      <w:bookmarkStart w:id="1" w:name="OLE_LINK17"/>
      <w:r>
        <w:rPr>
          <w:rFonts w:hint="eastAsia"/>
          <w:b/>
          <w:color w:val="000000" w:themeColor="text1"/>
          <w:lang w:val="de-DE" w:eastAsia="zh-CN"/>
        </w:rPr>
        <w:t>Carbon-c</w:t>
      </w:r>
      <w:r w:rsidR="00620088" w:rsidRPr="005A4A54">
        <w:rPr>
          <w:rFonts w:hint="eastAsia"/>
          <w:b/>
          <w:color w:val="000000" w:themeColor="text1"/>
          <w:lang w:val="de-DE" w:eastAsia="zh-CN"/>
        </w:rPr>
        <w:t xml:space="preserve">oated </w:t>
      </w:r>
      <w:r>
        <w:rPr>
          <w:b/>
          <w:color w:val="000000" w:themeColor="text1"/>
          <w:lang w:val="de-DE"/>
        </w:rPr>
        <w:t>h</w:t>
      </w:r>
      <w:r w:rsidR="00620088" w:rsidRPr="005A4A54">
        <w:rPr>
          <w:b/>
          <w:color w:val="000000" w:themeColor="text1"/>
          <w:lang w:val="de-DE"/>
        </w:rPr>
        <w:t>ierarchical NaTi</w:t>
      </w:r>
      <w:r w:rsidR="00620088" w:rsidRPr="005A4A54">
        <w:rPr>
          <w:b/>
          <w:color w:val="000000" w:themeColor="text1"/>
          <w:vertAlign w:val="subscript"/>
          <w:lang w:val="de-DE"/>
        </w:rPr>
        <w:t>2</w:t>
      </w:r>
      <w:r w:rsidR="00620088" w:rsidRPr="005A4A54">
        <w:rPr>
          <w:b/>
          <w:color w:val="000000" w:themeColor="text1"/>
          <w:lang w:val="de-DE"/>
        </w:rPr>
        <w:t>(PO</w:t>
      </w:r>
      <w:r w:rsidR="00620088" w:rsidRPr="005A4A54">
        <w:rPr>
          <w:b/>
          <w:color w:val="000000" w:themeColor="text1"/>
          <w:vertAlign w:val="subscript"/>
          <w:lang w:val="de-DE"/>
        </w:rPr>
        <w:t>4</w:t>
      </w:r>
      <w:r w:rsidR="00620088" w:rsidRPr="005A4A54">
        <w:rPr>
          <w:b/>
          <w:color w:val="000000" w:themeColor="text1"/>
          <w:lang w:val="de-DE"/>
        </w:rPr>
        <w:t>)</w:t>
      </w:r>
      <w:r w:rsidR="00620088" w:rsidRPr="005A4A54">
        <w:rPr>
          <w:b/>
          <w:color w:val="000000" w:themeColor="text1"/>
          <w:vertAlign w:val="subscript"/>
          <w:lang w:val="de-DE"/>
        </w:rPr>
        <w:t>3</w:t>
      </w:r>
      <w:r>
        <w:rPr>
          <w:b/>
          <w:color w:val="000000" w:themeColor="text1"/>
          <w:lang w:val="de-DE"/>
        </w:rPr>
        <w:t xml:space="preserve"> mesoporous m</w:t>
      </w:r>
      <w:r w:rsidR="00620088" w:rsidRPr="005A4A54">
        <w:rPr>
          <w:b/>
          <w:color w:val="000000" w:themeColor="text1"/>
          <w:lang w:val="de-DE"/>
        </w:rPr>
        <w:t>icroflowers</w:t>
      </w:r>
      <w:r>
        <w:rPr>
          <w:rFonts w:hint="eastAsia"/>
          <w:b/>
          <w:color w:val="000000" w:themeColor="text1"/>
          <w:lang w:val="de-DE" w:eastAsia="zh-CN"/>
        </w:rPr>
        <w:t xml:space="preserve"> with s</w:t>
      </w:r>
      <w:r w:rsidR="00620088" w:rsidRPr="005A4A54">
        <w:rPr>
          <w:rFonts w:hint="eastAsia"/>
          <w:b/>
          <w:color w:val="000000" w:themeColor="text1"/>
          <w:lang w:val="de-DE" w:eastAsia="zh-CN"/>
        </w:rPr>
        <w:t xml:space="preserve">uperior </w:t>
      </w:r>
      <w:r>
        <w:rPr>
          <w:b/>
          <w:color w:val="000000" w:themeColor="text1"/>
          <w:lang w:val="de-DE"/>
        </w:rPr>
        <w:t>sodium storage p</w:t>
      </w:r>
      <w:r w:rsidR="00620088" w:rsidRPr="005A4A54">
        <w:rPr>
          <w:b/>
          <w:color w:val="000000" w:themeColor="text1"/>
          <w:lang w:val="de-DE"/>
        </w:rPr>
        <w:t>erformance</w:t>
      </w:r>
    </w:p>
    <w:bookmarkEnd w:id="0"/>
    <w:bookmarkEnd w:id="1"/>
    <w:p w:rsidR="00620088" w:rsidRPr="005A4A54" w:rsidRDefault="00620088" w:rsidP="00620088">
      <w:pPr>
        <w:spacing w:line="480" w:lineRule="auto"/>
        <w:rPr>
          <w:b/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rPr>
          <w:color w:val="000000" w:themeColor="text1"/>
          <w:lang w:val="de-DE" w:eastAsia="zh-CN"/>
        </w:rPr>
      </w:pPr>
      <w:r w:rsidRPr="005A4A54">
        <w:rPr>
          <w:color w:val="000000" w:themeColor="text1"/>
          <w:lang w:val="de-DE"/>
        </w:rPr>
        <w:t>Chang Xu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="004E02E4" w:rsidRPr="005A4A54">
        <w:rPr>
          <w:rFonts w:hint="eastAsia"/>
          <w:color w:val="000000" w:themeColor="text1"/>
          <w:vertAlign w:val="superscript"/>
          <w:lang w:val="de-DE" w:eastAsia="zh-CN"/>
        </w:rPr>
        <w:t>,1</w:t>
      </w:r>
      <w:r w:rsidRPr="005A4A54">
        <w:rPr>
          <w:color w:val="000000" w:themeColor="text1"/>
          <w:lang w:val="de-DE"/>
        </w:rPr>
        <w:t>, Yanan Xu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="004E02E4" w:rsidRPr="005A4A54">
        <w:rPr>
          <w:rFonts w:hint="eastAsia"/>
          <w:color w:val="000000" w:themeColor="text1"/>
          <w:vertAlign w:val="superscript"/>
          <w:lang w:val="de-DE" w:eastAsia="zh-CN"/>
        </w:rPr>
        <w:t>,1</w:t>
      </w:r>
      <w:r w:rsidRPr="005A4A54">
        <w:rPr>
          <w:color w:val="000000" w:themeColor="text1"/>
          <w:lang w:val="de-DE"/>
        </w:rPr>
        <w:t>, Chunjuan Tang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a,b</w:t>
      </w:r>
      <w:r w:rsidRPr="005A4A54">
        <w:rPr>
          <w:color w:val="000000" w:themeColor="text1"/>
          <w:lang w:val="de-DE"/>
        </w:rPr>
        <w:t>, Qiulong Wei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Pr="005A4A54">
        <w:rPr>
          <w:color w:val="000000" w:themeColor="text1"/>
          <w:lang w:val="de-DE"/>
        </w:rPr>
        <w:t>, Jiashen Meng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Pr="005A4A54">
        <w:rPr>
          <w:color w:val="000000" w:themeColor="text1"/>
          <w:lang w:val="de-DE"/>
        </w:rPr>
        <w:t>, Lei Huang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Pr="005A4A54">
        <w:rPr>
          <w:color w:val="000000" w:themeColor="text1"/>
          <w:lang w:val="de-DE"/>
        </w:rPr>
        <w:t>, Liang Zhou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a,</w:t>
      </w:r>
      <w:r w:rsidRPr="005A4A54">
        <w:rPr>
          <w:color w:val="000000" w:themeColor="text1"/>
          <w:lang w:val="de-DE"/>
        </w:rPr>
        <w:t>*, Guobin Zhang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Pr="005A4A54">
        <w:rPr>
          <w:color w:val="000000" w:themeColor="text1"/>
          <w:lang w:val="de-DE"/>
        </w:rPr>
        <w:t>, Liang He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</w:t>
      </w:r>
      <w:r w:rsidRPr="005A4A54">
        <w:rPr>
          <w:rFonts w:hint="eastAsia"/>
          <w:color w:val="000000" w:themeColor="text1"/>
          <w:lang w:val="de-DE" w:eastAsia="zh-CN"/>
        </w:rPr>
        <w:t>,</w:t>
      </w:r>
      <w:r w:rsidRPr="005A4A54">
        <w:rPr>
          <w:color w:val="000000" w:themeColor="text1"/>
          <w:lang w:val="de-DE"/>
        </w:rPr>
        <w:t xml:space="preserve"> Liqiang Mai</w:t>
      </w:r>
      <w:r w:rsidRPr="005A4A54">
        <w:rPr>
          <w:rFonts w:hint="eastAsia"/>
          <w:color w:val="000000" w:themeColor="text1"/>
          <w:vertAlign w:val="superscript"/>
          <w:lang w:val="de-DE" w:eastAsia="zh-CN"/>
        </w:rPr>
        <w:t>a,</w:t>
      </w:r>
      <w:r w:rsidRPr="005A4A54">
        <w:rPr>
          <w:color w:val="000000" w:themeColor="text1"/>
          <w:lang w:val="de-DE"/>
        </w:rPr>
        <w:t>*</w:t>
      </w:r>
    </w:p>
    <w:p w:rsidR="00620088" w:rsidRPr="005A4A54" w:rsidRDefault="00620088" w:rsidP="00620088">
      <w:pPr>
        <w:spacing w:line="480" w:lineRule="auto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en-US"/>
        </w:rPr>
      </w:pPr>
      <w:r w:rsidRPr="005A4A54">
        <w:rPr>
          <w:color w:val="000000" w:themeColor="text1"/>
          <w:vertAlign w:val="superscript"/>
          <w:lang w:val="en-US"/>
        </w:rPr>
        <w:t>a</w:t>
      </w:r>
      <w:r w:rsidRPr="005A4A54">
        <w:rPr>
          <w:color w:val="000000" w:themeColor="text1"/>
          <w:lang w:val="en-US"/>
        </w:rPr>
        <w:t xml:space="preserve"> </w:t>
      </w:r>
      <w:r w:rsidRPr="005A4A54">
        <w:rPr>
          <w:color w:val="000000" w:themeColor="text1"/>
          <w:lang w:val="en-US" w:eastAsia="zh-CN"/>
        </w:rPr>
        <w:t xml:space="preserve">State Key Laboratory of Advanced Technology for Materials Synthesis and Processing, Wuhan University </w:t>
      </w:r>
      <w:r w:rsidR="008D328E">
        <w:rPr>
          <w:color w:val="000000" w:themeColor="text1"/>
          <w:lang w:val="en-US" w:eastAsia="zh-CN"/>
        </w:rPr>
        <w:t xml:space="preserve">of Technology, Wuhan 430070, PR </w:t>
      </w:r>
      <w:r w:rsidRPr="005A4A54">
        <w:rPr>
          <w:color w:val="000000" w:themeColor="text1"/>
          <w:lang w:val="en-US" w:eastAsia="zh-CN"/>
        </w:rPr>
        <w:t>China</w:t>
      </w: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en-US" w:eastAsia="zh-CN"/>
        </w:rPr>
      </w:pPr>
      <w:r w:rsidRPr="005A4A54">
        <w:rPr>
          <w:color w:val="000000" w:themeColor="text1"/>
          <w:vertAlign w:val="superscript"/>
          <w:lang w:val="en-US"/>
        </w:rPr>
        <w:t>b</w:t>
      </w:r>
      <w:r w:rsidRPr="005A4A54">
        <w:rPr>
          <w:rFonts w:hint="eastAsia"/>
          <w:color w:val="000000" w:themeColor="text1"/>
          <w:lang w:val="en-US" w:eastAsia="zh-CN"/>
        </w:rPr>
        <w:t xml:space="preserve"> </w:t>
      </w:r>
      <w:r w:rsidRPr="005A4A54">
        <w:rPr>
          <w:color w:val="000000" w:themeColor="text1"/>
          <w:lang w:val="en-US"/>
        </w:rPr>
        <w:t>Department of Mathematics and Physics, Luoyang Institute of Science an</w:t>
      </w:r>
      <w:r w:rsidR="008D328E">
        <w:rPr>
          <w:color w:val="000000" w:themeColor="text1"/>
          <w:lang w:val="en-US"/>
        </w:rPr>
        <w:t>d Technology, Luoyang 471023, PR</w:t>
      </w:r>
      <w:r w:rsidRPr="005A4A54">
        <w:rPr>
          <w:color w:val="000000" w:themeColor="text1"/>
          <w:lang w:val="en-US"/>
        </w:rPr>
        <w:t xml:space="preserve"> China</w:t>
      </w: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en-US" w:eastAsia="zh-CN"/>
        </w:rPr>
      </w:pPr>
      <w:r w:rsidRPr="005A4A54">
        <w:rPr>
          <w:rFonts w:hint="eastAsia"/>
          <w:color w:val="000000" w:themeColor="text1"/>
          <w:lang w:val="de-DE" w:eastAsia="zh-CN"/>
        </w:rPr>
        <w:t xml:space="preserve">* </w:t>
      </w:r>
      <w:r w:rsidRPr="005A4A54">
        <w:rPr>
          <w:color w:val="000000" w:themeColor="text1"/>
          <w:lang w:val="de-DE" w:eastAsia="zh-CN"/>
        </w:rPr>
        <w:t>Corresponding author</w:t>
      </w:r>
      <w:r w:rsidRPr="005A4A54">
        <w:rPr>
          <w:rFonts w:hint="eastAsia"/>
          <w:color w:val="000000" w:themeColor="text1"/>
          <w:lang w:val="en-US" w:eastAsia="zh-CN"/>
        </w:rPr>
        <w:t>s.</w:t>
      </w: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  <w:r w:rsidRPr="005A4A54">
        <w:rPr>
          <w:color w:val="000000" w:themeColor="text1"/>
          <w:lang w:val="de-DE" w:eastAsia="zh-CN"/>
        </w:rPr>
        <w:t>E-mail</w:t>
      </w:r>
      <w:r w:rsidRPr="005A4A54">
        <w:rPr>
          <w:rFonts w:hint="eastAsia"/>
          <w:color w:val="000000" w:themeColor="text1"/>
          <w:lang w:val="de-DE" w:eastAsia="zh-CN"/>
        </w:rPr>
        <w:t xml:space="preserve"> address</w:t>
      </w:r>
      <w:r w:rsidR="00E84403">
        <w:rPr>
          <w:color w:val="000000" w:themeColor="text1"/>
          <w:lang w:val="de-DE" w:eastAsia="zh-CN"/>
        </w:rPr>
        <w:t>es</w:t>
      </w:r>
      <w:r w:rsidRPr="005A4A54">
        <w:rPr>
          <w:color w:val="000000" w:themeColor="text1"/>
          <w:lang w:val="de-DE" w:eastAsia="zh-CN"/>
        </w:rPr>
        <w:t xml:space="preserve">: </w:t>
      </w:r>
      <w:r w:rsidR="00E84403" w:rsidRPr="005A4A54">
        <w:rPr>
          <w:color w:val="000000" w:themeColor="text1"/>
          <w:lang w:val="de-DE" w:eastAsia="zh-CN"/>
        </w:rPr>
        <w:t>liangzhou@whut.edu.cn</w:t>
      </w:r>
      <w:r w:rsidR="00E84403" w:rsidRPr="005A4A54">
        <w:rPr>
          <w:rFonts w:hint="eastAsia"/>
          <w:color w:val="000000" w:themeColor="text1"/>
          <w:lang w:val="de-DE" w:eastAsia="zh-CN"/>
        </w:rPr>
        <w:t xml:space="preserve"> (L. Zhou)</w:t>
      </w:r>
      <w:r w:rsidR="00E84403">
        <w:rPr>
          <w:color w:val="000000" w:themeColor="text1"/>
          <w:lang w:val="de-DE" w:eastAsia="zh-CN"/>
        </w:rPr>
        <w:t xml:space="preserve">, </w:t>
      </w:r>
      <w:r w:rsidRPr="005A4A54">
        <w:rPr>
          <w:color w:val="000000" w:themeColor="text1"/>
          <w:lang w:val="de-DE" w:eastAsia="zh-CN"/>
        </w:rPr>
        <w:t>mlq518@whut.edu.cn</w:t>
      </w:r>
      <w:r w:rsidR="00E84403">
        <w:rPr>
          <w:rFonts w:hint="eastAsia"/>
          <w:color w:val="000000" w:themeColor="text1"/>
          <w:lang w:val="de-DE" w:eastAsia="zh-CN"/>
        </w:rPr>
        <w:t xml:space="preserve"> (L. Mai)</w:t>
      </w:r>
      <w:r w:rsidR="00E84403">
        <w:rPr>
          <w:color w:val="000000" w:themeColor="text1"/>
          <w:lang w:val="de-DE" w:eastAsia="zh-CN"/>
        </w:rPr>
        <w:t>.</w:t>
      </w:r>
      <w:r w:rsidRPr="005A4A54">
        <w:rPr>
          <w:rFonts w:hint="eastAsia"/>
          <w:color w:val="000000" w:themeColor="text1"/>
          <w:lang w:val="de-DE" w:eastAsia="zh-CN"/>
        </w:rPr>
        <w:t xml:space="preserve"> </w:t>
      </w:r>
    </w:p>
    <w:p w:rsidR="004E02E4" w:rsidRPr="005A4A54" w:rsidRDefault="004E02E4" w:rsidP="004E02E4">
      <w:pPr>
        <w:spacing w:line="480" w:lineRule="auto"/>
        <w:jc w:val="both"/>
        <w:rPr>
          <w:color w:val="000000" w:themeColor="text1"/>
          <w:lang w:val="en-US" w:eastAsia="zh-CN"/>
        </w:rPr>
      </w:pPr>
      <w:r w:rsidRPr="005A4A54">
        <w:rPr>
          <w:rFonts w:hint="eastAsia"/>
          <w:color w:val="000000" w:themeColor="text1"/>
          <w:vertAlign w:val="superscript"/>
          <w:lang w:val="de-DE" w:eastAsia="zh-CN"/>
        </w:rPr>
        <w:t>1</w:t>
      </w:r>
      <w:r w:rsidRPr="005A4A54">
        <w:rPr>
          <w:rFonts w:hint="eastAsia"/>
          <w:color w:val="000000" w:themeColor="text1"/>
          <w:lang w:val="de-DE" w:eastAsia="zh-CN"/>
        </w:rPr>
        <w:t xml:space="preserve"> </w:t>
      </w:r>
      <w:r w:rsidRPr="005A4A54">
        <w:rPr>
          <w:color w:val="000000" w:themeColor="text1"/>
          <w:lang w:val="de-DE" w:eastAsia="zh-CN"/>
        </w:rPr>
        <w:t>These authors contributed equally to this work.</w:t>
      </w:r>
    </w:p>
    <w:p w:rsidR="004E02E4" w:rsidRPr="005A4A54" w:rsidRDefault="004E02E4" w:rsidP="00620088">
      <w:pPr>
        <w:spacing w:line="480" w:lineRule="auto"/>
        <w:jc w:val="both"/>
        <w:rPr>
          <w:color w:val="000000" w:themeColor="text1"/>
          <w:lang w:val="en-US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de-DE" w:eastAsia="zh-CN"/>
        </w:rPr>
      </w:pPr>
    </w:p>
    <w:p w:rsidR="00620088" w:rsidRPr="005A4A54" w:rsidRDefault="0072719C" w:rsidP="00620088">
      <w:pPr>
        <w:widowControl w:val="0"/>
        <w:autoSpaceDE w:val="0"/>
        <w:autoSpaceDN w:val="0"/>
        <w:adjustRightInd w:val="0"/>
        <w:jc w:val="center"/>
        <w:rPr>
          <w:color w:val="000000" w:themeColor="text1"/>
          <w:lang w:eastAsia="zh-CN"/>
        </w:rPr>
      </w:pPr>
      <w:r w:rsidRPr="005A4A54">
        <w:rPr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0475FC3E" wp14:editId="3D5A92FE">
            <wp:extent cx="5208880" cy="3404894"/>
            <wp:effectExtent l="0" t="0" r="0" b="5080"/>
            <wp:docPr id="3890" name="图片 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89" cy="340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D33" w:rsidRPr="00C32D33" w:rsidRDefault="00C32D33" w:rsidP="00C32D33">
      <w:pPr>
        <w:widowControl w:val="0"/>
        <w:spacing w:before="200"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C32D33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S1 </w:t>
      </w:r>
      <w:r w:rsidRPr="00C32D33">
        <w:rPr>
          <w:rFonts w:eastAsiaTheme="minorEastAsia"/>
          <w:color w:val="000000" w:themeColor="text1"/>
          <w:kern w:val="2"/>
          <w:lang w:eastAsia="zh-CN"/>
        </w:rPr>
        <w:t xml:space="preserve">Schematic illustration of the fabrication process for the </w:t>
      </w:r>
      <w:r w:rsidRPr="00C32D33">
        <w:rPr>
          <w:rFonts w:eastAsiaTheme="minorEastAsia" w:hint="eastAsia"/>
          <w:color w:val="000000" w:themeColor="text1"/>
          <w:kern w:val="2"/>
          <w:lang w:eastAsia="zh-CN"/>
        </w:rPr>
        <w:t xml:space="preserve">NTP/C-P </w:t>
      </w:r>
      <w:r w:rsidRPr="00C32D33">
        <w:rPr>
          <w:rFonts w:eastAsiaTheme="minorEastAsia"/>
          <w:color w:val="000000" w:themeColor="text1"/>
          <w:kern w:val="2"/>
          <w:lang w:eastAsia="zh-CN"/>
        </w:rPr>
        <w:t xml:space="preserve">and </w:t>
      </w:r>
      <w:r w:rsidRPr="00C32D33">
        <w:rPr>
          <w:rFonts w:eastAsiaTheme="minorEastAsia" w:hint="eastAsia"/>
          <w:color w:val="000000" w:themeColor="text1"/>
          <w:kern w:val="2"/>
          <w:lang w:eastAsia="zh-CN"/>
        </w:rPr>
        <w:t>NTP/C-F</w:t>
      </w:r>
      <w:r w:rsidRPr="00C32D33">
        <w:rPr>
          <w:rFonts w:eastAsiaTheme="minorEastAsia"/>
          <w:color w:val="000000" w:themeColor="text1"/>
          <w:kern w:val="2"/>
          <w:lang w:eastAsia="zh-CN"/>
        </w:rPr>
        <w:t>.</w:t>
      </w:r>
    </w:p>
    <w:p w:rsidR="00620088" w:rsidRPr="00C32D33" w:rsidRDefault="00620088" w:rsidP="00620088">
      <w:pPr>
        <w:widowControl w:val="0"/>
        <w:spacing w:before="200"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autoSpaceDE w:val="0"/>
        <w:autoSpaceDN w:val="0"/>
        <w:adjustRightInd w:val="0"/>
        <w:jc w:val="center"/>
        <w:rPr>
          <w:color w:val="000000" w:themeColor="text1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drawing>
          <wp:inline distT="0" distB="0" distL="0" distR="0" wp14:anchorId="2B4D364C" wp14:editId="4C28C63E">
            <wp:extent cx="5457092" cy="1470863"/>
            <wp:effectExtent l="0" t="0" r="0" b="0"/>
            <wp:docPr id="3155" name="图片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" t="5994" r="1052"/>
                    <a:stretch/>
                  </pic:blipFill>
                  <pic:spPr bwMode="auto">
                    <a:xfrm>
                      <a:off x="0" y="0"/>
                      <a:ext cx="5454303" cy="14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before="200" w:line="480" w:lineRule="auto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2</w:t>
      </w: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(a) FESEM image 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and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(b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, c</w:t>
      </w:r>
      <w:r w:rsidRPr="005A4A54">
        <w:rPr>
          <w:rFonts w:eastAsiaTheme="minorEastAsia"/>
          <w:color w:val="000000" w:themeColor="text1"/>
          <w:kern w:val="2"/>
          <w:lang w:eastAsia="zh-CN"/>
        </w:rPr>
        <w:t>) TEM image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of NTP/C-F precursor.</w:t>
      </w:r>
    </w:p>
    <w:p w:rsidR="00620088" w:rsidRPr="005A4A54" w:rsidRDefault="00620088" w:rsidP="00620088">
      <w:pPr>
        <w:widowControl w:val="0"/>
        <w:autoSpaceDE w:val="0"/>
        <w:autoSpaceDN w:val="0"/>
        <w:adjustRightInd w:val="0"/>
        <w:jc w:val="center"/>
        <w:rPr>
          <w:color w:val="000000" w:themeColor="text1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lastRenderedPageBreak/>
        <w:drawing>
          <wp:inline distT="0" distB="0" distL="0" distR="0" wp14:anchorId="5C72DDFF" wp14:editId="3DBB63D1">
            <wp:extent cx="4642339" cy="7389250"/>
            <wp:effectExtent l="0" t="0" r="0" b="0"/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234" b="1004"/>
                    <a:stretch/>
                  </pic:blipFill>
                  <pic:spPr bwMode="auto">
                    <a:xfrm>
                      <a:off x="0" y="0"/>
                      <a:ext cx="4642782" cy="73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before="200"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3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FESEM images of NTP precursor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prepared </w:t>
      </w:r>
      <w:r w:rsidR="00B57291">
        <w:rPr>
          <w:rFonts w:eastAsiaTheme="minorEastAsia"/>
          <w:color w:val="000000" w:themeColor="text1"/>
          <w:kern w:val="2"/>
          <w:lang w:eastAsia="zh-CN"/>
        </w:rPr>
        <w:t xml:space="preserve">with </w:t>
      </w:r>
      <w:r w:rsidR="00B57291">
        <w:rPr>
          <w:rFonts w:hint="eastAsia"/>
          <w:color w:val="000000"/>
          <w:kern w:val="2"/>
          <w:lang w:eastAsia="zh-CN"/>
        </w:rPr>
        <w:t>different</w:t>
      </w:r>
      <w:r w:rsidR="00B57291" w:rsidRPr="005A4A54">
        <w:rPr>
          <w:rFonts w:eastAsiaTheme="minor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solvothermal reaction time: (a,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b) 2 h, (c,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d) 3 h, (e,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f) 4 h, (g,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h) 8 h.</w:t>
      </w:r>
    </w:p>
    <w:p w:rsidR="00620088" w:rsidRPr="005A4A54" w:rsidRDefault="00620088" w:rsidP="00620088">
      <w:pPr>
        <w:widowControl w:val="0"/>
        <w:autoSpaceDE w:val="0"/>
        <w:autoSpaceDN w:val="0"/>
        <w:adjustRightInd w:val="0"/>
        <w:jc w:val="center"/>
        <w:rPr>
          <w:color w:val="000000" w:themeColor="text1"/>
          <w:lang w:eastAsia="zh-CN"/>
        </w:rPr>
      </w:pPr>
    </w:p>
    <w:p w:rsidR="00742B96" w:rsidRPr="005A4A54" w:rsidRDefault="00C55429" w:rsidP="00C55429">
      <w:pPr>
        <w:widowControl w:val="0"/>
        <w:autoSpaceDE w:val="0"/>
        <w:autoSpaceDN w:val="0"/>
        <w:adjustRightInd w:val="0"/>
        <w:jc w:val="center"/>
        <w:rPr>
          <w:color w:val="000000" w:themeColor="text1"/>
          <w:lang w:eastAsia="zh-CN"/>
        </w:rPr>
      </w:pPr>
      <w:r w:rsidRPr="005A4A54">
        <w:rPr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06C87D68" wp14:editId="547FA285">
            <wp:extent cx="4613031" cy="481111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"/>
                    <a:stretch/>
                  </pic:blipFill>
                  <pic:spPr bwMode="auto">
                    <a:xfrm>
                      <a:off x="0" y="0"/>
                      <a:ext cx="4617422" cy="48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p w:rsidR="00620088" w:rsidRPr="005A4A54" w:rsidRDefault="00620088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S4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(a) SEM image, (b) TEM image, (c) EDS elemental mapping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="00CF4D48" w:rsidRPr="005A4A54">
        <w:rPr>
          <w:rFonts w:eastAsiaTheme="minorEastAsia" w:hint="eastAsia"/>
          <w:color w:val="000000" w:themeColor="text1"/>
          <w:kern w:val="2"/>
          <w:lang w:eastAsia="zh-CN"/>
        </w:rPr>
        <w:t>,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</w:t>
      </w:r>
      <w:r w:rsidR="00682EA3"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and (d) </w:t>
      </w:r>
      <w:bookmarkStart w:id="2" w:name="OLE_LINK48"/>
      <w:bookmarkStart w:id="3" w:name="OLE_LINK49"/>
      <w:r w:rsidR="00CF4D48" w:rsidRPr="005A4A54">
        <w:rPr>
          <w:rFonts w:eastAsiaTheme="minorEastAsia"/>
          <w:color w:val="000000" w:themeColor="text1"/>
          <w:kern w:val="2"/>
          <w:lang w:val="en-US" w:eastAsia="zh-CN"/>
        </w:rPr>
        <w:t>EDS spectrum</w:t>
      </w:r>
      <w:bookmarkEnd w:id="2"/>
      <w:bookmarkEnd w:id="3"/>
      <w:r w:rsidR="00CF4D48" w:rsidRPr="005A4A54">
        <w:rPr>
          <w:rFonts w:eastAsiaTheme="minor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of the residual carbon skeleton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after etching the NTP from NTP/C-F.</w:t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autoSpaceDE w:val="0"/>
        <w:autoSpaceDN w:val="0"/>
        <w:adjustRightInd w:val="0"/>
        <w:jc w:val="center"/>
        <w:rPr>
          <w:rFonts w:cs="Times"/>
          <w:b/>
          <w:color w:val="000000" w:themeColor="text1"/>
          <w:lang w:eastAsia="zh-CN"/>
        </w:rPr>
      </w:pPr>
      <w:r w:rsidRPr="005A4A54">
        <w:rPr>
          <w:rFonts w:cs="Times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 wp14:anchorId="59E94D48" wp14:editId="664696C6">
            <wp:extent cx="3405554" cy="28365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6" t="3253" r="3936" b="3677"/>
                    <a:stretch/>
                  </pic:blipFill>
                  <pic:spPr bwMode="auto">
                    <a:xfrm>
                      <a:off x="0" y="0"/>
                      <a:ext cx="3408186" cy="283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before="200"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S5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The XRD pattern of NTP/C-P.</w:t>
      </w:r>
    </w:p>
    <w:p w:rsidR="00620088" w:rsidRPr="005A4A54" w:rsidRDefault="00620088" w:rsidP="00620088">
      <w:pPr>
        <w:pStyle w:val="TAMainText"/>
        <w:spacing w:before="360" w:after="360"/>
        <w:ind w:firstLine="0"/>
        <w:jc w:val="center"/>
        <w:rPr>
          <w:rFonts w:eastAsiaTheme="minorEastAsia"/>
          <w:b/>
          <w:bCs/>
          <w:color w:val="000000" w:themeColor="text1"/>
          <w:kern w:val="2"/>
          <w:lang w:eastAsia="zh-CN"/>
        </w:rPr>
      </w:pPr>
      <w:r w:rsidRPr="005A4A54">
        <w:rPr>
          <w:rFonts w:cs="Times"/>
          <w:b/>
          <w:noProof/>
          <w:color w:val="000000" w:themeColor="text1"/>
          <w:lang w:eastAsia="zh-CN"/>
        </w:rPr>
        <w:drawing>
          <wp:inline distT="0" distB="0" distL="0" distR="0" wp14:anchorId="65084053" wp14:editId="0898AEB6">
            <wp:extent cx="4243754" cy="3739219"/>
            <wp:effectExtent l="0" t="0" r="0" b="0"/>
            <wp:docPr id="3136" name="图片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95" cy="37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pStyle w:val="TAMainText"/>
        <w:spacing w:before="360" w:after="360"/>
        <w:ind w:firstLine="0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S6 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(a) TEM 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image, (b) HRTEM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image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,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and (c) EDS elemental mapping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of NTP/C-P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.</w:t>
      </w:r>
    </w:p>
    <w:p w:rsidR="00620088" w:rsidRPr="005A4A54" w:rsidRDefault="00620088" w:rsidP="00620088">
      <w:pPr>
        <w:pStyle w:val="TAMainText"/>
        <w:spacing w:before="360" w:after="360"/>
        <w:ind w:firstLine="0"/>
        <w:jc w:val="center"/>
        <w:rPr>
          <w:rFonts w:cs="Times"/>
          <w:b/>
          <w:color w:val="000000" w:themeColor="text1"/>
          <w:lang w:eastAsia="zh-CN"/>
        </w:rPr>
      </w:pPr>
      <w:r w:rsidRPr="005A4A54">
        <w:rPr>
          <w:rFonts w:cs="Times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4E2687D6" wp14:editId="3735F7B5">
            <wp:extent cx="5246077" cy="2472673"/>
            <wp:effectExtent l="0" t="0" r="0" b="0"/>
            <wp:docPr id="3176" name="图片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 t="2542" r="4330"/>
                    <a:stretch/>
                  </pic:blipFill>
                  <pic:spPr bwMode="auto">
                    <a:xfrm>
                      <a:off x="0" y="0"/>
                      <a:ext cx="5250063" cy="24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4A54">
        <w:rPr>
          <w:rFonts w:cs="Times"/>
          <w:b/>
          <w:color w:val="000000" w:themeColor="text1"/>
          <w:lang w:eastAsia="zh-CN"/>
        </w:rPr>
        <w:t xml:space="preserve">Figure S7 </w:t>
      </w:r>
      <w:r w:rsidRPr="005A4A54">
        <w:rPr>
          <w:rFonts w:cs="Times"/>
          <w:color w:val="000000" w:themeColor="text1"/>
          <w:lang w:eastAsia="zh-CN"/>
        </w:rPr>
        <w:t xml:space="preserve">(a) Raman spectra and (b) TGA curves </w:t>
      </w:r>
      <w:bookmarkStart w:id="4" w:name="_GoBack"/>
      <w:bookmarkEnd w:id="4"/>
      <w:r w:rsidRPr="005A4A54">
        <w:rPr>
          <w:rFonts w:cs="Times"/>
          <w:color w:val="000000" w:themeColor="text1"/>
          <w:lang w:eastAsia="zh-CN"/>
        </w:rPr>
        <w:t>of NTP/C-F and NTP/C-P.</w:t>
      </w:r>
    </w:p>
    <w:p w:rsidR="00620088" w:rsidRPr="005A4A54" w:rsidRDefault="00620088" w:rsidP="00620088">
      <w:pPr>
        <w:pStyle w:val="TAMainText"/>
        <w:spacing w:before="360" w:after="360"/>
        <w:ind w:firstLine="0"/>
        <w:jc w:val="center"/>
        <w:rPr>
          <w:rFonts w:cs="Times"/>
          <w:b/>
          <w:color w:val="000000" w:themeColor="text1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eastAsia="zh-CN"/>
        </w:rPr>
        <w:drawing>
          <wp:inline distT="0" distB="0" distL="0" distR="0" wp14:anchorId="47AA948B" wp14:editId="76116F1C">
            <wp:extent cx="2787507" cy="2425700"/>
            <wp:effectExtent l="0" t="0" r="0" b="0"/>
            <wp:docPr id="206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" t="5632" r="7469"/>
                    <a:stretch/>
                  </pic:blipFill>
                  <pic:spPr bwMode="auto">
                    <a:xfrm>
                      <a:off x="0" y="0"/>
                      <a:ext cx="2792249" cy="24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S8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XPS spectra of the Ti 2p3/2 core level region of NTP/C-F.</w:t>
      </w:r>
    </w:p>
    <w:p w:rsidR="00620088" w:rsidRPr="005A4A54" w:rsidRDefault="00620088" w:rsidP="00620088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lastRenderedPageBreak/>
        <w:drawing>
          <wp:inline distT="0" distB="0" distL="0" distR="0" wp14:anchorId="7828B38F" wp14:editId="4C7D6484">
            <wp:extent cx="5804532" cy="3253154"/>
            <wp:effectExtent l="0" t="0" r="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619" r="2332"/>
                    <a:stretch/>
                  </pic:blipFill>
                  <pic:spPr bwMode="auto">
                    <a:xfrm>
                      <a:off x="0" y="0"/>
                      <a:ext cx="5808840" cy="32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Figure S9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Nitrogen adsorption-desorption isotherm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and corresponding pore size distribution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of NTP/C-F precursor (a,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b), NTP/C-F (c,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d), and NTP/C-P (e,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f).</w:t>
      </w:r>
    </w:p>
    <w:p w:rsidR="00C457B1" w:rsidRPr="005A4A54" w:rsidRDefault="00C457B1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C457B1" w:rsidP="00620088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noProof/>
          <w:color w:val="000000" w:themeColor="text1"/>
          <w:szCs w:val="21"/>
          <w:lang w:val="en-US" w:eastAsia="zh-CN"/>
        </w:rPr>
        <w:drawing>
          <wp:inline distT="0" distB="0" distL="0" distR="0" wp14:anchorId="664642BA" wp14:editId="307AD5F4">
            <wp:extent cx="3598836" cy="288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3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S1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0</w:t>
      </w: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 w:hint="eastAsia"/>
          <w:bCs/>
          <w:color w:val="000000" w:themeColor="text1"/>
          <w:kern w:val="2"/>
          <w:lang w:eastAsia="zh-CN"/>
        </w:rPr>
        <w:t>Dis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c</w:t>
      </w:r>
      <w:r w:rsidRPr="005A4A54">
        <w:rPr>
          <w:rFonts w:eastAsiaTheme="minorEastAsia"/>
          <w:color w:val="000000" w:themeColor="text1"/>
          <w:kern w:val="2"/>
          <w:lang w:eastAsia="zh-CN"/>
        </w:rPr>
        <w:t>harge-charge curves of the NTP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/C</w:t>
      </w:r>
      <w:r w:rsidRPr="005A4A54">
        <w:rPr>
          <w:rFonts w:eastAsiaTheme="minorEastAsia"/>
          <w:color w:val="000000" w:themeColor="text1"/>
          <w:kern w:val="2"/>
          <w:lang w:eastAsia="zh-CN"/>
        </w:rPr>
        <w:t>-P at different rates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 (1</w:t>
      </w:r>
      <w:r w:rsidR="006007FF" w:rsidRPr="005A4A54">
        <w:rPr>
          <w:color w:val="000000" w:themeColor="text1"/>
        </w:rPr>
        <w:t>–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100 C).</w:t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lastRenderedPageBreak/>
        <w:drawing>
          <wp:inline distT="0" distB="0" distL="0" distR="0" wp14:anchorId="192694DF" wp14:editId="7829E1E3">
            <wp:extent cx="5329894" cy="2376000"/>
            <wp:effectExtent l="0" t="0" r="4445" b="5715"/>
            <wp:docPr id="2050" name="图片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" r="3745" b="1"/>
                    <a:stretch/>
                  </pic:blipFill>
                  <pic:spPr bwMode="auto">
                    <a:xfrm>
                      <a:off x="0" y="0"/>
                      <a:ext cx="5329894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S1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1</w:t>
      </w: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The Nyquist plots of the fully charged NTP/C-F (a) and NTP/C-P (b) after different cycles at 5 C with equivalent circuit inset.</w:t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drawing>
          <wp:inline distT="0" distB="0" distL="0" distR="0" wp14:anchorId="03618011" wp14:editId="4E7ABBFB">
            <wp:extent cx="5510685" cy="2373085"/>
            <wp:effectExtent l="0" t="0" r="0" b="8255"/>
            <wp:docPr id="3178" name="图片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7" r="3178"/>
                    <a:stretch/>
                  </pic:blipFill>
                  <pic:spPr bwMode="auto">
                    <a:xfrm>
                      <a:off x="0" y="0"/>
                      <a:ext cx="5513908" cy="23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S1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2</w:t>
      </w: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(a)</w:t>
      </w: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Capacity retention and coulombic efficiency through 3000 cycles of the NTP/C-F at 10 C. (b) The 1</w:t>
      </w:r>
      <w:r w:rsidRPr="005A4A54">
        <w:rPr>
          <w:rFonts w:eastAsiaTheme="minorEastAsia"/>
          <w:color w:val="000000" w:themeColor="text1"/>
          <w:kern w:val="2"/>
          <w:vertAlign w:val="superscript"/>
          <w:lang w:eastAsia="zh-CN"/>
        </w:rPr>
        <w:t>st</w:t>
      </w:r>
      <w:r w:rsidRPr="005A4A54">
        <w:rPr>
          <w:rFonts w:eastAsiaTheme="minorEastAsia"/>
          <w:color w:val="000000" w:themeColor="text1"/>
          <w:kern w:val="2"/>
          <w:lang w:eastAsia="zh-CN"/>
        </w:rPr>
        <w:t>, 100</w:t>
      </w:r>
      <w:r w:rsidRPr="005A4A54">
        <w:rPr>
          <w:rFonts w:eastAsiaTheme="minorEastAsia"/>
          <w:color w:val="000000" w:themeColor="text1"/>
          <w:kern w:val="2"/>
          <w:vertAlign w:val="superscript"/>
          <w:lang w:eastAsia="zh-CN"/>
        </w:rPr>
        <w:t>th</w:t>
      </w:r>
      <w:r w:rsidRPr="005A4A54">
        <w:rPr>
          <w:rFonts w:eastAsiaTheme="minorEastAsia"/>
          <w:color w:val="000000" w:themeColor="text1"/>
          <w:kern w:val="2"/>
          <w:lang w:eastAsia="zh-CN"/>
        </w:rPr>
        <w:t>, 1000</w:t>
      </w:r>
      <w:r w:rsidRPr="005A4A54">
        <w:rPr>
          <w:rFonts w:eastAsiaTheme="minorEastAsia"/>
          <w:color w:val="000000" w:themeColor="text1"/>
          <w:kern w:val="2"/>
          <w:vertAlign w:val="superscript"/>
          <w:lang w:eastAsia="zh-CN"/>
        </w:rPr>
        <w:t>th</w:t>
      </w:r>
      <w:r w:rsidRPr="005A4A54">
        <w:rPr>
          <w:rFonts w:eastAsiaTheme="minorEastAsia"/>
          <w:color w:val="000000" w:themeColor="text1"/>
          <w:kern w:val="2"/>
          <w:lang w:eastAsia="zh-CN"/>
        </w:rPr>
        <w:t>, and 3000</w:t>
      </w:r>
      <w:r w:rsidRPr="005A4A54">
        <w:rPr>
          <w:rFonts w:eastAsiaTheme="minorEastAsia"/>
          <w:color w:val="000000" w:themeColor="text1"/>
          <w:kern w:val="2"/>
          <w:vertAlign w:val="superscript"/>
          <w:lang w:eastAsia="zh-CN"/>
        </w:rPr>
        <w:t>th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>dis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charge-charge profiles of the NTP/C-F at 10 C. </w:t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944418" w:rsidRPr="005A4A54" w:rsidRDefault="0094441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944418" w:rsidRPr="005A4A54" w:rsidRDefault="0094441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0B2463" w:rsidRPr="005A4A54" w:rsidRDefault="000B2463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</w:p>
    <w:p w:rsidR="00620088" w:rsidRPr="005A4A54" w:rsidRDefault="00620088" w:rsidP="00620088">
      <w:pPr>
        <w:widowControl w:val="0"/>
        <w:spacing w:line="480" w:lineRule="auto"/>
        <w:jc w:val="both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lastRenderedPageBreak/>
        <w:t xml:space="preserve">Table S1.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Comparison of the long-cycli</w:t>
      </w:r>
      <w:r w:rsidR="00DA6B58">
        <w:rPr>
          <w:rFonts w:eastAsiaTheme="minorEastAsia"/>
          <w:color w:val="000000" w:themeColor="text1"/>
          <w:kern w:val="2"/>
          <w:lang w:eastAsia="zh-CN"/>
        </w:rPr>
        <w:t>ng performance of the NTP/C-F with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 the recently reported NTP electrode materials for </w:t>
      </w:r>
      <w:r w:rsidRPr="005A4A54">
        <w:rPr>
          <w:rFonts w:eastAsiaTheme="minorEastAsia" w:hint="eastAsia"/>
          <w:color w:val="000000" w:themeColor="text1"/>
          <w:kern w:val="2"/>
          <w:lang w:eastAsia="zh-CN"/>
        </w:rPr>
        <w:t xml:space="preserve">nonaqueous </w:t>
      </w:r>
      <w:r w:rsidRPr="005A4A54">
        <w:rPr>
          <w:rFonts w:eastAsiaTheme="minorEastAsia"/>
          <w:color w:val="000000" w:themeColor="text1"/>
          <w:kern w:val="2"/>
          <w:lang w:eastAsia="zh-CN"/>
        </w:rPr>
        <w:t>SIBs.</w:t>
      </w:r>
    </w:p>
    <w:tbl>
      <w:tblPr>
        <w:tblStyle w:val="a5"/>
        <w:tblW w:w="829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682"/>
        <w:gridCol w:w="1018"/>
        <w:gridCol w:w="823"/>
        <w:gridCol w:w="1528"/>
        <w:gridCol w:w="1466"/>
        <w:gridCol w:w="1777"/>
      </w:tblGrid>
      <w:tr w:rsidR="005A4A54" w:rsidRPr="005A4A54" w:rsidTr="00944418">
        <w:trPr>
          <w:trHeight w:val="560"/>
          <w:jc w:val="center"/>
        </w:trPr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bookmarkStart w:id="5" w:name="OLE_LINK27"/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  <w:lang w:val="de-DE"/>
              </w:rPr>
              <w:t>NTP Samples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Cycles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b/>
                <w:bCs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Rat</w:t>
            </w:r>
            <w:r w:rsidRPr="005A4A54">
              <w:rPr>
                <w:rFonts w:ascii="Calibri" w:hAnsi="Calibri" w:hint="eastAsia"/>
                <w:b/>
                <w:bCs/>
                <w:color w:val="000000" w:themeColor="text1"/>
                <w:kern w:val="2"/>
              </w:rPr>
              <w:t>e</w:t>
            </w:r>
          </w:p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 w:hint="eastAsia"/>
                <w:b/>
                <w:bCs/>
                <w:color w:val="000000" w:themeColor="text1"/>
                <w:kern w:val="2"/>
              </w:rPr>
              <w:t xml:space="preserve"> 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(C)</w:t>
            </w: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b/>
                <w:bCs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Initial capacity</w:t>
            </w:r>
          </w:p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(mA h g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  <w:vertAlign w:val="superscript"/>
              </w:rPr>
              <w:t>-1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)</w:t>
            </w: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Final</w:t>
            </w:r>
            <w:r w:rsidRPr="005A4A54">
              <w:rPr>
                <w:rFonts w:ascii="Calibri" w:hAnsi="Calibri" w:hint="eastAsia"/>
                <w:color w:val="000000" w:themeColor="text1"/>
                <w:kern w:val="2"/>
              </w:rPr>
              <w:t xml:space="preserve"> 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capacity</w:t>
            </w:r>
          </w:p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(mA h g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  <w:vertAlign w:val="superscript"/>
              </w:rPr>
              <w:t>-1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)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Capacity retention</w:t>
            </w:r>
          </w:p>
          <w:p w:rsidR="00620088" w:rsidRPr="005A4A54" w:rsidRDefault="00620088" w:rsidP="004A06B2">
            <w:pPr>
              <w:widowControl w:val="0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(%)</w:t>
            </w:r>
          </w:p>
        </w:tc>
      </w:tr>
      <w:tr w:rsidR="005A4A54" w:rsidRPr="005A4A54" w:rsidTr="00944418">
        <w:trPr>
          <w:trHeight w:val="547"/>
          <w:jc w:val="center"/>
        </w:trPr>
        <w:tc>
          <w:tcPr>
            <w:tcW w:w="1642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NTP</w:t>
            </w:r>
            <w:r w:rsidRPr="005A4A54">
              <w:rPr>
                <w:rFonts w:ascii="Cambria Math" w:hAnsi="Cambria Math" w:cs="Cambria Math"/>
                <w:color w:val="000000" w:themeColor="text1"/>
                <w:kern w:val="2"/>
              </w:rPr>
              <w:t>⊂</w:t>
            </w:r>
            <w:r w:rsidRPr="005A4A54">
              <w:rPr>
                <w:rFonts w:ascii="Calibri" w:hAnsi="Calibri"/>
                <w:color w:val="000000" w:themeColor="text1"/>
                <w:kern w:val="2"/>
              </w:rPr>
              <w:t>GN</w:t>
            </w:r>
            <w:r w:rsidR="00944418"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[18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1000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96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77</w:t>
            </w:r>
          </w:p>
        </w:tc>
        <w:tc>
          <w:tcPr>
            <w:tcW w:w="1791" w:type="dxa"/>
            <w:tcBorders>
              <w:top w:val="single" w:sz="4" w:space="0" w:color="auto"/>
            </w:tcBorders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80</w:t>
            </w:r>
          </w:p>
        </w:tc>
      </w:tr>
      <w:tr w:rsidR="005A4A54" w:rsidRPr="005A4A54" w:rsidTr="00944418">
        <w:trPr>
          <w:trHeight w:val="539"/>
          <w:jc w:val="center"/>
        </w:trPr>
        <w:tc>
          <w:tcPr>
            <w:tcW w:w="1642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C/NTP-RT</w:t>
            </w:r>
            <w:r w:rsidR="00944418"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[19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2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lang w:eastAsia="zh-CN"/>
              </w:rPr>
              <w:t>,</w:t>
            </w:r>
            <w:r w:rsidRPr="005A4A54">
              <w:rPr>
                <w:rFonts w:ascii="Calibri" w:hAnsi="Calibri"/>
                <w:color w:val="000000" w:themeColor="text1"/>
                <w:kern w:val="2"/>
              </w:rPr>
              <w:t>000</w:t>
            </w:r>
          </w:p>
        </w:tc>
        <w:tc>
          <w:tcPr>
            <w:tcW w:w="826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</w:p>
        </w:tc>
        <w:tc>
          <w:tcPr>
            <w:tcW w:w="1539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81</w:t>
            </w:r>
          </w:p>
        </w:tc>
        <w:tc>
          <w:tcPr>
            <w:tcW w:w="1475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72.3</w:t>
            </w:r>
          </w:p>
        </w:tc>
        <w:tc>
          <w:tcPr>
            <w:tcW w:w="179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89.3</w:t>
            </w:r>
          </w:p>
        </w:tc>
      </w:tr>
      <w:tr w:rsidR="005A4A54" w:rsidRPr="005A4A54" w:rsidTr="00944418">
        <w:trPr>
          <w:trHeight w:val="547"/>
          <w:jc w:val="center"/>
        </w:trPr>
        <w:tc>
          <w:tcPr>
            <w:tcW w:w="1642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NTP/CMK-3</w:t>
            </w:r>
            <w:r w:rsidR="00944418"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[21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2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1000</w:t>
            </w:r>
          </w:p>
        </w:tc>
        <w:tc>
          <w:tcPr>
            <w:tcW w:w="826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0.5</w:t>
            </w:r>
          </w:p>
        </w:tc>
        <w:tc>
          <w:tcPr>
            <w:tcW w:w="1539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110</w:t>
            </w:r>
          </w:p>
        </w:tc>
        <w:tc>
          <w:tcPr>
            <w:tcW w:w="1475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62.9</w:t>
            </w:r>
          </w:p>
        </w:tc>
        <w:tc>
          <w:tcPr>
            <w:tcW w:w="179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57.1</w:t>
            </w:r>
          </w:p>
        </w:tc>
      </w:tr>
      <w:tr w:rsidR="005A4A54" w:rsidRPr="005A4A54" w:rsidTr="00944418">
        <w:trPr>
          <w:trHeight w:val="539"/>
          <w:jc w:val="center"/>
        </w:trPr>
        <w:tc>
          <w:tcPr>
            <w:tcW w:w="1642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NTP-NBA</w:t>
            </w:r>
            <w:r w:rsidR="00944418"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[22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2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lang w:eastAsia="zh-CN"/>
              </w:rPr>
              <w:t>,</w:t>
            </w:r>
            <w:r w:rsidRPr="005A4A54">
              <w:rPr>
                <w:rFonts w:ascii="Calibri" w:hAnsi="Calibri"/>
                <w:color w:val="000000" w:themeColor="text1"/>
                <w:kern w:val="2"/>
              </w:rPr>
              <w:t>000</w:t>
            </w:r>
          </w:p>
        </w:tc>
        <w:tc>
          <w:tcPr>
            <w:tcW w:w="826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</w:p>
        </w:tc>
        <w:tc>
          <w:tcPr>
            <w:tcW w:w="1539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115</w:t>
            </w:r>
          </w:p>
        </w:tc>
        <w:tc>
          <w:tcPr>
            <w:tcW w:w="1475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87</w:t>
            </w:r>
          </w:p>
        </w:tc>
        <w:tc>
          <w:tcPr>
            <w:tcW w:w="179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75.5</w:t>
            </w:r>
          </w:p>
        </w:tc>
      </w:tr>
      <w:tr w:rsidR="005A4A54" w:rsidRPr="005A4A54" w:rsidTr="00944418">
        <w:trPr>
          <w:trHeight w:val="547"/>
          <w:jc w:val="center"/>
        </w:trPr>
        <w:tc>
          <w:tcPr>
            <w:tcW w:w="1642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NTP@C@PC</w:t>
            </w:r>
            <w:r w:rsidR="00944418"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[24</w:t>
            </w:r>
            <w:r w:rsidRPr="005A4A54">
              <w:rPr>
                <w:rFonts w:ascii="Calibri" w:eastAsiaTheme="minorEastAsia" w:hAnsi="Calibri" w:hint="eastAsia"/>
                <w:color w:val="000000" w:themeColor="text1"/>
                <w:kern w:val="2"/>
                <w:vertAlign w:val="superscript"/>
                <w:lang w:eastAsia="zh-CN"/>
              </w:rPr>
              <w:t>]</w:t>
            </w:r>
          </w:p>
        </w:tc>
        <w:tc>
          <w:tcPr>
            <w:tcW w:w="102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6000</w:t>
            </w:r>
          </w:p>
        </w:tc>
        <w:tc>
          <w:tcPr>
            <w:tcW w:w="826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10</w:t>
            </w:r>
          </w:p>
        </w:tc>
        <w:tc>
          <w:tcPr>
            <w:tcW w:w="1539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110</w:t>
            </w:r>
          </w:p>
        </w:tc>
        <w:tc>
          <w:tcPr>
            <w:tcW w:w="1475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76</w:t>
            </w:r>
          </w:p>
        </w:tc>
        <w:tc>
          <w:tcPr>
            <w:tcW w:w="179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color w:val="000000" w:themeColor="text1"/>
                <w:kern w:val="2"/>
              </w:rPr>
              <w:t>69</w:t>
            </w:r>
          </w:p>
        </w:tc>
      </w:tr>
      <w:tr w:rsidR="005A4A54" w:rsidRPr="005A4A54" w:rsidTr="00944418">
        <w:trPr>
          <w:trHeight w:val="346"/>
          <w:jc w:val="center"/>
        </w:trPr>
        <w:tc>
          <w:tcPr>
            <w:tcW w:w="1642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eastAsiaTheme="minorEastAsia" w:hAnsi="Calibri"/>
                <w:color w:val="000000" w:themeColor="text1"/>
                <w:kern w:val="2"/>
                <w:vertAlign w:val="superscript"/>
                <w:lang w:eastAsia="zh-CN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This work</w:t>
            </w:r>
          </w:p>
        </w:tc>
        <w:tc>
          <w:tcPr>
            <w:tcW w:w="102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10</w:t>
            </w:r>
            <w:r w:rsidRPr="005A4A54">
              <w:rPr>
                <w:rFonts w:ascii="Calibri" w:eastAsiaTheme="minorEastAsia" w:hAnsi="Calibri" w:hint="eastAsia"/>
                <w:b/>
                <w:bCs/>
                <w:color w:val="000000" w:themeColor="text1"/>
                <w:kern w:val="2"/>
                <w:lang w:eastAsia="zh-CN"/>
              </w:rPr>
              <w:t>,</w:t>
            </w: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000</w:t>
            </w:r>
          </w:p>
        </w:tc>
        <w:tc>
          <w:tcPr>
            <w:tcW w:w="826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20</w:t>
            </w:r>
          </w:p>
        </w:tc>
        <w:tc>
          <w:tcPr>
            <w:tcW w:w="1539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110</w:t>
            </w:r>
          </w:p>
        </w:tc>
        <w:tc>
          <w:tcPr>
            <w:tcW w:w="1475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8</w:t>
            </w:r>
            <w:r w:rsidRPr="005A4A54">
              <w:rPr>
                <w:rFonts w:ascii="Calibri" w:hAnsi="Calibri" w:hint="eastAsia"/>
                <w:b/>
                <w:bCs/>
                <w:color w:val="000000" w:themeColor="text1"/>
                <w:kern w:val="2"/>
              </w:rPr>
              <w:t>5</w:t>
            </w:r>
          </w:p>
        </w:tc>
        <w:tc>
          <w:tcPr>
            <w:tcW w:w="1791" w:type="dxa"/>
            <w:shd w:val="clear" w:color="auto" w:fill="FFFFFF"/>
          </w:tcPr>
          <w:p w:rsidR="00620088" w:rsidRPr="005A4A54" w:rsidRDefault="00620088" w:rsidP="004A06B2">
            <w:pPr>
              <w:widowControl w:val="0"/>
              <w:spacing w:line="480" w:lineRule="auto"/>
              <w:jc w:val="center"/>
              <w:rPr>
                <w:rFonts w:ascii="Calibri" w:hAnsi="Calibri"/>
                <w:color w:val="000000" w:themeColor="text1"/>
                <w:kern w:val="2"/>
              </w:rPr>
            </w:pPr>
            <w:r w:rsidRPr="005A4A54">
              <w:rPr>
                <w:rFonts w:ascii="Calibri" w:hAnsi="Calibri"/>
                <w:b/>
                <w:bCs/>
                <w:color w:val="000000" w:themeColor="text1"/>
                <w:kern w:val="2"/>
              </w:rPr>
              <w:t>77.</w:t>
            </w:r>
            <w:r w:rsidRPr="005A4A54">
              <w:rPr>
                <w:rFonts w:ascii="Calibri" w:hAnsi="Calibri" w:hint="eastAsia"/>
                <w:b/>
                <w:bCs/>
                <w:color w:val="000000" w:themeColor="text1"/>
                <w:kern w:val="2"/>
              </w:rPr>
              <w:t>3</w:t>
            </w:r>
          </w:p>
        </w:tc>
      </w:tr>
      <w:bookmarkEnd w:id="5"/>
    </w:tbl>
    <w:p w:rsidR="00C457B1" w:rsidRDefault="00C457B1" w:rsidP="00C457B1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</w:p>
    <w:p w:rsidR="00DA6B58" w:rsidRPr="005A4A54" w:rsidRDefault="00DA6B58" w:rsidP="00C457B1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</w:p>
    <w:p w:rsidR="00C457B1" w:rsidRPr="005A4A54" w:rsidRDefault="00620088" w:rsidP="00C457B1">
      <w:pPr>
        <w:widowControl w:val="0"/>
        <w:spacing w:line="480" w:lineRule="auto"/>
        <w:jc w:val="center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noProof/>
          <w:color w:val="000000" w:themeColor="text1"/>
          <w:kern w:val="2"/>
          <w:lang w:val="en-US" w:eastAsia="zh-CN"/>
        </w:rPr>
        <w:drawing>
          <wp:inline distT="0" distB="0" distL="0" distR="0" wp14:anchorId="4B4C7D89" wp14:editId="5078CAD5">
            <wp:extent cx="5219700" cy="2251171"/>
            <wp:effectExtent l="0" t="0" r="0" b="0"/>
            <wp:docPr id="3179" name="图片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/>
                    <a:stretch/>
                  </pic:blipFill>
                  <pic:spPr bwMode="auto">
                    <a:xfrm>
                      <a:off x="0" y="0"/>
                      <a:ext cx="5220552" cy="225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088" w:rsidRPr="005A4A54" w:rsidRDefault="00620088" w:rsidP="00620088">
      <w:pPr>
        <w:widowControl w:val="0"/>
        <w:spacing w:line="480" w:lineRule="auto"/>
        <w:rPr>
          <w:rFonts w:eastAsiaTheme="minorEastAsia"/>
          <w:color w:val="000000" w:themeColor="text1"/>
          <w:kern w:val="2"/>
          <w:lang w:eastAsia="zh-CN"/>
        </w:rPr>
      </w:pPr>
      <w:r w:rsidRPr="005A4A54">
        <w:rPr>
          <w:rFonts w:eastAsiaTheme="minorEastAsia"/>
          <w:b/>
          <w:bCs/>
          <w:color w:val="000000" w:themeColor="text1"/>
          <w:kern w:val="2"/>
          <w:lang w:eastAsia="zh-CN"/>
        </w:rPr>
        <w:t>Figure S1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>3</w:t>
      </w:r>
      <w:r w:rsidRPr="005A4A54">
        <w:rPr>
          <w:rFonts w:eastAsiaTheme="minorEastAsia"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 w:hint="eastAsia"/>
          <w:bCs/>
          <w:color w:val="000000" w:themeColor="text1"/>
          <w:kern w:val="2"/>
          <w:lang w:eastAsia="zh-CN"/>
        </w:rPr>
        <w:t>(a, b)</w:t>
      </w:r>
      <w:r w:rsidRPr="005A4A54">
        <w:rPr>
          <w:rFonts w:eastAsiaTheme="minorEastAsia" w:hint="eastAsia"/>
          <w:b/>
          <w:bCs/>
          <w:color w:val="000000" w:themeColor="text1"/>
          <w:kern w:val="2"/>
          <w:lang w:eastAsia="zh-CN"/>
        </w:rPr>
        <w:t xml:space="preserve"> </w:t>
      </w:r>
      <w:r w:rsidRPr="005A4A54">
        <w:rPr>
          <w:rFonts w:eastAsiaTheme="minorEastAsia"/>
          <w:color w:val="000000" w:themeColor="text1"/>
          <w:kern w:val="2"/>
          <w:lang w:eastAsia="zh-CN"/>
        </w:rPr>
        <w:t xml:space="preserve">SEM images of the NTP/C-F electrode after 5000 cycles at 20 C. </w:t>
      </w: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en-US"/>
        </w:rPr>
      </w:pPr>
    </w:p>
    <w:p w:rsidR="00620088" w:rsidRPr="005A4A54" w:rsidRDefault="00620088" w:rsidP="00620088">
      <w:pPr>
        <w:pStyle w:val="Legend"/>
        <w:spacing w:line="360" w:lineRule="auto"/>
        <w:jc w:val="both"/>
        <w:rPr>
          <w:rFonts w:eastAsia="宋体"/>
          <w:b/>
          <w:color w:val="000000" w:themeColor="text1"/>
          <w:lang w:eastAsia="zh-CN"/>
        </w:rPr>
      </w:pPr>
    </w:p>
    <w:p w:rsidR="00620088" w:rsidRPr="005A4A54" w:rsidRDefault="00620088" w:rsidP="00620088">
      <w:pPr>
        <w:spacing w:line="480" w:lineRule="auto"/>
        <w:jc w:val="both"/>
        <w:rPr>
          <w:color w:val="000000" w:themeColor="text1"/>
          <w:lang w:val="en-US" w:eastAsia="zh-CN"/>
        </w:rPr>
      </w:pPr>
    </w:p>
    <w:p w:rsidR="009E1E09" w:rsidRPr="005A4A54" w:rsidRDefault="00426C70">
      <w:pPr>
        <w:rPr>
          <w:color w:val="000000" w:themeColor="text1"/>
          <w:lang w:val="en-US"/>
        </w:rPr>
      </w:pPr>
    </w:p>
    <w:sectPr w:rsidR="009E1E09" w:rsidRPr="005A4A54" w:rsidSect="00D073EA">
      <w:footerReference w:type="even" r:id="rId19"/>
      <w:footerReference w:type="default" r:id="rId20"/>
      <w:footnotePr>
        <w:numFmt w:val="chicago"/>
      </w:footnotePr>
      <w:pgSz w:w="11906" w:h="16838" w:code="9"/>
      <w:pgMar w:top="1701" w:right="1701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C70" w:rsidRDefault="00426C70">
      <w:r>
        <w:separator/>
      </w:r>
    </w:p>
  </w:endnote>
  <w:endnote w:type="continuationSeparator" w:id="0">
    <w:p w:rsidR="00426C70" w:rsidRDefault="0042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B0" w:rsidRDefault="00620088" w:rsidP="001965B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1AB0" w:rsidRDefault="00426C7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B0" w:rsidRDefault="00620088" w:rsidP="001965B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274F3">
      <w:rPr>
        <w:rStyle w:val="a4"/>
        <w:noProof/>
      </w:rPr>
      <w:t>1</w:t>
    </w:r>
    <w:r>
      <w:rPr>
        <w:rStyle w:val="a4"/>
      </w:rPr>
      <w:fldChar w:fldCharType="end"/>
    </w:r>
  </w:p>
  <w:p w:rsidR="00AB1AB0" w:rsidRDefault="00426C7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C70" w:rsidRDefault="00426C70">
      <w:r>
        <w:separator/>
      </w:r>
    </w:p>
  </w:footnote>
  <w:footnote w:type="continuationSeparator" w:id="0">
    <w:p w:rsidR="00426C70" w:rsidRDefault="00426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088"/>
    <w:rsid w:val="00017534"/>
    <w:rsid w:val="000B2463"/>
    <w:rsid w:val="00106F9F"/>
    <w:rsid w:val="00226B4A"/>
    <w:rsid w:val="00271B83"/>
    <w:rsid w:val="003274F3"/>
    <w:rsid w:val="00426C70"/>
    <w:rsid w:val="004E02E4"/>
    <w:rsid w:val="00581E28"/>
    <w:rsid w:val="005A4A54"/>
    <w:rsid w:val="006007FF"/>
    <w:rsid w:val="00600A69"/>
    <w:rsid w:val="00620088"/>
    <w:rsid w:val="00626525"/>
    <w:rsid w:val="00682EA3"/>
    <w:rsid w:val="0072719C"/>
    <w:rsid w:val="00742B96"/>
    <w:rsid w:val="008D328E"/>
    <w:rsid w:val="00944418"/>
    <w:rsid w:val="00954651"/>
    <w:rsid w:val="009E5060"/>
    <w:rsid w:val="00A41BAD"/>
    <w:rsid w:val="00B10C8E"/>
    <w:rsid w:val="00B14C02"/>
    <w:rsid w:val="00B57291"/>
    <w:rsid w:val="00C32D33"/>
    <w:rsid w:val="00C457B1"/>
    <w:rsid w:val="00C55429"/>
    <w:rsid w:val="00CF4D48"/>
    <w:rsid w:val="00D5209A"/>
    <w:rsid w:val="00DA6B58"/>
    <w:rsid w:val="00E26013"/>
    <w:rsid w:val="00E84403"/>
    <w:rsid w:val="00E9407E"/>
    <w:rsid w:val="00EB011A"/>
    <w:rsid w:val="00F9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A4AE31-DB08-4587-B4B6-AA59366D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088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620088"/>
    <w:pPr>
      <w:tabs>
        <w:tab w:val="center" w:pos="4536"/>
        <w:tab w:val="right" w:pos="9072"/>
      </w:tabs>
    </w:pPr>
  </w:style>
  <w:style w:type="character" w:customStyle="1" w:styleId="Char">
    <w:name w:val="页脚 Char"/>
    <w:basedOn w:val="a0"/>
    <w:link w:val="a3"/>
    <w:uiPriority w:val="99"/>
    <w:rsid w:val="00620088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styleId="a4">
    <w:name w:val="page number"/>
    <w:basedOn w:val="a0"/>
    <w:rsid w:val="00620088"/>
  </w:style>
  <w:style w:type="paragraph" w:customStyle="1" w:styleId="Legend">
    <w:name w:val="Legend"/>
    <w:basedOn w:val="a"/>
    <w:rsid w:val="00620088"/>
    <w:rPr>
      <w:rFonts w:eastAsia="MS Mincho"/>
      <w:lang w:val="en-US" w:eastAsia="ja-JP"/>
    </w:rPr>
  </w:style>
  <w:style w:type="paragraph" w:customStyle="1" w:styleId="TAMainText">
    <w:name w:val="TA_Main_Text"/>
    <w:basedOn w:val="a"/>
    <w:rsid w:val="00620088"/>
    <w:pPr>
      <w:spacing w:line="480" w:lineRule="auto"/>
      <w:ind w:firstLine="202"/>
      <w:jc w:val="both"/>
    </w:pPr>
    <w:rPr>
      <w:rFonts w:ascii="Times" w:hAnsi="Times"/>
      <w:szCs w:val="20"/>
      <w:lang w:val="en-US" w:eastAsia="en-US"/>
    </w:rPr>
  </w:style>
  <w:style w:type="table" w:styleId="a5">
    <w:name w:val="Table Grid"/>
    <w:basedOn w:val="a1"/>
    <w:uiPriority w:val="59"/>
    <w:rsid w:val="00620088"/>
    <w:rPr>
      <w:rFonts w:ascii="Times New Roman" w:eastAsia="MS Mincho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0"/>
    <w:uiPriority w:val="99"/>
    <w:semiHidden/>
    <w:unhideWhenUsed/>
    <w:rsid w:val="00620088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620088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  <w:style w:type="paragraph" w:styleId="a7">
    <w:name w:val="header"/>
    <w:basedOn w:val="a"/>
    <w:link w:val="Char1"/>
    <w:uiPriority w:val="99"/>
    <w:unhideWhenUsed/>
    <w:rsid w:val="00742B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742B96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381</Words>
  <Characters>2174</Characters>
  <Application>Microsoft Office Word</Application>
  <DocSecurity>0</DocSecurity>
  <Lines>18</Lines>
  <Paragraphs>5</Paragraphs>
  <ScaleCrop>false</ScaleCrop>
  <Company>Microsoft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YaYa</dc:creator>
  <cp:lastModifiedBy>nan</cp:lastModifiedBy>
  <cp:revision>5</cp:revision>
  <dcterms:created xsi:type="dcterms:W3CDTF">2016-08-19T16:47:00Z</dcterms:created>
  <dcterms:modified xsi:type="dcterms:W3CDTF">2016-08-19T17:04:00Z</dcterms:modified>
</cp:coreProperties>
</file>