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C2" w:rsidRDefault="008E38C2" w:rsidP="00A26D04">
      <w:pPr>
        <w:spacing w:line="360" w:lineRule="auto"/>
        <w:rPr>
          <w:rFonts w:ascii="Times New Roman" w:hAnsi="Times New Roman" w:cs="Times New Roman"/>
          <w:color w:val="3333FF"/>
          <w:sz w:val="32"/>
          <w:szCs w:val="24"/>
        </w:rPr>
      </w:pPr>
      <w:bookmarkStart w:id="0" w:name="OLE_LINK7"/>
      <w:bookmarkStart w:id="1" w:name="OLE_LINK8"/>
      <w:bookmarkStart w:id="2" w:name="OLE_LINK9"/>
      <w:r w:rsidRPr="004721AA">
        <w:rPr>
          <w:rFonts w:ascii="Times New Roman" w:hAnsi="Times New Roman" w:cs="Times New Roman"/>
          <w:color w:val="3333FF"/>
          <w:sz w:val="32"/>
          <w:szCs w:val="24"/>
        </w:rPr>
        <w:t>Supporting Information</w:t>
      </w:r>
    </w:p>
    <w:p w:rsidR="006D1D09" w:rsidRPr="004721AA" w:rsidRDefault="006D1D09" w:rsidP="00A26D04">
      <w:pPr>
        <w:spacing w:line="360" w:lineRule="auto"/>
        <w:rPr>
          <w:rFonts w:ascii="Times New Roman" w:hAnsi="Times New Roman" w:cs="Times New Roman"/>
          <w:color w:val="3333FF"/>
          <w:sz w:val="32"/>
          <w:szCs w:val="24"/>
        </w:rPr>
      </w:pPr>
    </w:p>
    <w:p w:rsidR="001061C4" w:rsidRPr="00670D8E" w:rsidRDefault="00D43DBE" w:rsidP="001061C4">
      <w:pPr>
        <w:widowControl/>
        <w:spacing w:after="200" w:line="480" w:lineRule="auto"/>
        <w:rPr>
          <w:rFonts w:ascii="Times New Roman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</w:pPr>
      <w:bookmarkStart w:id="3" w:name="OLE_LINK52"/>
      <w:bookmarkEnd w:id="0"/>
      <w:bookmarkEnd w:id="1"/>
      <w:bookmarkEnd w:id="2"/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Self-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s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acrificed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 xml:space="preserve"> synthesis of three-d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imensional Na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vertAlign w:val="subscript"/>
          <w:lang w:val="de-DE"/>
        </w:rPr>
        <w:t>3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V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vertAlign w:val="subscript"/>
          <w:lang w:val="de-DE"/>
        </w:rPr>
        <w:t>2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(PO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vertAlign w:val="subscript"/>
          <w:lang w:val="de-DE"/>
        </w:rPr>
        <w:t>4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)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vertAlign w:val="subscript"/>
          <w:lang w:val="de-DE"/>
        </w:rPr>
        <w:t>3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 xml:space="preserve"> 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n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 xml:space="preserve">anofiber 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n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 xml:space="preserve">etwork for 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h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igh-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rate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 xml:space="preserve"> 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s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odium-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i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 xml:space="preserve">on 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f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 xml:space="preserve">ull </w:t>
      </w:r>
      <w:r w:rsidRPr="00670D8E">
        <w:rPr>
          <w:rFonts w:ascii="Times New Roman" w:eastAsia="MS Mincho" w:hAnsi="Times New Roman" w:cs="Times New Roman" w:hint="eastAsia"/>
          <w:b/>
          <w:bCs/>
          <w:iCs/>
          <w:color w:val="000000" w:themeColor="text1"/>
          <w:kern w:val="0"/>
          <w:sz w:val="36"/>
          <w:szCs w:val="36"/>
          <w:lang w:val="de-DE"/>
        </w:rPr>
        <w:t>b</w:t>
      </w:r>
      <w:r w:rsidRPr="00670D8E">
        <w:rPr>
          <w:rFonts w:ascii="Times New Roman" w:eastAsia="MS Mincho" w:hAnsi="Times New Roman" w:cs="Times New Roman"/>
          <w:b/>
          <w:bCs/>
          <w:iCs/>
          <w:color w:val="000000" w:themeColor="text1"/>
          <w:kern w:val="0"/>
          <w:sz w:val="36"/>
          <w:szCs w:val="36"/>
          <w:lang w:val="de-DE"/>
        </w:rPr>
        <w:t>atteries</w:t>
      </w:r>
    </w:p>
    <w:bookmarkEnd w:id="3"/>
    <w:p w:rsidR="00D6167D" w:rsidRPr="00670D8E" w:rsidRDefault="00D6167D" w:rsidP="00D6167D">
      <w:pPr>
        <w:pStyle w:val="AuthorsFull"/>
        <w:spacing w:after="240"/>
        <w:jc w:val="both"/>
        <w:rPr>
          <w:i w:val="0"/>
          <w:color w:val="000000" w:themeColor="text1"/>
          <w:lang w:val="de-DE"/>
        </w:rPr>
      </w:pPr>
      <w:r w:rsidRPr="00670D8E">
        <w:rPr>
          <w:i w:val="0"/>
          <w:color w:val="000000" w:themeColor="text1"/>
          <w:lang w:val="de-DE"/>
        </w:rPr>
        <w:t>Wenhao Ren, Zhiping Zheng, Chang Xu, Chaojiang Niu, Qiulong Wei, Qinyou An,*</w:t>
      </w:r>
      <w:r w:rsidRPr="00670D8E">
        <w:rPr>
          <w:rFonts w:hint="eastAsia"/>
          <w:i w:val="0"/>
          <w:color w:val="000000" w:themeColor="text1"/>
          <w:lang w:val="de-DE"/>
        </w:rPr>
        <w:t xml:space="preserve"> </w:t>
      </w:r>
      <w:r w:rsidRPr="00670D8E">
        <w:rPr>
          <w:i w:val="0"/>
          <w:color w:val="000000" w:themeColor="text1"/>
          <w:lang w:val="de-DE"/>
        </w:rPr>
        <w:t xml:space="preserve">Kangning Zhao, Mengyu Yan, Mingsheng </w:t>
      </w:r>
      <w:r w:rsidRPr="00670D8E">
        <w:rPr>
          <w:rFonts w:hint="eastAsia"/>
          <w:i w:val="0"/>
          <w:color w:val="000000" w:themeColor="text1"/>
          <w:lang w:val="de-DE"/>
        </w:rPr>
        <w:t>Q</w:t>
      </w:r>
      <w:r w:rsidRPr="00670D8E">
        <w:rPr>
          <w:i w:val="0"/>
          <w:color w:val="000000" w:themeColor="text1"/>
          <w:lang w:val="de-DE"/>
        </w:rPr>
        <w:t>in and Liqiang Mai*</w:t>
      </w:r>
    </w:p>
    <w:p w:rsidR="00D6167D" w:rsidRPr="00670D8E" w:rsidRDefault="00D6167D" w:rsidP="00D6167D">
      <w:pPr>
        <w:pStyle w:val="AuthorsFull"/>
        <w:jc w:val="both"/>
        <w:rPr>
          <w:rFonts w:eastAsiaTheme="minorEastAsia"/>
          <w:i w:val="0"/>
          <w:color w:val="000000" w:themeColor="text1"/>
          <w:lang w:eastAsia="zh-CN"/>
        </w:rPr>
      </w:pPr>
      <w:r w:rsidRPr="00670D8E">
        <w:rPr>
          <w:i w:val="0"/>
          <w:color w:val="000000" w:themeColor="text1"/>
        </w:rPr>
        <w:t>State Key Laboratory of Advanced Technology for Materials Synthesis and Processing, Wuhan University of Technology, Wuhan 430070, China</w:t>
      </w:r>
    </w:p>
    <w:p w:rsidR="00D6167D" w:rsidRPr="00670D8E" w:rsidRDefault="00D6167D" w:rsidP="00D6167D">
      <w:pPr>
        <w:pStyle w:val="Tableofcontents"/>
        <w:rPr>
          <w:rFonts w:eastAsiaTheme="minorEastAsia"/>
          <w:color w:val="000000" w:themeColor="text1"/>
          <w:sz w:val="24"/>
          <w:szCs w:val="24"/>
          <w:lang w:val="en-US"/>
        </w:rPr>
      </w:pPr>
      <w:r w:rsidRPr="00670D8E">
        <w:rPr>
          <w:color w:val="000000" w:themeColor="text1"/>
          <w:sz w:val="24"/>
          <w:szCs w:val="24"/>
        </w:rPr>
        <w:t>*Correspondence authors: mlq518@whut.edu.cn</w:t>
      </w:r>
      <w:r w:rsidRPr="00670D8E">
        <w:rPr>
          <w:rFonts w:eastAsiaTheme="minorEastAsia" w:hint="eastAsia"/>
          <w:color w:val="000000" w:themeColor="text1"/>
          <w:sz w:val="24"/>
          <w:szCs w:val="24"/>
        </w:rPr>
        <w:t xml:space="preserve">; </w:t>
      </w:r>
      <w:r w:rsidRPr="00670D8E">
        <w:rPr>
          <w:color w:val="000000" w:themeColor="text1"/>
          <w:sz w:val="24"/>
          <w:szCs w:val="24"/>
        </w:rPr>
        <w:t>anqinyou@whut.edu.cn</w:t>
      </w:r>
    </w:p>
    <w:p w:rsidR="00C11B7B" w:rsidRPr="00670D8E" w:rsidRDefault="00DC30BD" w:rsidP="00C11B7B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670D8E">
        <w:rPr>
          <w:rFonts w:ascii="Times New Roman" w:hAnsi="Times New Roman" w:cs="Times New Roman"/>
          <w:color w:val="000000" w:themeColor="text1"/>
        </w:rPr>
        <w:br w:type="page"/>
      </w:r>
    </w:p>
    <w:p w:rsidR="00D6167D" w:rsidRPr="00670D8E" w:rsidRDefault="00D6167D" w:rsidP="00D6167D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lastRenderedPageBreak/>
        <w:t xml:space="preserve">Synthesis of </w:t>
      </w: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NaTi</w:t>
      </w: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(PO</w:t>
      </w: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  <w:lang w:val="de-DE"/>
        </w:rPr>
        <w:t>4</w:t>
      </w: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)</w:t>
      </w: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  <w:lang w:val="de-DE"/>
        </w:rPr>
        <w:t>3</w:t>
      </w: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/C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 xml:space="preserve"> anode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:</w:t>
      </w:r>
    </w:p>
    <w:p w:rsidR="00D6167D" w:rsidRPr="00670D8E" w:rsidRDefault="00D6167D" w:rsidP="00D6167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First, C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10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H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14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O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5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Ti (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2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mmol) were added in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2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0 ml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EG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with stirring for 0.5 h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to form u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niform light yellow solution. Then, CH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COONa (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4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mmol), H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PO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(0.19 ml),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citric acid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(2 mmol)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and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20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ml water were dissolved in above solution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with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stirring at 80°C for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24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h.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T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he solution was then dr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ied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at 70 °C in an air oven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to get the gray power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. In the end, the 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NaTi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(PO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de-DE"/>
        </w:rPr>
        <w:t>4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)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de-DE"/>
        </w:rPr>
        <w:t>3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/C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was obtained from the precursor via preheating it at 400 °C for 4 h followed by annealing at 700 °C for 8 h in argon atmosphere with a heating rate of 5 °C min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de-DE"/>
        </w:rPr>
        <w:t>-1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.</w:t>
      </w:r>
    </w:p>
    <w:p w:rsidR="00D6167D" w:rsidRPr="00670D8E" w:rsidRDefault="00D6167D" w:rsidP="00D6167D">
      <w:pPr>
        <w:rPr>
          <w:color w:val="000000" w:themeColor="text1"/>
        </w:rPr>
      </w:pPr>
    </w:p>
    <w:p w:rsidR="00C11B7B" w:rsidRPr="00670D8E" w:rsidRDefault="00D6167D" w:rsidP="00C11B7B">
      <w:pPr>
        <w:jc w:val="center"/>
        <w:rPr>
          <w:color w:val="000000" w:themeColor="text1"/>
        </w:rPr>
      </w:pPr>
      <w:r w:rsidRPr="00670D8E">
        <w:rPr>
          <w:noProof/>
          <w:color w:val="000000" w:themeColor="text1"/>
        </w:rPr>
        <w:drawing>
          <wp:inline distT="0" distB="0" distL="0" distR="0">
            <wp:extent cx="5486400" cy="2045335"/>
            <wp:effectExtent l="19050" t="0" r="0" b="0"/>
            <wp:docPr id="19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12296" cy="2539825"/>
                      <a:chOff x="1115616" y="1393612"/>
                      <a:chExt cx="6812296" cy="2539825"/>
                    </a:xfrm>
                  </a:grpSpPr>
                  <a:grpSp>
                    <a:nvGrpSpPr>
                      <a:cNvPr id="2" name="组合 3"/>
                      <a:cNvGrpSpPr>
                        <a:grpSpLocks noChangeAspect="1"/>
                      </a:cNvGrpSpPr>
                    </a:nvGrpSpPr>
                    <a:grpSpPr>
                      <a:xfrm>
                        <a:off x="1115616" y="1412776"/>
                        <a:ext cx="3427919" cy="2520000"/>
                        <a:chOff x="-3" y="-229095"/>
                        <a:chExt cx="7947994" cy="5834201"/>
                      </a:xfrm>
                    </a:grpSpPr>
                    <a:pic>
                      <a:nvPicPr>
                        <a:cNvPr id="5" name="Picture 2" descr="H:\NVP论文\SEM\7-24\28- 2.bmp"/>
                        <a:cNvPicPr>
                          <a:picLocks noChangeArrowheads="1"/>
                        </a:cNvPicPr>
                      </a:nvPicPr>
                      <a:blipFill rotWithShape="1">
                        <a:blip r:embed="rId7" cstate="print">
                          <a:lum bright="-10000" contrast="20000"/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rcRect b="7095"/>
                        <a:stretch/>
                      </a:blipFill>
                      <a:spPr bwMode="auto">
                        <a:xfrm>
                          <a:off x="-3" y="-229095"/>
                          <a:ext cx="7848945" cy="583420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cxnSp>
                      <a:nvCxnSpPr>
                        <a:cNvPr id="6" name="直接连接符 5"/>
                        <a:cNvCxnSpPr/>
                      </a:nvCxnSpPr>
                      <a:spPr>
                        <a:xfrm>
                          <a:off x="6305065" y="5290797"/>
                          <a:ext cx="1350000" cy="54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bg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6278847" y="4468648"/>
                          <a:ext cx="1669144" cy="78380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1600" b="1" dirty="0" smtClean="0">
                                <a:solidFill>
                                  <a:schemeClr val="bg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5 </a:t>
                            </a:r>
                            <a:r>
                              <a:rPr lang="el-GR" altLang="zh-CN" sz="1600" b="1" dirty="0" smtClean="0">
                                <a:solidFill>
                                  <a:schemeClr val="bg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μ</a:t>
                            </a:r>
                            <a:r>
                              <a:rPr lang="en-US" altLang="zh-CN" sz="1600" b="1" dirty="0">
                                <a:solidFill>
                                  <a:schemeClr val="bg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m</a:t>
                            </a:r>
                            <a:endParaRPr lang="zh-CN" alt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1" name="Picture 3" descr="H:\NVP论文\SEM\7-24\30-1.bmp"/>
                      <a:cNvPicPr>
                        <a:picLocks noChangeAspect="1" noChangeArrowheads="1"/>
                      </a:cNvPicPr>
                    </a:nvPicPr>
                    <a:blipFill rotWithShape="1">
                      <a:blip r:embed="rId8" cstate="print">
                        <a:lum bright="-7000" contrast="23000"/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rcRect b="6774"/>
                      <a:stretch/>
                    </a:blipFill>
                    <a:spPr bwMode="auto">
                      <a:xfrm>
                        <a:off x="4528800" y="1413437"/>
                        <a:ext cx="3385200" cy="2520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  <a:cxnSp>
                    <a:nvCxnSpPr>
                      <a:cNvPr id="12" name="直接连接符 11"/>
                      <a:cNvCxnSpPr/>
                    </a:nvCxnSpPr>
                    <a:spPr>
                      <a:xfrm>
                        <a:off x="7020221" y="3811078"/>
                        <a:ext cx="707196" cy="0"/>
                      </a:xfrm>
                      <a:prstGeom prst="line">
                        <a:avLst/>
                      </a:prstGeom>
                      <a:ln w="63500">
                        <a:solidFill>
                          <a:schemeClr val="bg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0" name="矩形 9"/>
                      <a:cNvSpPr/>
                    </a:nvSpPr>
                    <a:spPr>
                      <a:xfrm>
                        <a:off x="7044226" y="3441899"/>
                        <a:ext cx="883686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10 </a:t>
                          </a:r>
                          <a:r>
                            <a:rPr lang="el-GR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μ</a:t>
                          </a:r>
                          <a:r>
                            <a:rPr lang="en-US" altLang="zh-CN" sz="1600" b="1" dirty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m</a:t>
                          </a:r>
                          <a:endParaRPr lang="zh-CN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1183462" y="1393612"/>
                        <a:ext cx="36420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8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endParaRPr lang="zh-CN" altLang="en-US" sz="28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4572000" y="1393612"/>
                        <a:ext cx="38504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8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b</a:t>
                          </a:r>
                          <a:endParaRPr lang="zh-CN" altLang="en-US" sz="28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6167D" w:rsidRPr="00670D8E" w:rsidRDefault="00D6167D" w:rsidP="00D6167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1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SEM images of the samples with pure water (a) and pure DMF (b) as the solvent and the other experiment conditions are the same.</w:t>
      </w:r>
      <w:r w:rsidRPr="00670D8E">
        <w:rPr>
          <w:rFonts w:ascii="Times New Roman" w:eastAsia="MS Mincho" w:hAnsi="Times New Roman" w:cs="Times New Roman"/>
          <w:color w:val="000000" w:themeColor="text1"/>
          <w:kern w:val="0"/>
          <w:sz w:val="28"/>
          <w:szCs w:val="28"/>
          <w:lang w:val="de-DE" w:eastAsia="ja-JP"/>
        </w:rPr>
        <w:t xml:space="preserve"> </w:t>
      </w:r>
    </w:p>
    <w:p w:rsidR="00C11B7B" w:rsidRPr="00670D8E" w:rsidRDefault="00C11B7B" w:rsidP="00C11B7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C11B7B" w:rsidRPr="00670D8E" w:rsidRDefault="00C11B7B" w:rsidP="00C11B7B">
      <w:pPr>
        <w:tabs>
          <w:tab w:val="left" w:pos="3544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1B7B" w:rsidRPr="00670D8E" w:rsidRDefault="00E60E69" w:rsidP="00C11B7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noProof/>
          <w:color w:val="000000" w:themeColor="text1"/>
        </w:rPr>
        <w:lastRenderedPageBreak/>
        <w:drawing>
          <wp:inline distT="0" distB="0" distL="0" distR="0">
            <wp:extent cx="4640586" cy="6660000"/>
            <wp:effectExtent l="19050" t="0" r="7614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6" cy="66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00" w:rsidRPr="00670D8E" w:rsidRDefault="00D6167D" w:rsidP="00B54600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2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="00B54600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The detailed morphological evolution process from microflower to 3D nanofiber network. SEM images of the samples</w:t>
      </w:r>
      <w:r w:rsidR="00B54600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with low and high </w:t>
      </w:r>
      <w:r w:rsidR="00B54600" w:rsidRPr="00670D8E">
        <w:rPr>
          <w:rFonts w:ascii="Times New Roman" w:hAnsi="Times New Roman" w:cs="Times New Roman"/>
          <w:color w:val="000000" w:themeColor="text1"/>
          <w:sz w:val="24"/>
          <w:szCs w:val="24"/>
        </w:rPr>
        <w:t>magnification</w:t>
      </w:r>
      <w:r w:rsidR="00B54600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after solvothermal reaction for 6 (a</w:t>
      </w:r>
      <w:r w:rsidR="00B54600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,</w:t>
      </w:r>
      <w:r w:rsidR="00B54600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b), 10 (c</w:t>
      </w:r>
      <w:r w:rsidR="00B54600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,</w:t>
      </w:r>
      <w:r w:rsidR="00B54600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d), 15 (e</w:t>
      </w:r>
      <w:r w:rsidR="00B54600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,</w:t>
      </w:r>
      <w:r w:rsidR="00B54600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f) and 20 h (g</w:t>
      </w:r>
      <w:r w:rsidR="00B54600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,</w:t>
      </w:r>
      <w:r w:rsidR="00B54600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h).</w:t>
      </w:r>
    </w:p>
    <w:p w:rsidR="00C11B7B" w:rsidRPr="00670D8E" w:rsidRDefault="00C11B7B" w:rsidP="00C11B7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1B7B" w:rsidRPr="00670D8E" w:rsidRDefault="00D6167D" w:rsidP="00C11B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16491" cy="3600000"/>
            <wp:effectExtent l="19050" t="0" r="3159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9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B7B" w:rsidRPr="00670D8E" w:rsidRDefault="00D6167D" w:rsidP="005A136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3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SEM images of the NVP-M before (a) and after (b) annealing</w:t>
      </w:r>
      <w:bookmarkStart w:id="4" w:name="OLE_LINK64"/>
      <w:bookmarkStart w:id="5" w:name="OLE_LINK65"/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at 700 ºC.</w:t>
      </w:r>
      <w:bookmarkEnd w:id="4"/>
      <w:bookmarkEnd w:id="5"/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The TEM (c) and HRTEM (d) images of the NVP-M after annealing at 700 ºC.</w:t>
      </w:r>
    </w:p>
    <w:p w:rsidR="00C11B7B" w:rsidRPr="00670D8E" w:rsidRDefault="00C11B7B" w:rsidP="00C11B7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1B7B" w:rsidRPr="00670D8E" w:rsidRDefault="00D6167D" w:rsidP="00C11B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450080" cy="2232660"/>
            <wp:effectExtent l="19050" t="0" r="7620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183" w:rsidRPr="00670D8E" w:rsidRDefault="00C11B7B" w:rsidP="009F0BB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S4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6167D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TEM images of the NVP-F after annealing at 700 ºC. The red circle presents the connected region of nanofiber.</w:t>
      </w:r>
    </w:p>
    <w:p w:rsidR="00A0367E" w:rsidRPr="00670D8E" w:rsidRDefault="00703183" w:rsidP="005A136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11B7B" w:rsidRPr="00670D8E" w:rsidRDefault="005A136B" w:rsidP="00C11B7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10179" cy="2520000"/>
            <wp:effectExtent l="19050" t="0" r="9321" b="0"/>
            <wp:docPr id="25" name="图片 6" descr="C:\Users\Administrator\Desktop\论文图片\XRD-前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C:\Users\Administrator\Desktop\论文图片\XRD-前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7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B7B" w:rsidRPr="00670D8E" w:rsidRDefault="00C11B7B" w:rsidP="00C11B7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S5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136B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XRD patterns of the samples after</w:t>
      </w:r>
      <w:bookmarkStart w:id="6" w:name="OLE_LINK57"/>
      <w:bookmarkStart w:id="7" w:name="OLE_LINK58"/>
      <w:r w:rsidR="005A136B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solvothermal reaction for 3, 10 and 20 h</w:t>
      </w:r>
      <w:bookmarkEnd w:id="6"/>
      <w:bookmarkEnd w:id="7"/>
      <w:r w:rsidR="005A136B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.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C11B7B" w:rsidRPr="00670D8E" w:rsidRDefault="00C11B7B" w:rsidP="00C11B7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1B7B" w:rsidRPr="00670D8E" w:rsidRDefault="005A136B" w:rsidP="00C11B7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566208" cy="2520000"/>
            <wp:effectExtent l="19050" t="0" r="0" b="0"/>
            <wp:docPr id="26" name="图片 7" descr="C:\Users\Administrator\Desktop\BET-M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C:\Users\Administrator\Desktop\BET-M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8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CA1" w:rsidRPr="00670D8E" w:rsidRDefault="00C11B7B" w:rsidP="00BE5CA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S6.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136B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Nitrogen adsorption–desorption isotherm of</w:t>
      </w:r>
      <w:r w:rsidR="005A136B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5A136B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NVP-M.</w:t>
      </w:r>
      <w:r w:rsidR="00BE5CA1"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</w:p>
    <w:p w:rsidR="00BE5CA1" w:rsidRPr="00670D8E" w:rsidRDefault="00BE5CA1" w:rsidP="00BE5CA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5CA1" w:rsidRPr="00670D8E" w:rsidRDefault="005A136B" w:rsidP="00BE5CA1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670D8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583878" cy="3240000"/>
            <wp:effectExtent l="19050" t="0" r="7172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78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CA1" w:rsidRPr="00670D8E" w:rsidRDefault="00BE5CA1" w:rsidP="005A136B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S7. </w:t>
      </w:r>
      <w:r w:rsidR="00933213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  <w:lang w:val="de-DE"/>
        </w:rPr>
        <w:t xml:space="preserve">XPS pattern of NVP-F after calcination at 700 </w:t>
      </w:r>
      <w:r w:rsidR="00933213"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°C in argon atmosphere</w:t>
      </w:r>
      <w:r w:rsidR="00933213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  <w:lang w:val="de-DE"/>
        </w:rPr>
        <w:t>.</w:t>
      </w:r>
    </w:p>
    <w:p w:rsidR="00BE5CA1" w:rsidRPr="00670D8E" w:rsidRDefault="00BE5CA1" w:rsidP="00BE5CA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866" w:rsidRPr="00670D8E" w:rsidRDefault="005A136B" w:rsidP="00BE5CA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576145" cy="3240000"/>
            <wp:effectExtent l="19050" t="0" r="0" b="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45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866" w:rsidRPr="00670D8E" w:rsidRDefault="00D97866" w:rsidP="00D9786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S8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136B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The charge-discharge curves of NVP-F at </w:t>
      </w:r>
      <w:r w:rsidR="0017610D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different cycles at </w:t>
      </w:r>
      <w:r w:rsidR="005A136B"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10 C</w:t>
      </w:r>
      <w:r w:rsidR="005A136B"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.</w:t>
      </w:r>
    </w:p>
    <w:p w:rsidR="00287323" w:rsidRPr="00670D8E" w:rsidRDefault="00287323" w:rsidP="00D97866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4801" w:rsidRPr="00670D8E" w:rsidRDefault="005A136B" w:rsidP="005A136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602480" cy="3253740"/>
            <wp:effectExtent l="19050" t="0" r="7620" b="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25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36B" w:rsidRPr="00670D8E" w:rsidRDefault="005A136B" w:rsidP="005A136B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lang w:val="de-DE"/>
        </w:rPr>
        <w:t>9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 xml:space="preserve">. </w:t>
      </w:r>
      <w:bookmarkStart w:id="8" w:name="OLE_LINK51"/>
      <w:bookmarkStart w:id="9" w:name="OLE_LINK56"/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 xml:space="preserve">XRD patterns </w:t>
      </w:r>
      <w:bookmarkEnd w:id="8"/>
      <w:bookmarkEnd w:id="9"/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>of homemade NaTi</w:t>
      </w:r>
      <w:r w:rsidRPr="00670D8E">
        <w:rPr>
          <w:rFonts w:ascii="Times New Roman" w:hAnsi="Times New Roman" w:cs="Times New Roman"/>
          <w:color w:val="000000" w:themeColor="text1"/>
          <w:sz w:val="24"/>
          <w:vertAlign w:val="subscript"/>
          <w:lang w:val="de-DE"/>
        </w:rPr>
        <w:t>2</w:t>
      </w:r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>(PO</w:t>
      </w:r>
      <w:r w:rsidRPr="00670D8E">
        <w:rPr>
          <w:rFonts w:ascii="Times New Roman" w:hAnsi="Times New Roman" w:cs="Times New Roman"/>
          <w:color w:val="000000" w:themeColor="text1"/>
          <w:sz w:val="24"/>
          <w:vertAlign w:val="subscript"/>
          <w:lang w:val="de-DE"/>
        </w:rPr>
        <w:t>4</w:t>
      </w:r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>)</w:t>
      </w:r>
      <w:r w:rsidRPr="00670D8E">
        <w:rPr>
          <w:rFonts w:ascii="Times New Roman" w:hAnsi="Times New Roman" w:cs="Times New Roman"/>
          <w:color w:val="000000" w:themeColor="text1"/>
          <w:sz w:val="24"/>
          <w:vertAlign w:val="subscript"/>
          <w:lang w:val="de-DE"/>
        </w:rPr>
        <w:t>3</w:t>
      </w:r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>.</w:t>
      </w:r>
    </w:p>
    <w:p w:rsidR="005A136B" w:rsidRPr="00670D8E" w:rsidRDefault="005A136B" w:rsidP="005A136B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lang w:val="de-DE"/>
        </w:rPr>
      </w:pPr>
    </w:p>
    <w:p w:rsidR="005A136B" w:rsidRPr="00670D8E" w:rsidRDefault="005A136B" w:rsidP="005A136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5017366" cy="2520000"/>
            <wp:effectExtent l="0" t="0" r="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6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323" w:rsidRPr="00670D8E" w:rsidRDefault="005A136B" w:rsidP="005A136B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lang w:val="de-DE"/>
        </w:rPr>
        <w:t>10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 xml:space="preserve">. </w:t>
      </w:r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>SEM image of homemade NaTi</w:t>
      </w:r>
      <w:r w:rsidRPr="00670D8E">
        <w:rPr>
          <w:rFonts w:ascii="Times New Roman" w:hAnsi="Times New Roman" w:cs="Times New Roman"/>
          <w:color w:val="000000" w:themeColor="text1"/>
          <w:sz w:val="24"/>
          <w:vertAlign w:val="subscript"/>
          <w:lang w:val="de-DE"/>
        </w:rPr>
        <w:t>2</w:t>
      </w:r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>(PO</w:t>
      </w:r>
      <w:r w:rsidRPr="00670D8E">
        <w:rPr>
          <w:rFonts w:ascii="Times New Roman" w:hAnsi="Times New Roman" w:cs="Times New Roman"/>
          <w:color w:val="000000" w:themeColor="text1"/>
          <w:sz w:val="24"/>
          <w:vertAlign w:val="subscript"/>
          <w:lang w:val="de-DE"/>
        </w:rPr>
        <w:t>4</w:t>
      </w:r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>)</w:t>
      </w:r>
      <w:r w:rsidRPr="00670D8E">
        <w:rPr>
          <w:rFonts w:ascii="Times New Roman" w:hAnsi="Times New Roman" w:cs="Times New Roman"/>
          <w:color w:val="000000" w:themeColor="text1"/>
          <w:sz w:val="24"/>
          <w:vertAlign w:val="subscript"/>
          <w:lang w:val="de-DE"/>
        </w:rPr>
        <w:t>3</w:t>
      </w:r>
      <w:r w:rsidRPr="00670D8E">
        <w:rPr>
          <w:rFonts w:ascii="Times New Roman" w:hAnsi="Times New Roman" w:cs="Times New Roman"/>
          <w:color w:val="000000" w:themeColor="text1"/>
          <w:sz w:val="24"/>
          <w:lang w:val="de-DE"/>
        </w:rPr>
        <w:t xml:space="preserve"> and the corresponding EDS elemental mapping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lang w:val="de-DE"/>
        </w:rPr>
        <w:t>.</w:t>
      </w:r>
    </w:p>
    <w:p w:rsidR="00287323" w:rsidRPr="00670D8E" w:rsidRDefault="005A136B" w:rsidP="005A13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486400" cy="2049780"/>
            <wp:effectExtent l="0" t="0" r="0" b="0"/>
            <wp:docPr id="37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8938" cy="2611172"/>
                      <a:chOff x="1111454" y="1969676"/>
                      <a:chExt cx="6988938" cy="2611172"/>
                    </a:xfrm>
                  </a:grpSpPr>
                  <a:pic>
                    <a:nvPicPr>
                      <a:cNvPr id="3081" name="Picture 9" descr="C:\Users\Administrator\Desktop\charge-discharge-full.tif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34185" y="2060848"/>
                        <a:ext cx="3566207" cy="2520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77" name="Picture 5" descr="C:\Users\Administrator\Desktop\NTP表征\5c.tif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7624" y="2060848"/>
                        <a:ext cx="3566207" cy="2520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1111454" y="1969676"/>
                        <a:ext cx="36420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endParaRPr lang="zh-CN" altLang="en-US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4644008" y="1969676"/>
                        <a:ext cx="38504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b</a:t>
                          </a:r>
                          <a:endParaRPr lang="zh-CN" altLang="en-US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A136B" w:rsidRPr="00670D8E" w:rsidRDefault="005A136B" w:rsidP="005A136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11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.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(a) Cycling performance and coulombic efficiency of homemade NaTi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(PO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)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. (b) Galvanostatic charge-discharge curves of NVP-F at different cycles.</w:t>
      </w:r>
    </w:p>
    <w:p w:rsidR="005A136B" w:rsidRPr="00670D8E" w:rsidRDefault="005A136B" w:rsidP="002873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36B" w:rsidRPr="00670D8E" w:rsidRDefault="005A136B" w:rsidP="002873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36B" w:rsidRPr="00670D8E" w:rsidRDefault="005A136B" w:rsidP="005A136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Table S1.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The fitting values based on the EIS data.</w:t>
      </w:r>
    </w:p>
    <w:tbl>
      <w:tblPr>
        <w:tblW w:w="8560" w:type="dxa"/>
        <w:jc w:val="center"/>
        <w:tblCellMar>
          <w:left w:w="0" w:type="dxa"/>
          <w:right w:w="0" w:type="dxa"/>
        </w:tblCellMar>
        <w:tblLook w:val="04A0"/>
      </w:tblPr>
      <w:tblGrid>
        <w:gridCol w:w="4080"/>
        <w:gridCol w:w="2260"/>
        <w:gridCol w:w="2220"/>
      </w:tblGrid>
      <w:tr w:rsidR="005A136B" w:rsidRPr="00670D8E" w:rsidTr="0096349D">
        <w:trPr>
          <w:trHeight w:val="583"/>
          <w:jc w:val="center"/>
        </w:trPr>
        <w:tc>
          <w:tcPr>
            <w:tcW w:w="4080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Cell state</w:t>
            </w:r>
          </w:p>
        </w:tc>
        <w:tc>
          <w:tcPr>
            <w:tcW w:w="2260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Rs(ohm)</w:t>
            </w:r>
          </w:p>
        </w:tc>
        <w:tc>
          <w:tcPr>
            <w:tcW w:w="2220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Rct</w:t>
            </w:r>
            <w:proofErr w:type="spellEnd"/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(ohm)</w:t>
            </w:r>
          </w:p>
        </w:tc>
      </w:tr>
      <w:tr w:rsidR="005A136B" w:rsidRPr="00670D8E" w:rsidTr="0096349D">
        <w:trPr>
          <w:trHeight w:val="583"/>
          <w:jc w:val="center"/>
        </w:trPr>
        <w:tc>
          <w:tcPr>
            <w:tcW w:w="4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NVP-F full cell after 2 cycles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4.49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39.64</w:t>
            </w:r>
          </w:p>
        </w:tc>
      </w:tr>
      <w:tr w:rsidR="005A136B" w:rsidRPr="00670D8E" w:rsidTr="0096349D">
        <w:trPr>
          <w:trHeight w:val="613"/>
          <w:jc w:val="center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NVP-F full cell after 10 cycles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4.00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41.45</w:t>
            </w:r>
          </w:p>
        </w:tc>
      </w:tr>
      <w:tr w:rsidR="005A136B" w:rsidRPr="00670D8E" w:rsidTr="0096349D">
        <w:trPr>
          <w:trHeight w:val="583"/>
          <w:jc w:val="center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NVP-F full cell after 50 cycles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3.69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42.60</w:t>
            </w:r>
          </w:p>
        </w:tc>
      </w:tr>
      <w:tr w:rsidR="005A136B" w:rsidRPr="00670D8E" w:rsidTr="0096349D">
        <w:trPr>
          <w:trHeight w:val="613"/>
          <w:jc w:val="center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NVP-F full cell after 100 cycles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3.61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48.99</w:t>
            </w:r>
          </w:p>
        </w:tc>
      </w:tr>
      <w:tr w:rsidR="005A136B" w:rsidRPr="00670D8E" w:rsidTr="0096349D">
        <w:trPr>
          <w:trHeight w:val="613"/>
          <w:jc w:val="center"/>
        </w:trPr>
        <w:tc>
          <w:tcPr>
            <w:tcW w:w="408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NVP-F full cell after 200 cycles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2.87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36B" w:rsidRPr="00670D8E" w:rsidRDefault="005A136B" w:rsidP="005A136B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70D8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53.93</w:t>
            </w:r>
          </w:p>
        </w:tc>
      </w:tr>
    </w:tbl>
    <w:p w:rsidR="005A136B" w:rsidRPr="00670D8E" w:rsidRDefault="005A136B" w:rsidP="002873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36B" w:rsidRPr="00670D8E" w:rsidRDefault="005A136B" w:rsidP="002873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36B" w:rsidRPr="00670D8E" w:rsidRDefault="005A136B" w:rsidP="005A13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091940" cy="2895600"/>
            <wp:effectExtent l="19050" t="0" r="3810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36B" w:rsidRPr="00670D8E" w:rsidRDefault="005A136B" w:rsidP="00401A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bookmarkStart w:id="10" w:name="OLE_LINK1"/>
      <w:bookmarkStart w:id="11" w:name="OLE_LINK2"/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12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Charge-discharge curves of 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NVP‖1 M N</w:t>
      </w:r>
      <w:bookmarkEnd w:id="10"/>
      <w:bookmarkEnd w:id="11"/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aClO4 /EC + DMC + FEC‖NTP full cell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as the current densities increase from</w:t>
      </w:r>
      <w:r w:rsidRPr="00670D8E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1 C to 50 C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at a potential window between 0.7 and 2.4 V versus Na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/Na.</w:t>
      </w:r>
    </w:p>
    <w:p w:rsidR="005A136B" w:rsidRPr="00670D8E" w:rsidRDefault="005A136B" w:rsidP="005A136B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5A136B" w:rsidRPr="00670D8E" w:rsidRDefault="005A136B" w:rsidP="005A13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566207" cy="2520000"/>
            <wp:effectExtent l="19050" t="0" r="0" b="0"/>
            <wp:docPr id="39" name="图片 15" descr="C:\Users\Administrator\Desktop\Ragon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tor\Desktop\Ragon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7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36B" w:rsidRPr="00670D8E" w:rsidRDefault="005A136B" w:rsidP="005A136B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13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Ragone plots of the NVP-F based full cell.</w:t>
      </w:r>
    </w:p>
    <w:p w:rsidR="005A136B" w:rsidRPr="00670D8E" w:rsidRDefault="005A136B" w:rsidP="005A136B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5A136B" w:rsidRPr="00670D8E" w:rsidRDefault="005A136B" w:rsidP="005A136B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5A136B" w:rsidRPr="00670D8E" w:rsidRDefault="005A136B" w:rsidP="005A13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486400" cy="2041525"/>
            <wp:effectExtent l="19050" t="0" r="0" b="0"/>
            <wp:docPr id="40" name="对象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19118" cy="3691172"/>
                      <a:chOff x="-306558" y="1033572"/>
                      <a:chExt cx="9919118" cy="3691172"/>
                    </a:xfrm>
                  </a:grpSpPr>
                  <a:pic>
                    <a:nvPicPr>
                      <a:cNvPr id="38915" name="Picture 3" descr="C:\Users\Administrator\Desktop\charge-discharge.tif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17978" y="1124744"/>
                        <a:ext cx="5094582" cy="3600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917" name="Picture 5" descr="C:\Users\Administrator\Desktop\overcharge.tif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306558" y="1124744"/>
                        <a:ext cx="5094582" cy="3600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-180528" y="1033572"/>
                        <a:ext cx="36420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endParaRPr lang="zh-CN" altLang="en-US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4572000" y="1052736"/>
                        <a:ext cx="38504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b</a:t>
                          </a:r>
                          <a:endParaRPr lang="zh-CN" altLang="en-US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A136B" w:rsidRPr="00670D8E" w:rsidRDefault="005A136B" w:rsidP="005A136B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14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>(a) Overcharge tolerance test of the NVP-F cycled at 5 C. (b) The corresponding charge-discharge curves.</w:t>
      </w:r>
    </w:p>
    <w:p w:rsidR="005A136B" w:rsidRPr="00670D8E" w:rsidRDefault="005A136B" w:rsidP="005A136B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401A52" w:rsidRPr="00670D8E" w:rsidRDefault="00401A52" w:rsidP="005A136B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5A136B" w:rsidRPr="00670D8E" w:rsidRDefault="00401A52" w:rsidP="005A13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60720" cy="22804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52" w:rsidRPr="00670D8E" w:rsidRDefault="00401A52" w:rsidP="00401A52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S1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5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Schematic illustration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of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the Na ion insertion/deinsertion process in 3D nanofiber network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(a) and microflower structure (b)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.</w:t>
      </w:r>
    </w:p>
    <w:p w:rsidR="00401A52" w:rsidRPr="00670D8E" w:rsidRDefault="00401A52" w:rsidP="005A136B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5A136B" w:rsidRPr="00670D8E" w:rsidRDefault="005A136B" w:rsidP="005A136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568666" cy="2160000"/>
            <wp:effectExtent l="19050" t="0" r="0" b="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6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36B" w:rsidRPr="00670D8E" w:rsidRDefault="005A136B" w:rsidP="005A136B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Figure S1</w:t>
      </w:r>
      <w:r w:rsidRPr="00670D8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6</w:t>
      </w:r>
      <w:r w:rsidRPr="00670D8E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.</w:t>
      </w:r>
      <w:r w:rsidRPr="00670D8E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</w:rPr>
        <w:t xml:space="preserve"> The SEM images of NVP-F after cycled at 5 C for 100 times</w:t>
      </w:r>
      <w:r w:rsidRPr="00670D8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.</w:t>
      </w:r>
    </w:p>
    <w:sectPr w:rsidR="005A136B" w:rsidRPr="00670D8E" w:rsidSect="0028732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633" w:rsidRDefault="007F4633" w:rsidP="00C71CBA">
      <w:r>
        <w:separator/>
      </w:r>
    </w:p>
  </w:endnote>
  <w:endnote w:type="continuationSeparator" w:id="0">
    <w:p w:rsidR="007F4633" w:rsidRDefault="007F4633" w:rsidP="00C71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633" w:rsidRDefault="007F4633" w:rsidP="00C71CBA">
      <w:r>
        <w:separator/>
      </w:r>
    </w:p>
  </w:footnote>
  <w:footnote w:type="continuationSeparator" w:id="0">
    <w:p w:rsidR="007F4633" w:rsidRDefault="007F4633" w:rsidP="00C71C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29DF"/>
    <w:rsid w:val="000024D6"/>
    <w:rsid w:val="00004DB6"/>
    <w:rsid w:val="000264C0"/>
    <w:rsid w:val="00065D8B"/>
    <w:rsid w:val="000A1137"/>
    <w:rsid w:val="000C1502"/>
    <w:rsid w:val="000F3605"/>
    <w:rsid w:val="000F3CA8"/>
    <w:rsid w:val="001061C4"/>
    <w:rsid w:val="00111694"/>
    <w:rsid w:val="0011210D"/>
    <w:rsid w:val="00112994"/>
    <w:rsid w:val="001215EC"/>
    <w:rsid w:val="001233D1"/>
    <w:rsid w:val="00142F7B"/>
    <w:rsid w:val="00144D79"/>
    <w:rsid w:val="00153167"/>
    <w:rsid w:val="0017610D"/>
    <w:rsid w:val="00180BA4"/>
    <w:rsid w:val="0019542C"/>
    <w:rsid w:val="001D2E9F"/>
    <w:rsid w:val="002047DD"/>
    <w:rsid w:val="002355B1"/>
    <w:rsid w:val="002456FB"/>
    <w:rsid w:val="002846BD"/>
    <w:rsid w:val="00287323"/>
    <w:rsid w:val="002939DA"/>
    <w:rsid w:val="002A05E2"/>
    <w:rsid w:val="002C17DF"/>
    <w:rsid w:val="002C7FE5"/>
    <w:rsid w:val="002D5EC1"/>
    <w:rsid w:val="002E1FF4"/>
    <w:rsid w:val="002E7535"/>
    <w:rsid w:val="00313E6B"/>
    <w:rsid w:val="00336CF8"/>
    <w:rsid w:val="0035388C"/>
    <w:rsid w:val="0035590F"/>
    <w:rsid w:val="00360587"/>
    <w:rsid w:val="003A7169"/>
    <w:rsid w:val="00401A52"/>
    <w:rsid w:val="004041DC"/>
    <w:rsid w:val="004104A1"/>
    <w:rsid w:val="00411248"/>
    <w:rsid w:val="004721AA"/>
    <w:rsid w:val="005076E0"/>
    <w:rsid w:val="0055355A"/>
    <w:rsid w:val="00561E6D"/>
    <w:rsid w:val="0057422E"/>
    <w:rsid w:val="00577D2C"/>
    <w:rsid w:val="00581C53"/>
    <w:rsid w:val="005854F1"/>
    <w:rsid w:val="005A136B"/>
    <w:rsid w:val="005A47EA"/>
    <w:rsid w:val="005D5C0D"/>
    <w:rsid w:val="006043F6"/>
    <w:rsid w:val="0063018D"/>
    <w:rsid w:val="00641AC9"/>
    <w:rsid w:val="00644CB8"/>
    <w:rsid w:val="00654E7B"/>
    <w:rsid w:val="006614D7"/>
    <w:rsid w:val="00670D8E"/>
    <w:rsid w:val="006872A9"/>
    <w:rsid w:val="00693C58"/>
    <w:rsid w:val="006974BF"/>
    <w:rsid w:val="006A34FA"/>
    <w:rsid w:val="006B2F57"/>
    <w:rsid w:val="006B7579"/>
    <w:rsid w:val="006C24E8"/>
    <w:rsid w:val="006D1D09"/>
    <w:rsid w:val="00703183"/>
    <w:rsid w:val="00704E05"/>
    <w:rsid w:val="0070623F"/>
    <w:rsid w:val="007248A4"/>
    <w:rsid w:val="00732121"/>
    <w:rsid w:val="007329DF"/>
    <w:rsid w:val="00760AF5"/>
    <w:rsid w:val="007825E7"/>
    <w:rsid w:val="007923ED"/>
    <w:rsid w:val="007924DF"/>
    <w:rsid w:val="007B12BA"/>
    <w:rsid w:val="007B4D57"/>
    <w:rsid w:val="007F4633"/>
    <w:rsid w:val="007F5187"/>
    <w:rsid w:val="00805717"/>
    <w:rsid w:val="00821517"/>
    <w:rsid w:val="008256D4"/>
    <w:rsid w:val="00887618"/>
    <w:rsid w:val="008A03EB"/>
    <w:rsid w:val="008C1D8C"/>
    <w:rsid w:val="008E0962"/>
    <w:rsid w:val="008E38C2"/>
    <w:rsid w:val="008E3E12"/>
    <w:rsid w:val="008F4ACC"/>
    <w:rsid w:val="00921267"/>
    <w:rsid w:val="00933213"/>
    <w:rsid w:val="0097454B"/>
    <w:rsid w:val="00990C13"/>
    <w:rsid w:val="009A7609"/>
    <w:rsid w:val="009C501C"/>
    <w:rsid w:val="009E239A"/>
    <w:rsid w:val="009E4CE2"/>
    <w:rsid w:val="009F0BB6"/>
    <w:rsid w:val="00A0367E"/>
    <w:rsid w:val="00A0633A"/>
    <w:rsid w:val="00A26D04"/>
    <w:rsid w:val="00A27A5C"/>
    <w:rsid w:val="00A55F7D"/>
    <w:rsid w:val="00A71372"/>
    <w:rsid w:val="00A739FC"/>
    <w:rsid w:val="00A81B0A"/>
    <w:rsid w:val="00A94F25"/>
    <w:rsid w:val="00AA771C"/>
    <w:rsid w:val="00AB7ACA"/>
    <w:rsid w:val="00AC1794"/>
    <w:rsid w:val="00B54600"/>
    <w:rsid w:val="00B635B6"/>
    <w:rsid w:val="00B83E2F"/>
    <w:rsid w:val="00B9223E"/>
    <w:rsid w:val="00B97F74"/>
    <w:rsid w:val="00BA7DF7"/>
    <w:rsid w:val="00BB1667"/>
    <w:rsid w:val="00BB58B8"/>
    <w:rsid w:val="00BE08B2"/>
    <w:rsid w:val="00BE5CA1"/>
    <w:rsid w:val="00C0088D"/>
    <w:rsid w:val="00C10366"/>
    <w:rsid w:val="00C11B7B"/>
    <w:rsid w:val="00C15CB5"/>
    <w:rsid w:val="00C304D5"/>
    <w:rsid w:val="00C32950"/>
    <w:rsid w:val="00C62953"/>
    <w:rsid w:val="00C71CBA"/>
    <w:rsid w:val="00C76F02"/>
    <w:rsid w:val="00C83E0E"/>
    <w:rsid w:val="00C93B97"/>
    <w:rsid w:val="00CA7D1C"/>
    <w:rsid w:val="00CC7EFA"/>
    <w:rsid w:val="00D013AC"/>
    <w:rsid w:val="00D04801"/>
    <w:rsid w:val="00D0675B"/>
    <w:rsid w:val="00D22F84"/>
    <w:rsid w:val="00D43DBE"/>
    <w:rsid w:val="00D6167D"/>
    <w:rsid w:val="00D7413F"/>
    <w:rsid w:val="00D97866"/>
    <w:rsid w:val="00DC30BD"/>
    <w:rsid w:val="00DF7889"/>
    <w:rsid w:val="00E05A6D"/>
    <w:rsid w:val="00E37FA8"/>
    <w:rsid w:val="00E60E69"/>
    <w:rsid w:val="00EE7399"/>
    <w:rsid w:val="00EF385B"/>
    <w:rsid w:val="00F05285"/>
    <w:rsid w:val="00F811B3"/>
    <w:rsid w:val="00FB1459"/>
    <w:rsid w:val="00FD34BF"/>
    <w:rsid w:val="00FD4539"/>
    <w:rsid w:val="00FD6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1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1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1CBA"/>
    <w:rPr>
      <w:sz w:val="18"/>
      <w:szCs w:val="18"/>
    </w:rPr>
  </w:style>
  <w:style w:type="character" w:styleId="a5">
    <w:name w:val="Hyperlink"/>
    <w:basedOn w:val="a0"/>
    <w:uiPriority w:val="99"/>
    <w:unhideWhenUsed/>
    <w:rsid w:val="00C71CBA"/>
    <w:rPr>
      <w:color w:val="0563C1" w:themeColor="hyperlink"/>
      <w:u w:val="single"/>
    </w:rPr>
  </w:style>
  <w:style w:type="paragraph" w:customStyle="1" w:styleId="Title2">
    <w:name w:val="Title2"/>
    <w:basedOn w:val="a"/>
    <w:rsid w:val="00C71CBA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table" w:styleId="a6">
    <w:name w:val="Table Grid"/>
    <w:basedOn w:val="a1"/>
    <w:uiPriority w:val="39"/>
    <w:rsid w:val="00577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horsFull">
    <w:name w:val="Authors Full"/>
    <w:basedOn w:val="a"/>
    <w:rsid w:val="005854F1"/>
    <w:pPr>
      <w:widowControl/>
      <w:spacing w:after="200" w:line="480" w:lineRule="auto"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5854F1"/>
    <w:pPr>
      <w:widowControl/>
      <w:spacing w:after="200" w:line="480" w:lineRule="auto"/>
    </w:pPr>
    <w:rPr>
      <w:rFonts w:ascii="Times New Roman" w:eastAsia="MS Mincho" w:hAnsi="Times New Roman" w:cs="Times New Roman"/>
      <w:bCs/>
      <w:iCs/>
      <w:kern w:val="0"/>
      <w:sz w:val="36"/>
      <w:szCs w:val="36"/>
      <w:lang w:val="de-DE"/>
    </w:rPr>
  </w:style>
  <w:style w:type="paragraph" w:styleId="a7">
    <w:name w:val="Balloon Text"/>
    <w:basedOn w:val="a"/>
    <w:link w:val="Char1"/>
    <w:uiPriority w:val="99"/>
    <w:semiHidden/>
    <w:unhideWhenUsed/>
    <w:rsid w:val="008E3E1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E3E12"/>
    <w:rPr>
      <w:sz w:val="18"/>
      <w:szCs w:val="18"/>
    </w:rPr>
  </w:style>
  <w:style w:type="paragraph" w:styleId="a8">
    <w:name w:val="List Paragraph"/>
    <w:basedOn w:val="a"/>
    <w:uiPriority w:val="34"/>
    <w:qFormat/>
    <w:rsid w:val="00B54600"/>
    <w:pPr>
      <w:ind w:firstLineChars="200" w:firstLine="420"/>
    </w:pPr>
    <w:rPr>
      <w:rFonts w:eastAsia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D5A7B53-B6A0-4D83-B0FF-417FAB73A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11</Pages>
  <Words>481</Words>
  <Characters>2744</Characters>
  <Application>Microsoft Office Word</Application>
  <DocSecurity>0</DocSecurity>
  <Lines>22</Lines>
  <Paragraphs>6</Paragraphs>
  <ScaleCrop>false</ScaleCrop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Mengyu Yan</dc:creator>
  <cp:lastModifiedBy>Windows 用户</cp:lastModifiedBy>
  <cp:revision>37</cp:revision>
  <dcterms:created xsi:type="dcterms:W3CDTF">2015-10-16T08:32:00Z</dcterms:created>
  <dcterms:modified xsi:type="dcterms:W3CDTF">2016-03-17T07:02:00Z</dcterms:modified>
</cp:coreProperties>
</file>