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BA" w:rsidRPr="009567C5" w:rsidRDefault="00575BBA" w:rsidP="00575BBA">
      <w:pPr>
        <w:jc w:val="center"/>
        <w:rPr>
          <w:b/>
          <w:sz w:val="30"/>
          <w:szCs w:val="30"/>
        </w:rPr>
      </w:pPr>
      <w:r w:rsidRPr="009567C5">
        <w:rPr>
          <w:b/>
          <w:sz w:val="30"/>
          <w:szCs w:val="30"/>
        </w:rPr>
        <w:t>Supplementary Information:</w:t>
      </w:r>
    </w:p>
    <w:p w:rsidR="00575BBA" w:rsidRPr="009567C5" w:rsidRDefault="00575BBA" w:rsidP="00575BBA">
      <w:pPr>
        <w:jc w:val="center"/>
        <w:rPr>
          <w:b/>
          <w:sz w:val="30"/>
          <w:szCs w:val="30"/>
        </w:rPr>
      </w:pPr>
    </w:p>
    <w:p w:rsidR="00DD573C" w:rsidRPr="009567C5" w:rsidRDefault="00DD573C" w:rsidP="00DD573C">
      <w:pPr>
        <w:jc w:val="center"/>
        <w:rPr>
          <w:b/>
          <w:bCs/>
          <w:sz w:val="30"/>
          <w:szCs w:val="30"/>
        </w:rPr>
      </w:pPr>
      <w:bookmarkStart w:id="0" w:name="OLE_LINK36"/>
      <w:bookmarkStart w:id="1" w:name="OLE_LINK73"/>
      <w:r w:rsidRPr="009567C5">
        <w:rPr>
          <w:b/>
          <w:bCs/>
          <w:sz w:val="30"/>
          <w:szCs w:val="30"/>
        </w:rPr>
        <w:t xml:space="preserve">A </w:t>
      </w:r>
      <w:r w:rsidRPr="009567C5">
        <w:rPr>
          <w:rFonts w:hint="eastAsia"/>
          <w:b/>
          <w:bCs/>
          <w:sz w:val="30"/>
          <w:szCs w:val="30"/>
        </w:rPr>
        <w:t>N-self-</w:t>
      </w:r>
      <w:r w:rsidRPr="009567C5">
        <w:rPr>
          <w:b/>
          <w:bCs/>
          <w:sz w:val="30"/>
          <w:szCs w:val="30"/>
        </w:rPr>
        <w:t>doped carbon</w:t>
      </w:r>
      <w:r w:rsidRPr="009567C5">
        <w:rPr>
          <w:rFonts w:hint="eastAsia"/>
          <w:b/>
          <w:bCs/>
          <w:sz w:val="30"/>
          <w:szCs w:val="30"/>
        </w:rPr>
        <w:t xml:space="preserve"> </w:t>
      </w:r>
      <w:r w:rsidRPr="009567C5">
        <w:rPr>
          <w:b/>
          <w:bCs/>
          <w:sz w:val="30"/>
          <w:szCs w:val="30"/>
        </w:rPr>
        <w:t xml:space="preserve">catalyst derived from </w:t>
      </w:r>
      <w:r w:rsidRPr="009567C5">
        <w:rPr>
          <w:rFonts w:hint="eastAsia"/>
          <w:b/>
          <w:bCs/>
          <w:sz w:val="30"/>
          <w:szCs w:val="30"/>
        </w:rPr>
        <w:t>pig blood</w:t>
      </w:r>
      <w:r w:rsidRPr="009567C5">
        <w:rPr>
          <w:b/>
          <w:bCs/>
          <w:sz w:val="30"/>
          <w:szCs w:val="30"/>
        </w:rPr>
        <w:t xml:space="preserve"> for oxygen reduction with high activity and stability</w:t>
      </w:r>
    </w:p>
    <w:bookmarkEnd w:id="0"/>
    <w:bookmarkEnd w:id="1"/>
    <w:p w:rsidR="00575BBA" w:rsidRPr="009567C5" w:rsidRDefault="0009608D" w:rsidP="00575BBA">
      <w:pPr>
        <w:pStyle w:val="AuthorsFull"/>
        <w:spacing w:line="480" w:lineRule="auto"/>
        <w:jc w:val="center"/>
        <w:rPr>
          <w:rFonts w:eastAsia="宋体"/>
          <w:i w:val="0"/>
          <w:lang w:val="de-DE" w:eastAsia="zh-CN"/>
        </w:rPr>
      </w:pPr>
      <w:r w:rsidRPr="004C5EB4">
        <w:rPr>
          <w:i w:val="0"/>
          <w:sz w:val="22"/>
          <w:szCs w:val="22"/>
          <w:lang w:val="de-DE" w:eastAsia="zh-CN"/>
        </w:rPr>
        <w:t>Jian Zhang,</w:t>
      </w:r>
      <w:r w:rsidRPr="008E3725">
        <w:rPr>
          <w:rFonts w:hint="eastAsia"/>
          <w:i w:val="0"/>
          <w:sz w:val="22"/>
          <w:szCs w:val="22"/>
          <w:vertAlign w:val="superscript"/>
          <w:lang w:val="de-DE" w:eastAsia="zh-CN"/>
        </w:rPr>
        <w:t>a</w:t>
      </w:r>
      <w:r w:rsidRPr="00021E9C">
        <w:rPr>
          <w:i w:val="0"/>
          <w:color w:val="FF0000"/>
          <w:sz w:val="22"/>
          <w:szCs w:val="22"/>
          <w:lang w:val="de-DE" w:eastAsia="zh-CN"/>
        </w:rPr>
        <w:t xml:space="preserve"> </w:t>
      </w:r>
      <w:r w:rsidRPr="00D53B14">
        <w:rPr>
          <w:rFonts w:hint="eastAsia"/>
          <w:i w:val="0"/>
          <w:sz w:val="22"/>
          <w:szCs w:val="22"/>
          <w:lang w:val="de-DE" w:eastAsia="zh-CN"/>
        </w:rPr>
        <w:t>Qidong Li,</w:t>
      </w:r>
      <w:r w:rsidRPr="00D53B14">
        <w:rPr>
          <w:rFonts w:hint="eastAsia"/>
          <w:i w:val="0"/>
          <w:sz w:val="22"/>
          <w:szCs w:val="22"/>
          <w:vertAlign w:val="superscript"/>
          <w:lang w:val="de-DE" w:eastAsia="zh-CN"/>
        </w:rPr>
        <w:t>b</w:t>
      </w:r>
      <w:r w:rsidRPr="00D53B14">
        <w:rPr>
          <w:rFonts w:hint="eastAsia"/>
          <w:i w:val="0"/>
          <w:sz w:val="22"/>
          <w:szCs w:val="22"/>
          <w:lang w:val="de-DE" w:eastAsia="zh-CN"/>
        </w:rPr>
        <w:t xml:space="preserve"> </w:t>
      </w:r>
      <w:r w:rsidR="00C134E5">
        <w:rPr>
          <w:rFonts w:eastAsiaTheme="minorEastAsia" w:hint="eastAsia"/>
          <w:i w:val="0"/>
          <w:sz w:val="22"/>
          <w:szCs w:val="22"/>
          <w:lang w:val="de-DE" w:eastAsia="zh-CN"/>
        </w:rPr>
        <w:t>Chenyu Zhang,</w:t>
      </w:r>
      <w:r w:rsidR="00C134E5" w:rsidRPr="00C134E5">
        <w:rPr>
          <w:rFonts w:hint="eastAsia"/>
          <w:i w:val="0"/>
          <w:sz w:val="22"/>
          <w:szCs w:val="22"/>
          <w:vertAlign w:val="superscript"/>
          <w:lang w:val="de-DE" w:eastAsia="zh-CN"/>
        </w:rPr>
        <w:t xml:space="preserve"> </w:t>
      </w:r>
      <w:r w:rsidR="00C134E5" w:rsidRPr="008E3725">
        <w:rPr>
          <w:rFonts w:hint="eastAsia"/>
          <w:i w:val="0"/>
          <w:sz w:val="22"/>
          <w:szCs w:val="22"/>
          <w:vertAlign w:val="superscript"/>
          <w:lang w:val="de-DE" w:eastAsia="zh-CN"/>
        </w:rPr>
        <w:t>a</w:t>
      </w:r>
      <w:r w:rsidR="00C134E5" w:rsidRPr="00D53B14">
        <w:rPr>
          <w:rFonts w:hint="eastAsia"/>
          <w:i w:val="0"/>
          <w:sz w:val="22"/>
          <w:szCs w:val="22"/>
          <w:lang w:val="de-DE" w:eastAsia="zh-CN"/>
        </w:rPr>
        <w:t xml:space="preserve"> </w:t>
      </w:r>
      <w:r w:rsidRPr="00D53B14">
        <w:rPr>
          <w:rFonts w:hint="eastAsia"/>
          <w:i w:val="0"/>
          <w:sz w:val="22"/>
          <w:szCs w:val="22"/>
          <w:lang w:val="de-DE" w:eastAsia="zh-CN"/>
        </w:rPr>
        <w:t>Liqiang Mai,</w:t>
      </w:r>
      <w:r w:rsidRPr="00D53B14">
        <w:rPr>
          <w:rFonts w:hint="eastAsia"/>
          <w:i w:val="0"/>
          <w:sz w:val="22"/>
          <w:szCs w:val="22"/>
          <w:vertAlign w:val="superscript"/>
          <w:lang w:val="de-DE" w:eastAsia="zh-CN"/>
        </w:rPr>
        <w:t>b</w:t>
      </w:r>
      <w:r w:rsidRPr="00D53B14">
        <w:rPr>
          <w:rFonts w:hint="eastAsia"/>
          <w:i w:val="0"/>
          <w:sz w:val="22"/>
          <w:szCs w:val="22"/>
          <w:lang w:val="de-DE" w:eastAsia="zh-CN"/>
        </w:rPr>
        <w:t xml:space="preserve"> </w:t>
      </w:r>
      <w:r>
        <w:rPr>
          <w:i w:val="0"/>
          <w:sz w:val="22"/>
          <w:szCs w:val="22"/>
          <w:lang w:val="de-DE" w:eastAsia="zh-CN"/>
        </w:rPr>
        <w:t>Mu Pan</w:t>
      </w:r>
      <w:r w:rsidRPr="008E3725">
        <w:rPr>
          <w:rFonts w:hint="eastAsia"/>
          <w:i w:val="0"/>
          <w:sz w:val="22"/>
          <w:szCs w:val="22"/>
          <w:vertAlign w:val="superscript"/>
          <w:lang w:val="de-DE" w:eastAsia="zh-CN"/>
        </w:rPr>
        <w:t>a</w:t>
      </w:r>
      <w:r>
        <w:rPr>
          <w:i w:val="0"/>
          <w:sz w:val="22"/>
          <w:szCs w:val="22"/>
          <w:lang w:val="de-DE" w:eastAsia="zh-CN"/>
        </w:rPr>
        <w:t xml:space="preserve"> and Shichun Mu</w:t>
      </w:r>
      <w:r w:rsidRPr="004C5EB4">
        <w:rPr>
          <w:i w:val="0"/>
          <w:sz w:val="22"/>
          <w:szCs w:val="22"/>
          <w:lang w:val="de-DE" w:eastAsia="zh-CN"/>
        </w:rPr>
        <w:t>*</w:t>
      </w:r>
      <w:r w:rsidRPr="008E3725">
        <w:rPr>
          <w:rFonts w:hint="eastAsia"/>
          <w:i w:val="0"/>
          <w:sz w:val="22"/>
          <w:szCs w:val="22"/>
          <w:vertAlign w:val="superscript"/>
          <w:lang w:val="de-DE" w:eastAsia="zh-CN"/>
        </w:rPr>
        <w:t>a</w:t>
      </w:r>
    </w:p>
    <w:p w:rsidR="00575BBA" w:rsidRDefault="0009608D" w:rsidP="00575BBA">
      <w:pPr>
        <w:tabs>
          <w:tab w:val="left" w:pos="2993"/>
        </w:tabs>
        <w:spacing w:line="480" w:lineRule="auto"/>
        <w:jc w:val="center"/>
        <w:rPr>
          <w:sz w:val="24"/>
          <w:szCs w:val="24"/>
        </w:rPr>
      </w:pPr>
      <w:r w:rsidRPr="0009608D">
        <w:rPr>
          <w:rFonts w:hint="eastAsia"/>
          <w:sz w:val="24"/>
          <w:szCs w:val="24"/>
          <w:vertAlign w:val="superscript"/>
        </w:rPr>
        <w:t>a</w:t>
      </w:r>
      <w:r w:rsidR="00575BBA" w:rsidRPr="009567C5">
        <w:rPr>
          <w:sz w:val="24"/>
          <w:szCs w:val="24"/>
        </w:rPr>
        <w:t>State Key Laboratory of Advanced Technology for Materials Synthesis and Processing, Wuhan University of Technology, Wuhan 430070, PR China</w:t>
      </w:r>
    </w:p>
    <w:p w:rsidR="00575BBA" w:rsidRDefault="00575BBA" w:rsidP="00575BBA">
      <w:pPr>
        <w:tabs>
          <w:tab w:val="left" w:pos="2993"/>
        </w:tabs>
        <w:spacing w:line="480" w:lineRule="auto"/>
        <w:jc w:val="center"/>
        <w:rPr>
          <w:sz w:val="24"/>
          <w:szCs w:val="24"/>
          <w:lang w:val="pt-BR"/>
        </w:rPr>
      </w:pPr>
      <w:r w:rsidRPr="009567C5">
        <w:rPr>
          <w:sz w:val="24"/>
          <w:szCs w:val="24"/>
          <w:lang w:val="pt-BR"/>
        </w:rPr>
        <w:t xml:space="preserve">Fax: +86 27 87879468. E-mail: </w:t>
      </w:r>
      <w:hyperlink r:id="rId6" w:history="1">
        <w:r w:rsidRPr="009567C5">
          <w:rPr>
            <w:rStyle w:val="a6"/>
            <w:color w:val="auto"/>
            <w:sz w:val="24"/>
            <w:szCs w:val="24"/>
            <w:lang w:val="pt-BR"/>
          </w:rPr>
          <w:t>msc@whut.edu.cn</w:t>
        </w:r>
      </w:hyperlink>
      <w:r w:rsidRPr="009567C5">
        <w:rPr>
          <w:sz w:val="24"/>
          <w:szCs w:val="24"/>
          <w:lang w:val="pt-BR"/>
        </w:rPr>
        <w:t>.</w:t>
      </w:r>
    </w:p>
    <w:p w:rsidR="0009608D" w:rsidRPr="0009608D" w:rsidRDefault="0009608D" w:rsidP="0009608D">
      <w:pPr>
        <w:tabs>
          <w:tab w:val="left" w:pos="2993"/>
        </w:tabs>
        <w:spacing w:line="480" w:lineRule="auto"/>
        <w:jc w:val="center"/>
        <w:rPr>
          <w:sz w:val="24"/>
          <w:szCs w:val="24"/>
        </w:rPr>
      </w:pPr>
      <w:r w:rsidRPr="0009608D">
        <w:rPr>
          <w:rFonts w:hint="eastAsia"/>
          <w:sz w:val="24"/>
          <w:szCs w:val="24"/>
          <w:vertAlign w:val="superscript"/>
        </w:rPr>
        <w:t>b</w:t>
      </w:r>
      <w:r w:rsidRPr="0009608D">
        <w:rPr>
          <w:sz w:val="24"/>
          <w:szCs w:val="24"/>
        </w:rPr>
        <w:t>WUT-Harvard Joint Nano Key Laboratory,</w:t>
      </w:r>
      <w:r w:rsidRPr="0009608D">
        <w:rPr>
          <w:rFonts w:hint="eastAsia"/>
          <w:sz w:val="24"/>
          <w:szCs w:val="24"/>
        </w:rPr>
        <w:t xml:space="preserve"> </w:t>
      </w:r>
      <w:smartTag w:uri="urn:schemas-microsoft-com:office:smarttags" w:element="PlaceName">
        <w:r w:rsidRPr="0009608D">
          <w:rPr>
            <w:sz w:val="24"/>
            <w:szCs w:val="24"/>
          </w:rPr>
          <w:t>Wuhan</w:t>
        </w:r>
      </w:smartTag>
      <w:r w:rsidRPr="0009608D">
        <w:rPr>
          <w:sz w:val="24"/>
          <w:szCs w:val="24"/>
        </w:rPr>
        <w:t xml:space="preserve"> </w:t>
      </w:r>
      <w:smartTag w:uri="urn:schemas-microsoft-com:office:smarttags" w:element="PlaceType">
        <w:r w:rsidRPr="0009608D">
          <w:rPr>
            <w:sz w:val="24"/>
            <w:szCs w:val="24"/>
          </w:rPr>
          <w:t>University</w:t>
        </w:r>
      </w:smartTag>
      <w:r w:rsidRPr="0009608D">
        <w:rPr>
          <w:sz w:val="24"/>
          <w:szCs w:val="24"/>
        </w:rPr>
        <w:t xml:space="preserve"> of Technology, </w:t>
      </w:r>
      <w:smartTag w:uri="urn:schemas-microsoft-com:office:smarttags" w:element="City">
        <w:r w:rsidRPr="0009608D">
          <w:rPr>
            <w:sz w:val="24"/>
            <w:szCs w:val="24"/>
          </w:rPr>
          <w:t>Wuhan</w:t>
        </w:r>
      </w:smartTag>
      <w:r w:rsidRPr="0009608D">
        <w:rPr>
          <w:sz w:val="24"/>
          <w:szCs w:val="24"/>
        </w:rPr>
        <w:t xml:space="preserve"> 430070, </w:t>
      </w:r>
      <w:smartTag w:uri="urn:schemas-microsoft-com:office:smarttags" w:element="country-region">
        <w:smartTag w:uri="urn:schemas-microsoft-com:office:smarttags" w:element="place">
          <w:r w:rsidRPr="0009608D">
            <w:rPr>
              <w:sz w:val="24"/>
              <w:szCs w:val="24"/>
            </w:rPr>
            <w:t>China</w:t>
          </w:r>
        </w:smartTag>
      </w:smartTag>
      <w:r w:rsidRPr="0009608D">
        <w:rPr>
          <w:rFonts w:hint="eastAsia"/>
          <w:sz w:val="24"/>
          <w:szCs w:val="24"/>
        </w:rPr>
        <w:t>.</w:t>
      </w:r>
    </w:p>
    <w:p w:rsidR="0009608D" w:rsidRPr="0009608D" w:rsidRDefault="0009608D" w:rsidP="00575BBA">
      <w:pPr>
        <w:tabs>
          <w:tab w:val="left" w:pos="2993"/>
        </w:tabs>
        <w:spacing w:line="480" w:lineRule="auto"/>
        <w:jc w:val="center"/>
        <w:rPr>
          <w:sz w:val="24"/>
          <w:szCs w:val="24"/>
        </w:rPr>
      </w:pPr>
    </w:p>
    <w:p w:rsidR="00575BBA" w:rsidRPr="009567C5" w:rsidRDefault="00575BBA" w:rsidP="00575BBA">
      <w:pPr>
        <w:widowControl/>
        <w:spacing w:line="480" w:lineRule="auto"/>
        <w:rPr>
          <w:sz w:val="24"/>
          <w:szCs w:val="24"/>
        </w:rPr>
      </w:pPr>
      <w:r w:rsidRPr="009567C5">
        <w:rPr>
          <w:b/>
          <w:sz w:val="24"/>
          <w:szCs w:val="24"/>
        </w:rPr>
        <w:t>Fig. S</w:t>
      </w:r>
      <w:r w:rsidRPr="009567C5">
        <w:rPr>
          <w:rFonts w:hint="eastAsia"/>
          <w:b/>
          <w:sz w:val="24"/>
          <w:szCs w:val="24"/>
        </w:rPr>
        <w:t>1</w:t>
      </w:r>
      <w:r w:rsidRPr="009567C5">
        <w:rPr>
          <w:sz w:val="24"/>
          <w:szCs w:val="24"/>
        </w:rPr>
        <w:t xml:space="preserve"> Schematic of the synthesis process of the </w:t>
      </w:r>
      <w:r w:rsidRPr="009567C5">
        <w:rPr>
          <w:rFonts w:hint="eastAsia"/>
          <w:sz w:val="24"/>
          <w:szCs w:val="24"/>
        </w:rPr>
        <w:t>C</w:t>
      </w:r>
      <w:r w:rsidRPr="009567C5">
        <w:rPr>
          <w:sz w:val="24"/>
          <w:szCs w:val="24"/>
        </w:rPr>
        <w:t>P</w:t>
      </w:r>
      <w:r w:rsidRPr="009567C5">
        <w:rPr>
          <w:rFonts w:hint="eastAsia"/>
          <w:sz w:val="24"/>
          <w:szCs w:val="24"/>
        </w:rPr>
        <w:t>B</w:t>
      </w:r>
      <w:r w:rsidRPr="009567C5">
        <w:rPr>
          <w:sz w:val="24"/>
          <w:szCs w:val="24"/>
        </w:rPr>
        <w:t>-Fe catalyst.</w:t>
      </w:r>
    </w:p>
    <w:p w:rsidR="00575BBA" w:rsidRPr="009567C5" w:rsidRDefault="00575BBA" w:rsidP="00575BBA">
      <w:pPr>
        <w:widowControl/>
        <w:spacing w:line="480" w:lineRule="auto"/>
        <w:rPr>
          <w:sz w:val="24"/>
          <w:szCs w:val="24"/>
        </w:rPr>
      </w:pPr>
      <w:r w:rsidRPr="009567C5">
        <w:rPr>
          <w:b/>
          <w:sz w:val="24"/>
          <w:szCs w:val="24"/>
        </w:rPr>
        <w:t>Table S</w:t>
      </w:r>
      <w:r w:rsidR="00FA1446" w:rsidRPr="009567C5">
        <w:rPr>
          <w:rFonts w:hint="eastAsia"/>
          <w:b/>
          <w:sz w:val="24"/>
          <w:szCs w:val="24"/>
        </w:rPr>
        <w:t>1</w:t>
      </w:r>
      <w:r w:rsidRPr="009567C5">
        <w:rPr>
          <w:sz w:val="24"/>
          <w:szCs w:val="24"/>
        </w:rPr>
        <w:t xml:space="preserve"> The content of C, N, O and different types of N contents of CPL and CPL-Fe catalysts.</w:t>
      </w:r>
    </w:p>
    <w:p w:rsidR="00FA1446" w:rsidRPr="009567C5" w:rsidRDefault="00FA1446" w:rsidP="00FA1446">
      <w:pPr>
        <w:widowControl/>
        <w:spacing w:line="480" w:lineRule="auto"/>
        <w:rPr>
          <w:kern w:val="0"/>
          <w:sz w:val="24"/>
          <w:szCs w:val="24"/>
        </w:rPr>
      </w:pPr>
      <w:r w:rsidRPr="009567C5">
        <w:rPr>
          <w:b/>
          <w:sz w:val="24"/>
          <w:szCs w:val="24"/>
        </w:rPr>
        <w:t xml:space="preserve">Table </w:t>
      </w:r>
      <w:r w:rsidRPr="009567C5">
        <w:rPr>
          <w:rFonts w:hint="eastAsia"/>
          <w:b/>
          <w:sz w:val="24"/>
          <w:szCs w:val="24"/>
        </w:rPr>
        <w:t>S2</w:t>
      </w:r>
      <w:r w:rsidRPr="009567C5">
        <w:rPr>
          <w:sz w:val="24"/>
          <w:szCs w:val="24"/>
        </w:rPr>
        <w:t xml:space="preserve"> </w:t>
      </w:r>
      <w:r w:rsidRPr="009567C5">
        <w:rPr>
          <w:kern w:val="0"/>
          <w:sz w:val="24"/>
          <w:szCs w:val="24"/>
        </w:rPr>
        <w:t xml:space="preserve">Comparison of </w:t>
      </w:r>
      <w:r w:rsidRPr="009567C5">
        <w:rPr>
          <w:rFonts w:hint="eastAsia"/>
          <w:kern w:val="0"/>
          <w:sz w:val="24"/>
          <w:szCs w:val="24"/>
        </w:rPr>
        <w:t>ORR activity</w:t>
      </w:r>
      <w:r w:rsidRPr="009567C5">
        <w:rPr>
          <w:kern w:val="0"/>
          <w:sz w:val="24"/>
          <w:szCs w:val="24"/>
        </w:rPr>
        <w:t xml:space="preserve"> of the literature reports.</w:t>
      </w:r>
    </w:p>
    <w:p w:rsidR="00575BBA" w:rsidRPr="005F4F1E" w:rsidRDefault="00575BBA" w:rsidP="00FA1446">
      <w:pPr>
        <w:widowControl/>
        <w:spacing w:line="480" w:lineRule="auto"/>
        <w:rPr>
          <w:b/>
          <w:sz w:val="24"/>
          <w:szCs w:val="24"/>
        </w:rPr>
      </w:pPr>
      <w:r w:rsidRPr="005F4F1E">
        <w:rPr>
          <w:b/>
          <w:sz w:val="24"/>
          <w:szCs w:val="24"/>
        </w:rPr>
        <w:t>The Koutecky-Levich (K-L) equation</w:t>
      </w:r>
    </w:p>
    <w:p w:rsidR="00575BBA" w:rsidRPr="009567C5" w:rsidRDefault="00514D0D" w:rsidP="00975672">
      <w:pPr>
        <w:widowControl/>
        <w:spacing w:line="480" w:lineRule="auto"/>
        <w:rPr>
          <w:b/>
          <w:kern w:val="0"/>
          <w:sz w:val="24"/>
          <w:szCs w:val="24"/>
        </w:rPr>
      </w:pPr>
      <w:r w:rsidRPr="009567C5">
        <w:rPr>
          <w:b/>
          <w:sz w:val="24"/>
          <w:szCs w:val="24"/>
        </w:rPr>
        <w:t>Fig. S</w:t>
      </w:r>
      <w:r w:rsidRPr="009567C5">
        <w:rPr>
          <w:rFonts w:hint="eastAsia"/>
          <w:b/>
          <w:sz w:val="24"/>
          <w:szCs w:val="24"/>
        </w:rPr>
        <w:t>2</w:t>
      </w:r>
      <w:r w:rsidRPr="009567C5">
        <w:rPr>
          <w:rFonts w:hint="eastAsia"/>
          <w:sz w:val="24"/>
          <w:szCs w:val="24"/>
        </w:rPr>
        <w:t xml:space="preserve"> ORR </w:t>
      </w:r>
      <w:r w:rsidRPr="009567C5">
        <w:rPr>
          <w:sz w:val="24"/>
          <w:szCs w:val="24"/>
        </w:rPr>
        <w:t>polarization curves for CP</w:t>
      </w:r>
      <w:r w:rsidRPr="009567C5">
        <w:rPr>
          <w:rFonts w:hint="eastAsia"/>
          <w:sz w:val="24"/>
          <w:szCs w:val="24"/>
        </w:rPr>
        <w:t>B</w:t>
      </w:r>
      <w:r w:rsidRPr="009567C5">
        <w:rPr>
          <w:sz w:val="24"/>
          <w:szCs w:val="24"/>
        </w:rPr>
        <w:t>, CP</w:t>
      </w:r>
      <w:r w:rsidRPr="009567C5">
        <w:rPr>
          <w:rFonts w:hint="eastAsia"/>
          <w:sz w:val="24"/>
          <w:szCs w:val="24"/>
        </w:rPr>
        <w:t>B</w:t>
      </w:r>
      <w:r w:rsidRPr="009567C5">
        <w:rPr>
          <w:sz w:val="24"/>
          <w:szCs w:val="24"/>
        </w:rPr>
        <w:t xml:space="preserve">-Fe and Pt/C catalysts </w:t>
      </w:r>
      <w:r w:rsidRPr="009567C5">
        <w:rPr>
          <w:rFonts w:hint="eastAsia"/>
          <w:sz w:val="24"/>
          <w:szCs w:val="24"/>
        </w:rPr>
        <w:t xml:space="preserve">before and </w:t>
      </w:r>
      <w:r w:rsidRPr="009567C5">
        <w:rPr>
          <w:sz w:val="24"/>
          <w:szCs w:val="24"/>
        </w:rPr>
        <w:t xml:space="preserve">after </w:t>
      </w:r>
      <w:r w:rsidRPr="009567C5">
        <w:rPr>
          <w:sz w:val="24"/>
          <w:szCs w:val="24"/>
          <w:lang w:val="en-GB"/>
        </w:rPr>
        <w:t>continuous</w:t>
      </w:r>
      <w:r w:rsidRPr="009567C5">
        <w:rPr>
          <w:rFonts w:hint="eastAsia"/>
          <w:sz w:val="24"/>
          <w:szCs w:val="24"/>
          <w:lang w:val="en-GB"/>
        </w:rPr>
        <w:t xml:space="preserve"> </w:t>
      </w:r>
      <w:r w:rsidRPr="009567C5">
        <w:rPr>
          <w:sz w:val="24"/>
          <w:szCs w:val="24"/>
          <w:lang w:val="en-GB"/>
        </w:rPr>
        <w:t xml:space="preserve">potential cycles for </w:t>
      </w:r>
      <w:r w:rsidRPr="009567C5">
        <w:rPr>
          <w:rFonts w:hint="eastAsia"/>
          <w:sz w:val="24"/>
          <w:szCs w:val="24"/>
          <w:lang w:val="en-GB"/>
        </w:rPr>
        <w:t>5</w:t>
      </w:r>
      <w:r w:rsidRPr="009567C5">
        <w:rPr>
          <w:sz w:val="24"/>
          <w:szCs w:val="24"/>
          <w:lang w:val="en-GB"/>
        </w:rPr>
        <w:t>000 times</w:t>
      </w:r>
      <w:r w:rsidRPr="009567C5">
        <w:rPr>
          <w:rFonts w:hint="eastAsia"/>
          <w:sz w:val="24"/>
          <w:szCs w:val="24"/>
        </w:rPr>
        <w:t>.</w:t>
      </w:r>
      <w:r w:rsidR="00575BBA" w:rsidRPr="009567C5">
        <w:rPr>
          <w:b/>
          <w:sz w:val="24"/>
          <w:szCs w:val="24"/>
        </w:rPr>
        <w:br w:type="page"/>
      </w:r>
    </w:p>
    <w:p w:rsidR="00575BBA" w:rsidRPr="009567C5" w:rsidRDefault="00575BBA" w:rsidP="00575BBA">
      <w:pPr>
        <w:pStyle w:val="08ArticleText"/>
        <w:spacing w:line="480" w:lineRule="auto"/>
        <w:jc w:val="center"/>
        <w:rPr>
          <w:sz w:val="24"/>
          <w:szCs w:val="24"/>
          <w:lang w:eastAsia="zh-CN"/>
        </w:rPr>
      </w:pPr>
      <w:r w:rsidRPr="009567C5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5274310" cy="3388557"/>
            <wp:effectExtent l="19050" t="0" r="2540" b="0"/>
            <wp:docPr id="2" name="图片 1" descr="C:\Users\zj\Desktop\PB\PB 制备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\Desktop\PB\PB 制备过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EE" w:rsidRPr="009567C5" w:rsidRDefault="004579EE" w:rsidP="00575BBA">
      <w:pPr>
        <w:widowControl/>
        <w:spacing w:line="480" w:lineRule="auto"/>
        <w:rPr>
          <w:b/>
          <w:sz w:val="24"/>
          <w:szCs w:val="24"/>
        </w:rPr>
      </w:pPr>
      <w:bookmarkStart w:id="2" w:name="OLE_LINK189"/>
      <w:bookmarkStart w:id="3" w:name="OLE_LINK190"/>
    </w:p>
    <w:p w:rsidR="00575BBA" w:rsidRPr="009567C5" w:rsidRDefault="00575BBA" w:rsidP="00F93268">
      <w:pPr>
        <w:widowControl/>
        <w:spacing w:line="480" w:lineRule="auto"/>
        <w:rPr>
          <w:sz w:val="24"/>
          <w:szCs w:val="24"/>
        </w:rPr>
      </w:pPr>
      <w:r w:rsidRPr="009567C5">
        <w:rPr>
          <w:b/>
          <w:sz w:val="24"/>
          <w:szCs w:val="24"/>
        </w:rPr>
        <w:t>Fig. S</w:t>
      </w:r>
      <w:bookmarkEnd w:id="2"/>
      <w:bookmarkEnd w:id="3"/>
      <w:r w:rsidRPr="009567C5">
        <w:rPr>
          <w:rFonts w:hint="eastAsia"/>
          <w:b/>
          <w:sz w:val="24"/>
          <w:szCs w:val="24"/>
        </w:rPr>
        <w:t>1</w:t>
      </w:r>
      <w:r w:rsidRPr="009567C5">
        <w:rPr>
          <w:sz w:val="24"/>
          <w:szCs w:val="24"/>
        </w:rPr>
        <w:t xml:space="preserve"> Schematic of the synthesis process of the </w:t>
      </w:r>
      <w:r w:rsidRPr="009567C5">
        <w:rPr>
          <w:rFonts w:hint="eastAsia"/>
          <w:sz w:val="24"/>
          <w:szCs w:val="24"/>
        </w:rPr>
        <w:t>C</w:t>
      </w:r>
      <w:r w:rsidRPr="009567C5">
        <w:rPr>
          <w:sz w:val="24"/>
          <w:szCs w:val="24"/>
        </w:rPr>
        <w:t>P</w:t>
      </w:r>
      <w:r w:rsidRPr="009567C5">
        <w:rPr>
          <w:rFonts w:hint="eastAsia"/>
          <w:sz w:val="24"/>
          <w:szCs w:val="24"/>
        </w:rPr>
        <w:t>B</w:t>
      </w:r>
      <w:r w:rsidRPr="009567C5">
        <w:rPr>
          <w:sz w:val="24"/>
          <w:szCs w:val="24"/>
        </w:rPr>
        <w:t xml:space="preserve">-Fe catalyst. (A) </w:t>
      </w:r>
      <w:r w:rsidR="0093195C" w:rsidRPr="009567C5">
        <w:rPr>
          <w:sz w:val="24"/>
          <w:szCs w:val="24"/>
        </w:rPr>
        <w:t>PB was diluted with an equal amount of water</w:t>
      </w:r>
      <w:r w:rsidR="0093195C" w:rsidRPr="009567C5">
        <w:rPr>
          <w:rFonts w:hint="eastAsia"/>
          <w:sz w:val="24"/>
          <w:szCs w:val="24"/>
        </w:rPr>
        <w:t xml:space="preserve"> (</w:t>
      </w:r>
      <w:r w:rsidR="00F93268" w:rsidRPr="009567C5">
        <w:rPr>
          <w:sz w:val="24"/>
          <w:szCs w:val="24"/>
        </w:rPr>
        <w:t xml:space="preserve">In order to clearly observe </w:t>
      </w:r>
      <w:r w:rsidR="00F93268" w:rsidRPr="009567C5">
        <w:rPr>
          <w:rFonts w:hint="eastAsia"/>
          <w:sz w:val="24"/>
          <w:szCs w:val="24"/>
        </w:rPr>
        <w:t xml:space="preserve">the </w:t>
      </w:r>
      <w:r w:rsidR="00F93268" w:rsidRPr="009567C5">
        <w:rPr>
          <w:sz w:val="24"/>
          <w:szCs w:val="24"/>
        </w:rPr>
        <w:t xml:space="preserve">experiment, </w:t>
      </w:r>
      <w:r w:rsidR="00F93268" w:rsidRPr="009567C5">
        <w:rPr>
          <w:rFonts w:hint="eastAsia"/>
          <w:sz w:val="24"/>
          <w:szCs w:val="24"/>
        </w:rPr>
        <w:t>t</w:t>
      </w:r>
      <w:r w:rsidR="00F93268" w:rsidRPr="009567C5">
        <w:rPr>
          <w:sz w:val="24"/>
          <w:szCs w:val="24"/>
        </w:rPr>
        <w:t xml:space="preserve">he proportion of </w:t>
      </w:r>
      <w:r w:rsidR="00F93268" w:rsidRPr="009567C5">
        <w:rPr>
          <w:rFonts w:hint="eastAsia"/>
          <w:sz w:val="24"/>
          <w:szCs w:val="24"/>
        </w:rPr>
        <w:t>PB</w:t>
      </w:r>
      <w:r w:rsidR="00F93268" w:rsidRPr="009567C5">
        <w:rPr>
          <w:sz w:val="24"/>
          <w:szCs w:val="24"/>
        </w:rPr>
        <w:t xml:space="preserve"> and water is 1</w:t>
      </w:r>
      <w:r w:rsidR="00F93268" w:rsidRPr="009567C5">
        <w:rPr>
          <w:rFonts w:hint="eastAsia"/>
          <w:sz w:val="24"/>
          <w:szCs w:val="24"/>
        </w:rPr>
        <w:t>:</w:t>
      </w:r>
      <w:r w:rsidR="00F93268" w:rsidRPr="009567C5">
        <w:rPr>
          <w:sz w:val="24"/>
          <w:szCs w:val="24"/>
        </w:rPr>
        <w:t>5</w:t>
      </w:r>
      <w:r w:rsidR="00F93268" w:rsidRPr="009567C5">
        <w:rPr>
          <w:rFonts w:hint="eastAsia"/>
          <w:sz w:val="24"/>
          <w:szCs w:val="24"/>
        </w:rPr>
        <w:t xml:space="preserve"> in </w:t>
      </w:r>
      <w:r w:rsidR="00F93268" w:rsidRPr="009567C5">
        <w:rPr>
          <w:b/>
          <w:sz w:val="24"/>
          <w:szCs w:val="24"/>
        </w:rPr>
        <w:t>Fig. S</w:t>
      </w:r>
      <w:r w:rsidR="00F93268" w:rsidRPr="009567C5">
        <w:rPr>
          <w:rFonts w:hint="eastAsia"/>
          <w:b/>
          <w:sz w:val="24"/>
          <w:szCs w:val="24"/>
        </w:rPr>
        <w:t>1</w:t>
      </w:r>
      <w:r w:rsidR="0093195C" w:rsidRPr="009567C5">
        <w:rPr>
          <w:rFonts w:hint="eastAsia"/>
          <w:sz w:val="24"/>
          <w:szCs w:val="24"/>
        </w:rPr>
        <w:t>).</w:t>
      </w:r>
      <w:r w:rsidRPr="009567C5">
        <w:rPr>
          <w:sz w:val="24"/>
          <w:szCs w:val="24"/>
        </w:rPr>
        <w:t xml:space="preserve"> (B) Adding FeCl</w:t>
      </w:r>
      <w:r w:rsidRPr="009567C5">
        <w:rPr>
          <w:sz w:val="24"/>
          <w:szCs w:val="24"/>
          <w:vertAlign w:val="subscript"/>
        </w:rPr>
        <w:t>3</w:t>
      </w:r>
      <w:r w:rsidRPr="009567C5">
        <w:rPr>
          <w:sz w:val="24"/>
          <w:szCs w:val="24"/>
        </w:rPr>
        <w:t xml:space="preserve"> solution. (C) Cooking and drying the mixture. (D) The precursor is carbonized in an inert atmosphere. (E) Post-treatment</w:t>
      </w:r>
      <w:bookmarkStart w:id="4" w:name="OLE_LINK77"/>
      <w:bookmarkStart w:id="5" w:name="OLE_LINK78"/>
      <w:r w:rsidRPr="009567C5">
        <w:rPr>
          <w:sz w:val="24"/>
          <w:szCs w:val="24"/>
        </w:rPr>
        <w:t xml:space="preserve"> (PTs) including ball milling, acid leaching and the second heat treatment.</w:t>
      </w:r>
      <w:bookmarkEnd w:id="4"/>
      <w:bookmarkEnd w:id="5"/>
    </w:p>
    <w:p w:rsidR="0093195C" w:rsidRPr="009567C5" w:rsidRDefault="0093195C">
      <w:pPr>
        <w:widowControl/>
        <w:jc w:val="left"/>
      </w:pPr>
    </w:p>
    <w:p w:rsidR="005F4F1E" w:rsidRDefault="005F4F1E" w:rsidP="004871D6">
      <w:pPr>
        <w:widowControl/>
        <w:spacing w:line="480" w:lineRule="auto"/>
        <w:rPr>
          <w:rFonts w:hint="eastAsia"/>
          <w:b/>
          <w:sz w:val="24"/>
          <w:szCs w:val="24"/>
        </w:rPr>
      </w:pPr>
    </w:p>
    <w:p w:rsidR="005F4F1E" w:rsidRDefault="005F4F1E" w:rsidP="004871D6">
      <w:pPr>
        <w:widowControl/>
        <w:spacing w:line="480" w:lineRule="auto"/>
        <w:rPr>
          <w:rFonts w:hint="eastAsia"/>
          <w:b/>
          <w:sz w:val="24"/>
          <w:szCs w:val="24"/>
        </w:rPr>
      </w:pPr>
    </w:p>
    <w:p w:rsidR="005F4F1E" w:rsidRDefault="005F4F1E" w:rsidP="004871D6">
      <w:pPr>
        <w:widowControl/>
        <w:spacing w:line="480" w:lineRule="auto"/>
        <w:rPr>
          <w:rFonts w:hint="eastAsia"/>
          <w:b/>
          <w:sz w:val="24"/>
          <w:szCs w:val="24"/>
        </w:rPr>
      </w:pPr>
    </w:p>
    <w:p w:rsidR="005F4F1E" w:rsidRDefault="005F4F1E" w:rsidP="004871D6">
      <w:pPr>
        <w:widowControl/>
        <w:spacing w:line="480" w:lineRule="auto"/>
        <w:rPr>
          <w:rFonts w:hint="eastAsia"/>
          <w:b/>
          <w:sz w:val="24"/>
          <w:szCs w:val="24"/>
        </w:rPr>
      </w:pPr>
    </w:p>
    <w:p w:rsidR="005F4F1E" w:rsidRDefault="005F4F1E" w:rsidP="004871D6">
      <w:pPr>
        <w:widowControl/>
        <w:spacing w:line="480" w:lineRule="auto"/>
        <w:rPr>
          <w:rFonts w:hint="eastAsia"/>
          <w:b/>
          <w:sz w:val="24"/>
          <w:szCs w:val="24"/>
        </w:rPr>
      </w:pPr>
    </w:p>
    <w:p w:rsidR="004871D6" w:rsidRPr="009567C5" w:rsidRDefault="004871D6" w:rsidP="004871D6">
      <w:pPr>
        <w:widowControl/>
        <w:spacing w:line="480" w:lineRule="auto"/>
        <w:rPr>
          <w:sz w:val="24"/>
          <w:szCs w:val="24"/>
        </w:rPr>
      </w:pPr>
      <w:r w:rsidRPr="009567C5">
        <w:rPr>
          <w:b/>
          <w:sz w:val="24"/>
          <w:szCs w:val="24"/>
        </w:rPr>
        <w:lastRenderedPageBreak/>
        <w:t>Table S</w:t>
      </w:r>
      <w:r w:rsidR="00FA1446" w:rsidRPr="009567C5">
        <w:rPr>
          <w:rFonts w:hint="eastAsia"/>
          <w:b/>
          <w:sz w:val="24"/>
          <w:szCs w:val="24"/>
        </w:rPr>
        <w:t>1</w:t>
      </w:r>
      <w:r w:rsidRPr="009567C5">
        <w:rPr>
          <w:rFonts w:hint="eastAsia"/>
          <w:b/>
          <w:sz w:val="24"/>
          <w:szCs w:val="24"/>
        </w:rPr>
        <w:t xml:space="preserve"> </w:t>
      </w:r>
      <w:r w:rsidRPr="009567C5">
        <w:rPr>
          <w:sz w:val="24"/>
          <w:szCs w:val="24"/>
        </w:rPr>
        <w:t>The content of C, N, O and different types of N contents of CPL and CPL-Fe catalysts.</w:t>
      </w:r>
    </w:p>
    <w:p w:rsidR="004871D6" w:rsidRPr="009567C5" w:rsidRDefault="004871D6" w:rsidP="004871D6">
      <w:pPr>
        <w:jc w:val="center"/>
        <w:rPr>
          <w:sz w:val="24"/>
          <w:szCs w:val="24"/>
        </w:rPr>
      </w:pPr>
    </w:p>
    <w:tbl>
      <w:tblPr>
        <w:tblW w:w="8330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/>
      </w:tblPr>
      <w:tblGrid>
        <w:gridCol w:w="1043"/>
        <w:gridCol w:w="805"/>
        <w:gridCol w:w="812"/>
        <w:gridCol w:w="709"/>
        <w:gridCol w:w="1275"/>
        <w:gridCol w:w="1276"/>
        <w:gridCol w:w="1134"/>
        <w:gridCol w:w="1276"/>
      </w:tblGrid>
      <w:tr w:rsidR="004871D6" w:rsidRPr="009567C5" w:rsidTr="001F0C7B">
        <w:trPr>
          <w:trHeight w:val="673"/>
        </w:trPr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6" w:name="_Hlk380486297"/>
            <w:r w:rsidRPr="009567C5">
              <w:rPr>
                <w:bCs/>
                <w:sz w:val="24"/>
                <w:szCs w:val="24"/>
              </w:rPr>
              <w:t>Sample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bCs/>
                <w:sz w:val="24"/>
                <w:szCs w:val="24"/>
              </w:rPr>
              <w:t>C</w:t>
            </w:r>
            <w:r w:rsidRPr="009567C5">
              <w:rPr>
                <w:rFonts w:hint="eastAsia"/>
                <w:bCs/>
                <w:sz w:val="24"/>
                <w:szCs w:val="24"/>
              </w:rPr>
              <w:t xml:space="preserve"> at%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bCs/>
                <w:sz w:val="24"/>
                <w:szCs w:val="24"/>
              </w:rPr>
              <w:t>O</w:t>
            </w:r>
          </w:p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rFonts w:hint="eastAsia"/>
                <w:bCs/>
                <w:sz w:val="24"/>
                <w:szCs w:val="24"/>
              </w:rPr>
              <w:t>at%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bCs/>
                <w:sz w:val="24"/>
                <w:szCs w:val="24"/>
              </w:rPr>
              <w:t>N</w:t>
            </w:r>
          </w:p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rFonts w:hint="eastAsia"/>
                <w:bCs/>
                <w:sz w:val="24"/>
                <w:szCs w:val="24"/>
              </w:rPr>
              <w:t>at%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bCs/>
                <w:sz w:val="24"/>
                <w:szCs w:val="24"/>
              </w:rPr>
              <w:t>Oxidized N</w:t>
            </w:r>
            <w:r w:rsidRPr="009567C5">
              <w:rPr>
                <w:rFonts w:hint="eastAsia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bCs/>
                <w:sz w:val="24"/>
                <w:szCs w:val="24"/>
              </w:rPr>
              <w:t>Graphitic N</w:t>
            </w:r>
            <w:r w:rsidRPr="009567C5">
              <w:rPr>
                <w:rFonts w:hint="eastAsia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bCs/>
                <w:sz w:val="24"/>
                <w:szCs w:val="24"/>
              </w:rPr>
              <w:t>Pyrrolic N</w:t>
            </w:r>
            <w:r w:rsidRPr="009567C5">
              <w:rPr>
                <w:rFonts w:hint="eastAsia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bCs/>
                <w:sz w:val="24"/>
                <w:szCs w:val="24"/>
              </w:rPr>
              <w:t>Pyridinic N</w:t>
            </w:r>
            <w:r w:rsidRPr="009567C5">
              <w:rPr>
                <w:rFonts w:hint="eastAsia"/>
                <w:bCs/>
                <w:sz w:val="24"/>
                <w:szCs w:val="24"/>
              </w:rPr>
              <w:t xml:space="preserve"> %</w:t>
            </w:r>
          </w:p>
        </w:tc>
      </w:tr>
      <w:tr w:rsidR="004871D6" w:rsidRPr="009567C5" w:rsidTr="001F0C7B">
        <w:trPr>
          <w:trHeight w:val="337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bCs/>
                <w:kern w:val="0"/>
                <w:sz w:val="24"/>
                <w:szCs w:val="24"/>
              </w:rPr>
              <w:t>CPL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93.22</w:t>
            </w:r>
          </w:p>
        </w:tc>
        <w:tc>
          <w:tcPr>
            <w:tcW w:w="812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3.91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2.87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14.4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39.4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16.1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30.1</w:t>
            </w:r>
          </w:p>
        </w:tc>
      </w:tr>
      <w:tr w:rsidR="004871D6" w:rsidRPr="009567C5" w:rsidTr="001F0C7B">
        <w:trPr>
          <w:trHeight w:val="337"/>
        </w:trPr>
        <w:tc>
          <w:tcPr>
            <w:tcW w:w="1043" w:type="dxa"/>
            <w:tcBorders>
              <w:bottom w:val="single" w:sz="8" w:space="0" w:color="000000"/>
            </w:tcBorders>
          </w:tcPr>
          <w:p w:rsidR="004871D6" w:rsidRPr="009567C5" w:rsidRDefault="004871D6" w:rsidP="001F0C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67C5">
              <w:rPr>
                <w:bCs/>
                <w:kern w:val="0"/>
                <w:sz w:val="24"/>
                <w:szCs w:val="24"/>
              </w:rPr>
              <w:t>CPL-Fe</w:t>
            </w:r>
          </w:p>
        </w:tc>
        <w:tc>
          <w:tcPr>
            <w:tcW w:w="805" w:type="dxa"/>
            <w:tcBorders>
              <w:bottom w:val="single" w:sz="8" w:space="0" w:color="000000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92.92</w:t>
            </w:r>
          </w:p>
        </w:tc>
        <w:tc>
          <w:tcPr>
            <w:tcW w:w="812" w:type="dxa"/>
            <w:tcBorders>
              <w:bottom w:val="single" w:sz="8" w:space="0" w:color="000000"/>
            </w:tcBorders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4.73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4871D6" w:rsidRPr="009567C5" w:rsidRDefault="004871D6" w:rsidP="00FA14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sz w:val="24"/>
                <w:szCs w:val="24"/>
              </w:rPr>
              <w:t>2.</w:t>
            </w:r>
            <w:r w:rsidR="00FA1446" w:rsidRPr="009567C5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12.1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4871D6" w:rsidRPr="009567C5" w:rsidRDefault="004871D6" w:rsidP="00FA14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39.</w:t>
            </w:r>
            <w:r w:rsidR="00FA1446" w:rsidRPr="009567C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C0C0C0"/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13.6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4871D6" w:rsidRPr="009567C5" w:rsidRDefault="00FA1446" w:rsidP="001F0C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7C5">
              <w:rPr>
                <w:rFonts w:hint="eastAsia"/>
                <w:sz w:val="24"/>
                <w:szCs w:val="24"/>
              </w:rPr>
              <w:t>35.1</w:t>
            </w:r>
          </w:p>
        </w:tc>
      </w:tr>
      <w:bookmarkEnd w:id="6"/>
    </w:tbl>
    <w:p w:rsidR="005F4F1E" w:rsidRDefault="005F4F1E" w:rsidP="004871D6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:rsidR="004871D6" w:rsidRPr="009567C5" w:rsidRDefault="004871D6" w:rsidP="005F4F1E">
      <w:pPr>
        <w:spacing w:line="360" w:lineRule="auto"/>
        <w:jc w:val="center"/>
        <w:rPr>
          <w:sz w:val="24"/>
          <w:szCs w:val="24"/>
        </w:rPr>
      </w:pPr>
      <w:r w:rsidRPr="009567C5">
        <w:rPr>
          <w:b/>
          <w:sz w:val="24"/>
          <w:szCs w:val="24"/>
        </w:rPr>
        <w:t xml:space="preserve">Table </w:t>
      </w:r>
      <w:r w:rsidRPr="009567C5">
        <w:rPr>
          <w:rFonts w:hint="eastAsia"/>
          <w:b/>
          <w:sz w:val="24"/>
          <w:szCs w:val="24"/>
        </w:rPr>
        <w:t>S</w:t>
      </w:r>
      <w:r w:rsidR="00FA1446" w:rsidRPr="009567C5">
        <w:rPr>
          <w:rFonts w:hint="eastAsia"/>
          <w:b/>
          <w:sz w:val="24"/>
          <w:szCs w:val="24"/>
        </w:rPr>
        <w:t>2</w:t>
      </w:r>
      <w:r w:rsidRPr="009567C5">
        <w:rPr>
          <w:sz w:val="24"/>
          <w:szCs w:val="24"/>
        </w:rPr>
        <w:t xml:space="preserve"> Comparison of the onset potential (E</w:t>
      </w:r>
      <w:r w:rsidRPr="009567C5">
        <w:rPr>
          <w:sz w:val="24"/>
          <w:szCs w:val="24"/>
          <w:vertAlign w:val="subscript"/>
        </w:rPr>
        <w:t>onset</w:t>
      </w:r>
      <w:r w:rsidRPr="009567C5">
        <w:rPr>
          <w:sz w:val="24"/>
          <w:szCs w:val="24"/>
        </w:rPr>
        <w:t>,) and half-wave potential (E</w:t>
      </w:r>
      <w:r w:rsidRPr="009567C5">
        <w:rPr>
          <w:sz w:val="24"/>
          <w:szCs w:val="24"/>
          <w:vertAlign w:val="subscript"/>
        </w:rPr>
        <w:t>1/2</w:t>
      </w:r>
      <w:r w:rsidRPr="009567C5">
        <w:rPr>
          <w:sz w:val="24"/>
          <w:szCs w:val="24"/>
        </w:rPr>
        <w:t>) of the literature.</w:t>
      </w:r>
    </w:p>
    <w:tbl>
      <w:tblPr>
        <w:tblW w:w="8380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171"/>
        <w:gridCol w:w="1276"/>
        <w:gridCol w:w="1205"/>
        <w:gridCol w:w="1276"/>
        <w:gridCol w:w="1276"/>
        <w:gridCol w:w="1417"/>
        <w:gridCol w:w="759"/>
      </w:tblGrid>
      <w:tr w:rsidR="004871D6" w:rsidRPr="009567C5" w:rsidTr="001F0C7B">
        <w:trPr>
          <w:trHeight w:val="497"/>
        </w:trPr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Catalyst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N sources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E</w:t>
            </w:r>
            <w:r w:rsidRPr="009567C5">
              <w:rPr>
                <w:b/>
                <w:bCs/>
                <w:szCs w:val="21"/>
                <w:vertAlign w:val="subscript"/>
              </w:rPr>
              <w:t>onset</w:t>
            </w:r>
            <w:r w:rsidRPr="009567C5">
              <w:rPr>
                <w:b/>
                <w:bCs/>
                <w:szCs w:val="21"/>
              </w:rPr>
              <w:t xml:space="preserve"> (V)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relative to Pt/C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E</w:t>
            </w:r>
            <w:r w:rsidRPr="009567C5">
              <w:rPr>
                <w:b/>
                <w:bCs/>
                <w:szCs w:val="21"/>
                <w:vertAlign w:val="subscript"/>
              </w:rPr>
              <w:t>1/2</w:t>
            </w:r>
            <w:r w:rsidRPr="009567C5">
              <w:rPr>
                <w:b/>
                <w:bCs/>
                <w:szCs w:val="21"/>
              </w:rPr>
              <w:t xml:space="preserve"> (V)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relative to Pt/C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Reference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electrode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Medium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Ref.</w:t>
            </w:r>
          </w:p>
        </w:tc>
      </w:tr>
      <w:tr w:rsidR="004871D6" w:rsidRPr="009567C5" w:rsidTr="001F0C7B">
        <w:trPr>
          <w:trHeight w:val="497"/>
        </w:trPr>
        <w:tc>
          <w:tcPr>
            <w:tcW w:w="1171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FA1446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b/>
                <w:bCs/>
                <w:sz w:val="21"/>
                <w:szCs w:val="21"/>
                <w:lang w:val="en-US" w:eastAsia="zh-CN"/>
              </w:rPr>
            </w:pPr>
            <w:r w:rsidRPr="009567C5">
              <w:rPr>
                <w:b/>
                <w:bCs/>
                <w:sz w:val="21"/>
                <w:szCs w:val="21"/>
                <w:lang w:val="en-US" w:eastAsia="zh-CN"/>
              </w:rPr>
              <w:t>C</w:t>
            </w:r>
            <w:r w:rsidR="00FA1446" w:rsidRPr="009567C5"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PB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A144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rFonts w:hint="eastAsia"/>
                <w:sz w:val="21"/>
                <w:szCs w:val="21"/>
                <w:lang w:eastAsia="zh-CN"/>
              </w:rPr>
              <w:t>Pig blood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eastAsia="zh-CN"/>
              </w:rPr>
              <w:t>-0.0</w:t>
            </w:r>
            <w:r w:rsidR="00FA1446" w:rsidRPr="009567C5">
              <w:rPr>
                <w:rFonts w:hint="eastAsia"/>
                <w:sz w:val="21"/>
                <w:szCs w:val="21"/>
                <w:lang w:eastAsia="zh-CN"/>
              </w:rPr>
              <w:t>8</w:t>
            </w:r>
            <w:r w:rsidRPr="009567C5">
              <w:rPr>
                <w:sz w:val="21"/>
                <w:szCs w:val="21"/>
                <w:lang w:eastAsia="zh-CN"/>
              </w:rPr>
              <w:t xml:space="preserve"> V /</w:t>
            </w:r>
          </w:p>
          <w:p w:rsidR="004871D6" w:rsidRPr="009567C5" w:rsidRDefault="004871D6" w:rsidP="00FA1446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eastAsia="zh-CN"/>
              </w:rPr>
              <w:t>-</w:t>
            </w:r>
            <w:r w:rsidR="00FA1446" w:rsidRPr="009567C5">
              <w:rPr>
                <w:rFonts w:hint="eastAsia"/>
                <w:sz w:val="21"/>
                <w:szCs w:val="21"/>
                <w:lang w:eastAsia="zh-CN"/>
              </w:rPr>
              <w:t>50</w:t>
            </w:r>
            <w:r w:rsidRPr="009567C5">
              <w:rPr>
                <w:sz w:val="21"/>
                <w:szCs w:val="21"/>
                <w:lang w:eastAsia="zh-CN"/>
              </w:rPr>
              <w:t xml:space="preserve">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val="en-US" w:eastAsia="zh-CN"/>
              </w:rPr>
              <w:t>-0.</w:t>
            </w:r>
            <w:r w:rsidR="00FA1446" w:rsidRPr="009567C5"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 w:rsidRPr="009567C5">
              <w:rPr>
                <w:sz w:val="21"/>
                <w:szCs w:val="21"/>
                <w:lang w:eastAsia="zh-CN"/>
              </w:rPr>
              <w:t xml:space="preserve"> V /</w:t>
            </w:r>
          </w:p>
          <w:p w:rsidR="004871D6" w:rsidRPr="009567C5" w:rsidRDefault="004871D6" w:rsidP="00FA1446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eastAsia="zh-CN"/>
              </w:rPr>
              <w:t>-</w:t>
            </w:r>
            <w:r w:rsidR="00FA1446" w:rsidRPr="009567C5">
              <w:rPr>
                <w:rFonts w:hint="eastAsia"/>
                <w:sz w:val="21"/>
                <w:szCs w:val="21"/>
                <w:lang w:eastAsia="zh-CN"/>
              </w:rPr>
              <w:t>100</w:t>
            </w:r>
            <w:r w:rsidRPr="009567C5">
              <w:rPr>
                <w:sz w:val="21"/>
                <w:szCs w:val="21"/>
                <w:lang w:eastAsia="zh-CN"/>
              </w:rPr>
              <w:t xml:space="preserve">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A144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rFonts w:hint="eastAsia"/>
                <w:sz w:val="21"/>
                <w:szCs w:val="21"/>
                <w:lang w:eastAsia="zh-CN"/>
              </w:rPr>
              <w:t>SCE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eastAsia="zh-CN"/>
              </w:rPr>
              <w:t>0.1 M KOH</w:t>
            </w:r>
          </w:p>
          <w:p w:rsidR="004871D6" w:rsidRPr="009567C5" w:rsidRDefault="004871D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</w:rPr>
            </w:pPr>
            <w:r w:rsidRPr="009567C5">
              <w:rPr>
                <w:sz w:val="21"/>
                <w:szCs w:val="21"/>
                <w:lang w:eastAsia="zh-CN"/>
              </w:rPr>
              <w:t>at 1600 rpm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val="en-US" w:eastAsia="zh-CN"/>
              </w:rPr>
              <w:t>this work</w:t>
            </w:r>
          </w:p>
        </w:tc>
      </w:tr>
      <w:tr w:rsidR="00FA1446" w:rsidRPr="009567C5" w:rsidTr="001F0C7B">
        <w:trPr>
          <w:trHeight w:val="497"/>
        </w:trPr>
        <w:tc>
          <w:tcPr>
            <w:tcW w:w="1171" w:type="dxa"/>
            <w:tcBorders>
              <w:left w:val="nil"/>
              <w:right w:val="nil"/>
            </w:tcBorders>
            <w:shd w:val="clear" w:color="auto" w:fill="C0C0C0"/>
          </w:tcPr>
          <w:p w:rsidR="00FA1446" w:rsidRPr="009567C5" w:rsidRDefault="00FA1446" w:rsidP="00FA1446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b/>
                <w:bCs/>
                <w:sz w:val="21"/>
                <w:szCs w:val="21"/>
                <w:lang w:val="en-US" w:eastAsia="zh-CN"/>
              </w:rPr>
            </w:pPr>
            <w:r w:rsidRPr="009567C5">
              <w:rPr>
                <w:b/>
                <w:bCs/>
                <w:sz w:val="21"/>
                <w:szCs w:val="21"/>
                <w:lang w:val="en-US" w:eastAsia="zh-CN"/>
              </w:rPr>
              <w:t>C</w:t>
            </w:r>
            <w:r w:rsidRPr="009567C5"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PB</w:t>
            </w:r>
            <w:r w:rsidRPr="009567C5">
              <w:rPr>
                <w:b/>
                <w:bCs/>
                <w:sz w:val="21"/>
                <w:szCs w:val="21"/>
                <w:lang w:val="en-US" w:eastAsia="zh-CN"/>
              </w:rPr>
              <w:t>-Fe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FA1446" w:rsidRPr="009567C5" w:rsidRDefault="00FA144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rFonts w:hint="eastAsia"/>
                <w:sz w:val="21"/>
                <w:szCs w:val="21"/>
                <w:lang w:eastAsia="zh-CN"/>
              </w:rPr>
              <w:t>Pig blood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C0C0C0"/>
          </w:tcPr>
          <w:p w:rsidR="00FA1446" w:rsidRPr="009567C5" w:rsidRDefault="00FA144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eastAsia="zh-CN"/>
              </w:rPr>
              <w:t>-0.0</w:t>
            </w:r>
            <w:r w:rsidRPr="009567C5">
              <w:rPr>
                <w:rFonts w:hint="eastAsia"/>
                <w:sz w:val="21"/>
                <w:szCs w:val="21"/>
                <w:lang w:eastAsia="zh-CN"/>
              </w:rPr>
              <w:t>4</w:t>
            </w:r>
            <w:r w:rsidRPr="009567C5">
              <w:rPr>
                <w:sz w:val="21"/>
                <w:szCs w:val="21"/>
                <w:lang w:eastAsia="zh-CN"/>
              </w:rPr>
              <w:t xml:space="preserve"> V /</w:t>
            </w:r>
          </w:p>
          <w:p w:rsidR="00FA1446" w:rsidRPr="009567C5" w:rsidRDefault="00FA1446" w:rsidP="00FA1446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eastAsia="zh-CN"/>
              </w:rPr>
              <w:t>-</w:t>
            </w:r>
            <w:r w:rsidRPr="009567C5">
              <w:rPr>
                <w:rFonts w:hint="eastAsia"/>
                <w:sz w:val="21"/>
                <w:szCs w:val="21"/>
                <w:lang w:eastAsia="zh-CN"/>
              </w:rPr>
              <w:t>10</w:t>
            </w:r>
            <w:r w:rsidRPr="009567C5">
              <w:rPr>
                <w:sz w:val="21"/>
                <w:szCs w:val="21"/>
                <w:lang w:eastAsia="zh-CN"/>
              </w:rPr>
              <w:t xml:space="preserve">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FA1446" w:rsidRPr="009567C5" w:rsidRDefault="00FA144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val="en-US" w:eastAsia="zh-CN"/>
              </w:rPr>
              <w:t>-0.</w:t>
            </w:r>
            <w:r w:rsidRPr="009567C5"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 w:rsidRPr="009567C5">
              <w:rPr>
                <w:sz w:val="21"/>
                <w:szCs w:val="21"/>
                <w:lang w:eastAsia="zh-CN"/>
              </w:rPr>
              <w:t xml:space="preserve"> V /</w:t>
            </w:r>
          </w:p>
          <w:p w:rsidR="00FA1446" w:rsidRPr="009567C5" w:rsidRDefault="00FA1446" w:rsidP="00FA1446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eastAsia="zh-CN"/>
              </w:rPr>
              <w:t>-2</w:t>
            </w:r>
            <w:r w:rsidRPr="009567C5"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Pr="009567C5">
              <w:rPr>
                <w:sz w:val="21"/>
                <w:szCs w:val="21"/>
                <w:lang w:eastAsia="zh-CN"/>
              </w:rPr>
              <w:t xml:space="preserve">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FA1446" w:rsidRPr="009567C5" w:rsidRDefault="00FA144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rFonts w:hint="eastAsia"/>
                <w:sz w:val="21"/>
                <w:szCs w:val="21"/>
                <w:lang w:eastAsia="zh-CN"/>
              </w:rPr>
              <w:t>SCE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</w:tcPr>
          <w:p w:rsidR="00FA1446" w:rsidRPr="009567C5" w:rsidRDefault="00FA144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eastAsia="zh-CN"/>
              </w:rPr>
              <w:t>0.1 M KOH</w:t>
            </w:r>
          </w:p>
          <w:p w:rsidR="00FA1446" w:rsidRPr="009567C5" w:rsidRDefault="00FA144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</w:rPr>
            </w:pPr>
            <w:r w:rsidRPr="009567C5">
              <w:rPr>
                <w:sz w:val="21"/>
                <w:szCs w:val="21"/>
                <w:lang w:eastAsia="zh-CN"/>
              </w:rPr>
              <w:t>at 1600 rpm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C0C0C0"/>
          </w:tcPr>
          <w:p w:rsidR="00FA1446" w:rsidRPr="009567C5" w:rsidRDefault="00FA1446" w:rsidP="001F0C7B">
            <w:pPr>
              <w:pStyle w:val="08ArticleText"/>
              <w:spacing w:before="100" w:beforeAutospacing="1" w:after="100" w:afterAutospacing="1" w:line="360" w:lineRule="auto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 w:rsidRPr="009567C5">
              <w:rPr>
                <w:sz w:val="21"/>
                <w:szCs w:val="21"/>
                <w:lang w:val="en-US" w:eastAsia="zh-CN"/>
              </w:rPr>
              <w:t>this work</w:t>
            </w:r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N-doped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MWNT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Melamine</w:t>
            </w:r>
          </w:p>
        </w:tc>
        <w:tc>
          <w:tcPr>
            <w:tcW w:w="1205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-0.114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Ca. -30 mV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-0.184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-42 mV</w:t>
            </w:r>
          </w:p>
        </w:tc>
        <w:tc>
          <w:tcPr>
            <w:tcW w:w="1276" w:type="dxa"/>
          </w:tcPr>
          <w:p w:rsidR="004871D6" w:rsidRPr="009567C5" w:rsidRDefault="00FA144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rFonts w:hint="eastAsia"/>
                <w:szCs w:val="21"/>
              </w:rPr>
              <w:t>SCE</w:t>
            </w:r>
          </w:p>
        </w:tc>
        <w:tc>
          <w:tcPr>
            <w:tcW w:w="1417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at 1600 rpm</w:t>
            </w:r>
          </w:p>
        </w:tc>
        <w:tc>
          <w:tcPr>
            <w:tcW w:w="759" w:type="dxa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1" w:tooltip="Jiang, 2014 BET XPS(氮的比例) 甲醇 #1360" w:history="1">
              <w:r w:rsidRPr="009567C5">
                <w:rPr>
                  <w:szCs w:val="21"/>
                  <w:vertAlign w:val="superscript"/>
                </w:rPr>
                <w:fldChar w:fldCharType="begin">
                  <w:fldData xml:space="preserve">PEVuZE5vdGU+PENpdGU+PEF1dGhvcj5KaWFuZzwvQXV0aG9yPjxZZWFyPjIwMTQgQkVUIFhQUyjm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==
</w:fldData>
                </w:fldChar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</w:instrText>
              </w:r>
              <w:r w:rsidRPr="009567C5">
                <w:rPr>
                  <w:szCs w:val="21"/>
                  <w:vertAlign w:val="superscript"/>
                </w:rPr>
                <w:fldChar w:fldCharType="begin">
                  <w:fldData xml:space="preserve">PEVuZE5vdGU+PENpdGU+PEF1dGhvcj5KaWFuZzwvQXV0aG9yPjxZZWFyPjIwMTQgQkVUIFhQUyjm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==
</w:fldData>
                </w:fldChar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EN.CITE.DATA </w:instrText>
              </w:r>
              <w:r w:rsidRPr="009567C5">
                <w:rPr>
                  <w:szCs w:val="21"/>
                  <w:vertAlign w:val="superscript"/>
                </w:rPr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  <w:r w:rsidRPr="009567C5">
                <w:rPr>
                  <w:szCs w:val="21"/>
                  <w:vertAlign w:val="superscript"/>
                </w:rPr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1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PANI-4.Fe-HT2(SBA-15)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DD573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rFonts w:hint="eastAsia"/>
                <w:szCs w:val="21"/>
              </w:rPr>
              <w:t>A</w:t>
            </w:r>
            <w:r w:rsidR="004871D6" w:rsidRPr="009567C5">
              <w:rPr>
                <w:szCs w:val="21"/>
              </w:rPr>
              <w:t>niline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0.95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-40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0.84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10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RHE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at 1600 rpm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2" w:tooltip="Yan, 2014 PANI-Fe-HT2-SBA-15 #1362" w:history="1">
              <w:r w:rsidRPr="009567C5">
                <w:rPr>
                  <w:szCs w:val="21"/>
                  <w:vertAlign w:val="superscript"/>
                </w:rPr>
                <w:fldChar w:fldCharType="begin"/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&lt;EndNote&gt;&lt;Cite&gt;&lt;Author&gt;Yan&lt;/Author&gt;&lt;Year&gt;2014 PANI-Fe-HT2-SBA-15&lt;/Year&gt;&lt;RecNum&gt;1362&lt;/RecNum&gt;&lt;DisplayText&gt;&lt;style face="superscript"&gt;2&lt;/style&gt;&lt;/DisplayText&gt;&lt;record&gt;&lt;rec-number&gt;1362&lt;/rec-number&gt;&lt;foreign-keys&gt;&lt;key app="EN" db-id="tvewfa02pztrrzedtfkxerp8drrf5ret05vx"&gt;1362&lt;/key&gt;&lt;/foreign-keys&gt;&lt;ref-type name="Journal Article"&gt;17&lt;/ref-type&gt;&lt;contributors&gt;&lt;authors&gt;&lt;author&gt;Yan, Xiang-Hui&lt;/author&gt;&lt;author&gt;Xu, Bo-Qing&lt;/author&gt;&lt;/authors&gt;&lt;/contributors&gt;&lt;titles&gt;&lt;title&gt;Mesoporous carbon material co-doped with nitrogen and iron (Fe–N–C): high-performance cathode catalyst for oxygen reduction reaction in alkaline electrolyte&lt;/title&gt;&lt;secondary-title&gt;Journal of Materials Chemistry A&lt;/secondary-title&gt;&lt;/titles&gt;&lt;periodical&gt;&lt;full-title&gt;Journal of Materials Chemistry A&lt;/full-title&gt;&lt;/periodical&gt;&lt;pages&gt;8617&lt;/pages&gt;&lt;volume&gt;2&lt;/volume&gt;&lt;number&gt;23&lt;/number&gt;&lt;dates&gt;&lt;year&gt;2014 PANI-Fe-HT2-SBA-15&lt;/year&gt;&lt;/dates&gt;&lt;isbn&gt;2050-7488&amp;#xD;2050-7496&lt;/isbn&gt;&lt;urls&gt;&lt;/urls&gt;&lt;electronic-resource-num&gt;10.1039/c3ta15300b&lt;/electronic-resource-num&gt;&lt;/record&gt;&lt;/Cite&gt;&lt;/EndNote&gt;</w:instrText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2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N-doped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MWNT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Pyridine</w:t>
            </w:r>
          </w:p>
        </w:tc>
        <w:tc>
          <w:tcPr>
            <w:tcW w:w="1205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−0.135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-34 mV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</w:t>
            </w:r>
          </w:p>
        </w:tc>
        <w:tc>
          <w:tcPr>
            <w:tcW w:w="1276" w:type="dxa"/>
          </w:tcPr>
          <w:p w:rsidR="004871D6" w:rsidRPr="009567C5" w:rsidRDefault="00FA144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rFonts w:hint="eastAsia"/>
                <w:szCs w:val="21"/>
              </w:rPr>
              <w:t>SCE</w:t>
            </w:r>
          </w:p>
        </w:tc>
        <w:tc>
          <w:tcPr>
            <w:tcW w:w="1417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at 800 rpm</w:t>
            </w:r>
          </w:p>
        </w:tc>
        <w:tc>
          <w:tcPr>
            <w:tcW w:w="759" w:type="dxa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3" w:tooltip="Tuci, 2014  Pyridine #1408" w:history="1">
              <w:r w:rsidRPr="009567C5">
                <w:rPr>
                  <w:szCs w:val="21"/>
                  <w:vertAlign w:val="superscript"/>
                </w:rPr>
                <w:fldChar w:fldCharType="begin"/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&lt;EndNote&gt;&lt;Cite&gt;&lt;Author&gt;Tuci&lt;/Author&gt;&lt;Year&gt;2014  Pyridine&lt;/Year&gt;&lt;RecNum&gt;1408&lt;/RecNum&gt;&lt;DisplayText&gt;&lt;style face="superscript"&gt;3&lt;/style&gt;&lt;/DisplayText&gt;&lt;record&gt;&lt;rec-number&gt;1408&lt;/rec-number&gt;&lt;foreign-keys&gt;&lt;key app="EN" db-id="tvewfa02pztrrzedtfkxerp8drrf5ret05vx"&gt;1408&lt;/key&gt;&lt;/foreign-keys&gt;&lt;ref-type name="Journal Article"&gt;17&lt;/ref-type&gt;&lt;contributors&gt;&lt;authors&gt;&lt;author&gt;Tuci, Giulia&lt;/author&gt;&lt;author&gt;Zafferoni, Claudio&lt;/author&gt;&lt;author&gt;Rossin, Andrea&lt;/author&gt;&lt;author&gt;Milella, Antonella&lt;/author&gt;&lt;author&gt;Luconi, Lapo&lt;/author&gt;&lt;author&gt;Innocenti, Massimo&lt;/author&gt;&lt;author&gt;Truong Phuoc, Lai&lt;/author&gt;&lt;author&gt;Duong-Viet, Cuong&lt;/author&gt;&lt;author&gt;Pham-Huu, Cuong&lt;/author&gt;&lt;author&gt;Giambastiani, Giuliano&lt;/author&gt;&lt;/authors&gt;&lt;/contributors&gt;&lt;titles&gt;&lt;title&gt;Chemically Functionalized Carbon Nanotubes with Pyridine Groups as Easily Tunable N-Decorated Nanomaterials for the Oxygen Reduction Reaction in Alkaline Medium&lt;/title&gt;&lt;secondary-title&gt;Chemistry of Materials&lt;/secondary-title&gt;&lt;/titles&gt;&lt;periodical&gt;&lt;full-title&gt;Chemistry of Materials&lt;/full-title&gt;&lt;/periodical&gt;&lt;pages&gt;3460-3470&lt;/pages&gt;&lt;volume&gt;26&lt;/volume&gt;&lt;number&gt;11&lt;/number&gt;&lt;dates&gt;&lt;year&gt;2014  Pyridine&lt;/year&gt;&lt;/dates&gt;&lt;isbn&gt;0897-4756&amp;#xD;1520-5002&lt;/isbn&gt;&lt;urls&gt;&lt;/urls&gt;&lt;electronic-resource-num&gt;10.1021/cm500805c&lt;/electronic-resource-num&gt;&lt;/record&gt;&lt;/Cite&gt;&lt;/EndNote&gt;</w:instrText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3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CoPy/C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pyridine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0.11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lastRenderedPageBreak/>
              <w:t>-100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lastRenderedPageBreak/>
              <w:t>-0.117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lastRenderedPageBreak/>
              <w:t xml:space="preserve">Saturated  calomel  </w:t>
            </w:r>
            <w:r w:rsidRPr="009567C5">
              <w:rPr>
                <w:szCs w:val="21"/>
              </w:rPr>
              <w:lastRenderedPageBreak/>
              <w:t>electrode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lastRenderedPageBreak/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lastRenderedPageBreak/>
              <w:t>at 1500 rpm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4" w:tooltip="Qiao, 2013 碱性 钴 吡啶 碳  在不同碱浓度测试 #728" w:history="1">
              <w:r w:rsidRPr="009567C5">
                <w:rPr>
                  <w:szCs w:val="21"/>
                  <w:vertAlign w:val="superscript"/>
                </w:rPr>
                <w:fldChar w:fldCharType="begin"/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&lt;EndNote&gt;&lt;Cite&gt;&lt;Author&gt;Qiao&lt;/Author&gt;&lt;Year&gt;2013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碱性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钴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吡啶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碳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在不同碱浓度测试</w:instrText>
              </w:r>
              <w:r w:rsidR="004871D6" w:rsidRPr="009567C5">
                <w:rPr>
                  <w:szCs w:val="21"/>
                  <w:vertAlign w:val="superscript"/>
                </w:rPr>
                <w:instrText>&lt;/Year&gt;&lt;RecNum&gt;728&lt;/RecNum&gt;&lt;DisplayText&gt;&lt;style face="superscript"&gt;4&lt;/style&gt;&lt;/DisplayText&gt;&lt;record&gt;&lt;rec-number&gt;728&lt;/rec-number&gt;&lt;foreign-keys&gt;&lt;key app="EN" db-id="tvewfa02pztrrzedtfkxerp8drrf5ret05vx"&gt;728&lt;/key&gt;&lt;/foreign-keys&gt;&lt;ref-type name="Journal Article"&gt;17&lt;/ref-type&gt;&lt;contributors&gt;&lt;authors&gt;&lt;author&gt;Qiao, Jinli&lt;/author&gt;&lt;author&gt;Xu, Li&lt;/author&gt;&lt;author&gt;Liu, Yuyu&lt;/author&gt;&lt;author&gt;Xu, Pan&lt;/author&gt;&lt;author&gt;Shi, Jingjing&lt;/author&gt;&lt;author&gt;Liu, Shiyao&lt;/author&gt;&lt;author&gt;Tian, Binglun&lt;/author&gt;&lt;/authors&gt;&lt;/contributors&gt;&lt;titles&gt;&lt;title&gt;Carbon-supported co-pyridine as non-platinum cathode catalyst for alkaline membrane fuel cells&lt;/title&gt;&lt;secondary-title&gt;Electrochimica Acta&lt;/secondary-title&gt;&lt;/titles&gt;&lt;periodical&gt;&lt;full-title&gt;Electrochimica Acta&lt;/full-title&gt;&lt;/periodical&gt;&lt;pages&gt;298-305&lt;/pages&gt;&lt;volume&gt;96&lt;/volume&gt;&lt;dates&gt;&lt;year&gt;&lt;style face="normal" font="default" size="100%"&gt;2013 &lt;/style&gt;&lt;style face="normal" font="default" charset="134" size="100%"&gt;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碱性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钴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吡啶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碳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在不同碱浓度测试</w:instrText>
              </w:r>
              <w:r w:rsidR="004871D6" w:rsidRPr="009567C5">
                <w:rPr>
                  <w:szCs w:val="21"/>
                  <w:vertAlign w:val="superscript"/>
                </w:rPr>
                <w:instrText>&lt;/style&gt;&lt;/year&gt;&lt;/dates&gt;&lt;isbn&gt;00134686&lt;/isbn&gt;&lt;urls&gt;&lt;/urls&gt;&lt;electronic-resource-num&gt;10.1016/j.electacta.2013.02.030&lt;/electronic-resource-num&gt;&lt;/record&gt;&lt;/Cite&gt;&lt;/EndNote&gt;</w:instrText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4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lastRenderedPageBreak/>
              <w:t>N-doped CNT/graphene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NH</w:t>
            </w:r>
            <w:r w:rsidRPr="009567C5">
              <w:rPr>
                <w:szCs w:val="21"/>
                <w:vertAlign w:val="subscript"/>
              </w:rPr>
              <w:t>3</w:t>
            </w:r>
          </w:p>
        </w:tc>
        <w:tc>
          <w:tcPr>
            <w:tcW w:w="1205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0.88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-80 mV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RHE</w:t>
            </w:r>
          </w:p>
        </w:tc>
        <w:tc>
          <w:tcPr>
            <w:tcW w:w="1417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at 1225 rpm</w:t>
            </w:r>
          </w:p>
        </w:tc>
        <w:tc>
          <w:tcPr>
            <w:tcW w:w="759" w:type="dxa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5" w:tooltip="Tian, 2014 in situ G+CNT ORR+OER  与其它文献比较 可以借鉴 #1312" w:history="1">
              <w:r w:rsidRPr="009567C5">
                <w:rPr>
                  <w:szCs w:val="21"/>
                  <w:vertAlign w:val="superscript"/>
                </w:rPr>
                <w:fldChar w:fldCharType="begin"/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&lt;EndNote&gt;&lt;Cite&gt;&lt;Author&gt;Tian&lt;/Author&gt;&lt;Year&gt;2014 in situ G+CNT ORR+OER 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与其它文献比较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可以借鉴</w:instrText>
              </w:r>
              <w:r w:rsidR="004871D6" w:rsidRPr="009567C5">
                <w:rPr>
                  <w:szCs w:val="21"/>
                  <w:vertAlign w:val="superscript"/>
                </w:rPr>
                <w:instrText>&lt;/Year&gt;&lt;RecNum&gt;1312&lt;/RecNum&gt;&lt;DisplayText&gt;&lt;style face="superscript"&gt;5&lt;/style&gt;&lt;/DisplayText&gt;&lt;record&gt;&lt;rec-number&gt;1312&lt;/rec-number&gt;&lt;foreign-keys&gt;&lt;key app="EN" db-id="tvewfa02pztrrzedtfkxerp8drrf5ret05vx"&gt;1312&lt;/key&gt;&lt;/foreign-keys&gt;&lt;ref-type name="Journal Article"&gt;17&lt;/ref-type&gt;&lt;contributors&gt;&lt;authors&gt;&lt;author&gt;Tian, G. L.&lt;/author&gt;&lt;author&gt;Zhao, M. Q.&lt;/author&gt;&lt;author&gt;Yu, D.&lt;/author&gt;&lt;author&gt;Kong, X. Y.&lt;/author&gt;&lt;author&gt;Huang, J. Q.&lt;/author&gt;&lt;author&gt;Zhang, Q.&lt;/author&gt;&lt;author&gt;Wei, F.&lt;/author&gt;&lt;/authors&gt;&lt;/contributors&gt;&lt;auth-address&gt;Beijing Key Laboratory of Green Chemical Reaction Engineering and Technology, Department of Chemical Engineering, Tsinghua University, Beijing, 100084, P. R. China.&lt;/auth-address&gt;&lt;titles&gt;&lt;title&gt;Nitrogen-Doped Graphene/Carbon Nanotube Hybrids: In Situ Formation on Bifunctional Catalysts and Their Superior Electrocatalytic Activity for Oxygen Evolution/Reduction Reaction&lt;/title&gt;&lt;secondary-title&gt;Small&lt;/secondary-title&gt;&lt;alt-title&gt;Small&lt;/alt-title&gt;&lt;/titles&gt;&lt;periodical&gt;&lt;full-title&gt;Small&lt;/full-title&gt;&lt;abbr-1&gt;Small&lt;/abbr-1&gt;&lt;/periodical&gt;&lt;alt-periodical&gt;&lt;full-title&gt;Small&lt;/full-title&gt;&lt;abbr-1&gt;Small&lt;/abbr-1&gt;&lt;/alt-periodical&gt;&lt;dates&gt;&lt;year&gt;&lt;style face="normal" font="default" size="100%"&gt;2014 in&lt;/style&gt;&lt;style face="normal" font="default" charset="134" size="100%"&gt; &lt;/style&gt;&lt;style face="normal" font="default" size="100%"&gt;situ&lt;/style&gt;&lt;style face="normal" font="default" charset="134" size="100%"&gt; &lt;/style&gt;&lt;style face="normal" font="default" size="100%"&gt;G+CNT ORR+OER  &lt;/style&gt;&lt;style face="normal" font="default" charset="134" size="100%"&gt;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与其它文献比较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可以借鉴</w:instrText>
              </w:r>
              <w:r w:rsidR="004871D6" w:rsidRPr="009567C5">
                <w:rPr>
                  <w:szCs w:val="21"/>
                  <w:vertAlign w:val="superscript"/>
                </w:rPr>
                <w:instrText>&lt;/style&gt;&lt;/year&gt;&lt;pub-dates&gt;&lt;date&gt;Feb 27&lt;/date&gt;&lt;/pub-dates&gt;&lt;/dates&gt;&lt;isbn&gt;1613-6829 (Electronic)&amp;#xD;1613-6810 (Linking)&lt;/isbn&gt;&lt;accession-num&gt;24574006&lt;/accession-num&gt;&lt;urls&gt;&lt;related-urls&gt;&lt;url&gt;http://www.ncbi.nlm.nih.gov/pubmed/24574006&lt;/url&gt;&lt;/related-urls&gt;&lt;/urls&gt;&lt;electronic-resource-num&gt;10.1002/smll.201303715&lt;/electronic-resource-num&gt;&lt;/record&gt;&lt;/Cite&gt;&lt;/EndNote&gt;</w:instrText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5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Fe/Fe3C-melamine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Melamine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foam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Ca. -0.05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Ca. -30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Hg/HgO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at 2000 rpm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6" w:tooltip="Lee, 2013 melamine foam #1222" w:history="1">
              <w:r w:rsidRPr="009567C5">
                <w:rPr>
                  <w:szCs w:val="21"/>
                  <w:vertAlign w:val="superscript"/>
                </w:rPr>
                <w:fldChar w:fldCharType="begin"/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&lt;EndNote&gt;&lt;Cite&gt;&lt;Year&gt;2013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三聚氰胺泡沫</w:instrText>
              </w:r>
              <w:r w:rsidR="004871D6" w:rsidRPr="009567C5">
                <w:rPr>
                  <w:szCs w:val="21"/>
                  <w:vertAlign w:val="superscript"/>
                </w:rPr>
                <w:instrText xml:space="preserve"> &lt;/Year&gt;&lt;RecNum&gt;1222&lt;/RecNum&gt;&lt;DisplayText&gt;&lt;style face="superscript"&gt;6&lt;/style&gt;&lt;/DisplayText&gt;&lt;record&gt;&lt;rec-number&gt;1222&lt;/rec-number&gt;&lt;foreign-keys&gt;&lt;key app="EN" db-id="tvewfa02pztrrzedtfkxerp8drrf5ret05vx"&gt;1222&lt;/key&gt;&lt;/foreign-keys&gt;&lt;ref-type name="Journal Article"&gt;17&lt;/ref-type&gt;&lt;contributors&gt;&lt;authors&gt;&lt;author&gt;Lee, J. S.&lt;/author&gt;&lt;author&gt;Park, G. S.&lt;/author&gt;&lt;author&gt;Kim, S. T.&lt;/author&gt;&lt;author&gt;Liu, M.&lt;/author&gt;&lt;author&gt;Cho, J.&lt;/author&gt;&lt;/authors&gt;&lt;/contributors&gt;&lt;auth-address&gt;Interdisciplinary School of Green Energy, Ulsan National Institute of Science and Technology, Ulsan, 689-798, South Korea.&lt;/auth-address&gt;&lt;titles&gt;&lt;title&gt;A highly efficient electrocatalyst for the oxygen reduction reaction: N-doped ketjenblack incorporated into Fe/Fe3C-functionalized melamine foam&lt;/title&gt;&lt;secondary-title&gt;Angew Chem Int Ed Engl&lt;/secondary-title&gt;&lt;alt-title&gt;Angewandte Chemie&lt;/alt-title&gt;&lt;/titles&gt;&lt;periodical&gt;&lt;full-title&gt;Angew Chem Int Ed Engl&lt;/full-title&gt;&lt;abbr-1&gt;Angewandte Chemie&lt;/abbr-1&gt;&lt;/periodical&gt;&lt;alt-periodical&gt;&lt;full-title&gt;Angew Chem Int Ed Engl&lt;/full-title&gt;&lt;abbr-1&gt;Angewandte Chemie&lt;/abbr-1&gt;&lt;/alt-periodical&gt;&lt;pages&gt;1026-30&lt;/pages&gt;&lt;volume&gt;52&lt;/volume&gt;&lt;number&gt;3&lt;/number&gt;&lt;dates&gt;&lt;year&gt;2013 melamine foam&lt;/year&gt;&lt;pub-dates&gt;&lt;date&gt;Jan 14&lt;/date&gt;&lt;/pub-dates&gt;&lt;/dates&gt;&lt;isbn&gt;1521-3773 (Electronic)&amp;#xD;1433-7851 (Linking)&lt;/isbn&gt;&lt;accession-num&gt;23315903&lt;/accession-num&gt;&lt;urls&gt;&lt;related-urls&gt;&lt;url&gt;http://www.ncbi.nlm.nih.gov/pubmed/23315903&lt;/url&gt;&lt;/related-urls&gt;&lt;/urls&gt;&lt;electronic-resource-num&gt;10.1002/anie.201207193&lt;/electronic-resource-num&gt;&lt;/record&gt;&lt;/Cite&gt;&lt;/EndNote&gt;</w:instrText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6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N-doped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MWNT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Melamine</w:t>
            </w:r>
          </w:p>
        </w:tc>
        <w:tc>
          <w:tcPr>
            <w:tcW w:w="1205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-0.06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-30 mV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</w:t>
            </w:r>
          </w:p>
        </w:tc>
        <w:tc>
          <w:tcPr>
            <w:tcW w:w="1276" w:type="dxa"/>
          </w:tcPr>
          <w:p w:rsidR="004871D6" w:rsidRPr="009567C5" w:rsidRDefault="00FA144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rFonts w:hint="eastAsia"/>
                <w:szCs w:val="21"/>
              </w:rPr>
              <w:t>SCE</w:t>
            </w:r>
          </w:p>
        </w:tc>
        <w:tc>
          <w:tcPr>
            <w:tcW w:w="1417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at 1600 rpm</w:t>
            </w:r>
          </w:p>
        </w:tc>
        <w:tc>
          <w:tcPr>
            <w:tcW w:w="759" w:type="dxa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7" w:tooltip="Liang, 2012 BET XPS raman #1178" w:history="1">
              <w:r w:rsidRPr="009567C5">
                <w:rPr>
                  <w:szCs w:val="21"/>
                  <w:vertAlign w:val="superscript"/>
                </w:rPr>
                <w:fldChar w:fldCharType="begin"/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&lt;EndNote&gt;&lt;Cite&gt;&lt;Author&gt;Liang&lt;/Author&gt;&lt;Year&gt;2012 BET XPS raman&lt;/Year&gt;&lt;RecNum&gt;1178&lt;/RecNum&gt;&lt;DisplayText&gt;&lt;style face="superscript"&gt;7&lt;/style&gt;&lt;/DisplayText&gt;&lt;record&gt;&lt;rec-number&gt;1178&lt;/rec-number&gt;&lt;foreign-keys&gt;&lt;key app="EN" db-id="tvewfa02pztrrzedtfkxerp8drrf5ret05vx"&gt;1178&lt;/key&gt;&lt;/foreign-keys&gt;&lt;ref-type name="Journal Article"&gt;17&lt;/ref-type&gt;&lt;contributors&gt;&lt;authors&gt;&lt;author&gt;Liang, J.&lt;/author&gt;&lt;author&gt;Jiao, Y.&lt;/author&gt;&lt;author&gt;Jaroniec, M.&lt;/author&gt;&lt;author&gt;Qiao, S. Z.&lt;/author&gt;&lt;/authors&gt;&lt;/contributors&gt;&lt;auth-address&gt;School of Chemical Engineering, The University of Adelaide, SA 5005, Australia.&lt;/auth-address&gt;&lt;titles&gt;&lt;title&gt;Sulfur and nitrogen dual-doped mesoporous graphene electrocatalyst for oxygen reduction with synergistically enhanced performance&lt;/title&gt;&lt;secondary-title&gt;Angew Chem Int Ed Engl&lt;/secondary-title&gt;&lt;alt-title&gt;Angewandte Chemie&lt;/alt-title&gt;&lt;/titles&gt;&lt;periodical&gt;&lt;full-title&gt;Angew Chem Int Ed Engl&lt;/full-title&gt;&lt;abbr-1&gt;Angewandte Chemie&lt;/abbr-1&gt;&lt;/periodical&gt;&lt;alt-periodical&gt;&lt;full-title&gt;Angew Chem Int Ed Engl&lt;/full-title&gt;&lt;abbr-1&gt;Angewandte Chemie&lt;/abbr-1&gt;&lt;/alt-periodical&gt;&lt;pages&gt;11496-500&lt;/pages&gt;&lt;volume&gt;51&lt;/volume&gt;&lt;number&gt;46&lt;/number&gt;&lt;dates&gt;&lt;year&gt;2012 BET XPS raman&lt;/year&gt;&lt;pub-dates&gt;&lt;date&gt;Nov 12&lt;/date&gt;&lt;/pub-dates&gt;&lt;/dates&gt;&lt;isbn&gt;1521-3773 (Electronic)&amp;#xD;1433-7851 (Linking)&lt;/isbn&gt;&lt;accession-num&gt;23055257&lt;/accession-num&gt;&lt;urls&gt;&lt;related-urls&gt;&lt;url&gt;http://www.ncbi.nlm.nih.gov/pubmed/23055257&lt;/url&gt;&lt;/related-urls&gt;&lt;/urls&gt;&lt;electronic-resource-num&gt;10.1002/anie.201206720&lt;/electronic-resource-num&gt;&lt;/record&gt;&lt;/Cite&gt;&lt;/EndNote&gt;</w:instrText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7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ZIF-derived carbons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Zeolitic imidazolate frameworks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0.861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-63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0.697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-103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RHE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at 1600 rpm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8" w:tooltip="Zhang, 2014 MOF #1350" w:history="1">
              <w:r w:rsidRPr="009567C5">
                <w:rPr>
                  <w:szCs w:val="21"/>
                  <w:vertAlign w:val="superscript"/>
                </w:rPr>
                <w:fldChar w:fldCharType="begin"/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&lt;EndNote&gt;&lt;Cite&gt;&lt;Author&gt;Zhang&lt;/Author&gt;&lt;Year&gt;2014 MOF&lt;/Year&gt;&lt;RecNum&gt;1350&lt;/RecNum&gt;&lt;DisplayText&gt;&lt;style face="superscript"&gt;8&lt;/style&gt;&lt;/DisplayText&gt;&lt;record&gt;&lt;rec-number&gt;1350&lt;/rec-number&gt;&lt;foreign-keys&gt;&lt;key app="EN" db-id="tvewfa02pztrrzedtfkxerp8drrf5ret05vx"&gt;1350&lt;/key&gt;&lt;/foreign-keys&gt;&lt;ref-type name="Journal Article"&gt;17&lt;/ref-type&gt;&lt;contributors&gt;&lt;authors&gt;&lt;author&gt;Zhang, Peng&lt;/author&gt;&lt;author&gt;Sun, Fang&lt;/author&gt;&lt;author&gt;Xiang, Zhonghua&lt;/author&gt;&lt;author&gt;Shen, Zhigang&lt;/author&gt;&lt;author&gt;Yun, Jimmy&lt;/author&gt;&lt;author&gt;Cao, Dapeng&lt;/author&gt;&lt;/authors&gt;&lt;/contributors&gt;&lt;titles&gt;&lt;title&gt;ZIF-derived in situ nitrogen-doped porous carbons as efficient metal-free electrocatalysts for oxygen reduction reaction&lt;/title&gt;&lt;secondary-title&gt;Energy &amp;amp; Environmental Science&lt;/secondary-title&gt;&lt;/titles&gt;&lt;periodical&gt;&lt;full-title&gt;Energy &amp;amp; Environmental Science&lt;/full-title&gt;&lt;/periodical&gt;&lt;pages&gt;442&lt;/pages&gt;&lt;volume&gt;7&lt;/volume&gt;&lt;number&gt;1&lt;/number&gt;&lt;dates&gt;&lt;year&gt;2014 MOF&lt;/year&gt;&lt;/dates&gt;&lt;isbn&gt;1754-5692&amp;#xD;1754-5706&lt;/isbn&gt;&lt;urls&gt;&lt;/urls&gt;&lt;electronic-resource-num&gt;10.1039/c3ee42799d&lt;/electronic-resource-num&gt;&lt;/record&gt;&lt;/Cite&gt;&lt;/EndNote&gt;</w:instrText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8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HP-NPCs-2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Cyanamide</w:t>
            </w:r>
          </w:p>
        </w:tc>
        <w:tc>
          <w:tcPr>
            <w:tcW w:w="1205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-0.03 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-10 mV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</w:t>
            </w:r>
          </w:p>
        </w:tc>
        <w:tc>
          <w:tcPr>
            <w:tcW w:w="1276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Ag/AgCl</w:t>
            </w:r>
          </w:p>
        </w:tc>
        <w:tc>
          <w:tcPr>
            <w:tcW w:w="1417" w:type="dxa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at 1600 rpm</w:t>
            </w:r>
          </w:p>
        </w:tc>
        <w:tc>
          <w:tcPr>
            <w:tcW w:w="759" w:type="dxa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9" w:tooltip="Jiang, 2014 PNC 磷酸 #1310" w:history="1">
              <w:r w:rsidRPr="009567C5">
                <w:rPr>
                  <w:szCs w:val="21"/>
                  <w:vertAlign w:val="superscript"/>
                </w:rPr>
                <w:fldChar w:fldCharType="begin"/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&lt;EndNote&gt;&lt;Cite&gt;&lt;Author&gt;Jiang&lt;/Author&gt;&lt;Year&gt;2014 PNC 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磷酸</w:instrText>
              </w:r>
              <w:r w:rsidR="004871D6" w:rsidRPr="009567C5">
                <w:rPr>
                  <w:szCs w:val="21"/>
                  <w:vertAlign w:val="superscript"/>
                </w:rPr>
                <w:instrText>&lt;/Year&gt;&lt;RecNum&gt;1310&lt;/RecNum&gt;&lt;DisplayText&gt;&lt;style face="superscript"&gt;9&lt;/style&gt;&lt;/DisplayText&gt;&lt;record&gt;&lt;rec-number&gt;1310&lt;/rec-number&gt;&lt;foreign-keys&gt;&lt;key app="EN" db-id="tvewfa02pztrrzedtfkxerp8drrf5ret05vx"&gt;1310&lt;/key&gt;&lt;/foreign-keys&gt;&lt;ref-type name="Journal Article"&gt;17&lt;/ref-type&gt;&lt;contributors&gt;&lt;authors&gt;&lt;author&gt;Jiang, H.&lt;/author&gt;&lt;author&gt;Zhu, Y.&lt;/author&gt;&lt;author&gt;Feng, Q.&lt;/author&gt;&lt;author&gt;Su, Y.&lt;/author&gt;&lt;author&gt;Yang, X.&lt;/author&gt;&lt;author&gt;Li, C.&lt;/author&gt;&lt;/authors&gt;&lt;/contributors&gt;&lt;auth-address&gt;Key Laboratory for Ultrafine Materials of Ministry of Education, School of Materials Science and Engineering, East China University of Science and Technology, Shanghai 200237 (P.R. China), Fax: (+86) 21-64250624.&lt;/auth-address&gt;&lt;titles&gt;&lt;title&gt;Nitrogen and phosphorus dual-doped hierarchical porous carbon foams as efficient metal-free electrocatalysts for oxygen reduction reactions&lt;/title&gt;&lt;secondary-title&gt;Chemistry&lt;/secondary-title&gt;&lt;alt-title&gt;Chemistry&lt;/alt-title&gt;&lt;/titles&gt;&lt;periodical&gt;&lt;full-title&gt;Chemistry&lt;/full-title&gt;&lt;abbr-1&gt;Chemistry&lt;/abbr-1&gt;&lt;/periodical&gt;&lt;alt-periodical&gt;&lt;full-title&gt;Chemistry&lt;/full-title&gt;&lt;abbr-1&gt;Chemistry&lt;/abbr-1&gt;&lt;/alt-periodical&gt;&lt;pages&gt;3106-12&lt;/pages&gt;&lt;volume&gt;20&lt;/volume&gt;&lt;number&gt;11&lt;/number&gt;&lt;dates&gt;&lt;year&gt;&lt;style face="normal" font="default" size="100%"&gt;2014 PNC &lt;/style&gt;&lt;style face="normal" font="default" charset="134" size="100%"&gt;</w:instrText>
              </w:r>
              <w:r w:rsidR="004871D6" w:rsidRPr="009567C5">
                <w:rPr>
                  <w:rFonts w:hint="eastAsia"/>
                  <w:szCs w:val="21"/>
                  <w:vertAlign w:val="superscript"/>
                </w:rPr>
                <w:instrText>磷酸</w:instrText>
              </w:r>
              <w:r w:rsidR="004871D6" w:rsidRPr="009567C5">
                <w:rPr>
                  <w:szCs w:val="21"/>
                  <w:vertAlign w:val="superscript"/>
                </w:rPr>
                <w:instrText>&lt;/style&gt;&lt;/year&gt;&lt;pub-dates&gt;&lt;date&gt;Mar 10&lt;/date&gt;&lt;/pub-dates&gt;&lt;/dates&gt;&lt;isbn&gt;1521-3765 (Electronic)&amp;#xD;0947-6539 (Linking)&lt;/isbn&gt;&lt;accession-num&gt;24520023&lt;/accession-num&gt;&lt;urls&gt;&lt;related-urls&gt;&lt;url&gt;http://www.ncbi.nlm.nih.gov/pubmed/24520023&lt;/url&gt;&lt;/related-urls&gt;&lt;/urls&gt;&lt;electronic-resource-num&gt;10.1002/chem.201304561&lt;/electronic-resource-num&gt;&lt;/record&gt;&lt;/Cite&gt;&lt;/EndNote&gt;</w:instrText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9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  <w:tr w:rsidR="004871D6" w:rsidRPr="009567C5" w:rsidTr="001F0C7B">
        <w:trPr>
          <w:trHeight w:val="527"/>
        </w:trPr>
        <w:tc>
          <w:tcPr>
            <w:tcW w:w="1171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Cs w:val="21"/>
              </w:rPr>
            </w:pPr>
            <w:r w:rsidRPr="009567C5">
              <w:rPr>
                <w:b/>
                <w:bCs/>
                <w:szCs w:val="21"/>
              </w:rPr>
              <w:t>Hollow nitrogen-doped carbon spheres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Iron(III) diethylenetriaminepentaacetate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-0.97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-50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0.79V /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-30 mV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RHE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0.1 M KOH</w:t>
            </w:r>
          </w:p>
          <w:p w:rsidR="004871D6" w:rsidRPr="009567C5" w:rsidRDefault="004871D6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 w:rsidRPr="009567C5">
              <w:rPr>
                <w:szCs w:val="21"/>
              </w:rPr>
              <w:t>at 1600 rpm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C0C0C0"/>
          </w:tcPr>
          <w:p w:rsidR="004871D6" w:rsidRPr="009567C5" w:rsidRDefault="00F77E9C" w:rsidP="001F0C7B">
            <w:pPr>
              <w:spacing w:before="100" w:beforeAutospacing="1" w:after="100" w:afterAutospacing="1" w:line="360" w:lineRule="auto"/>
              <w:jc w:val="center"/>
              <w:rPr>
                <w:szCs w:val="21"/>
                <w:vertAlign w:val="superscript"/>
              </w:rPr>
            </w:pPr>
            <w:hyperlink w:anchor="_ENREF_10" w:tooltip="Sanetuntikul, 2014 #1404" w:history="1">
              <w:r w:rsidRPr="009567C5">
                <w:rPr>
                  <w:szCs w:val="21"/>
                  <w:vertAlign w:val="superscript"/>
                </w:rPr>
                <w:fldChar w:fldCharType="begin"/>
              </w:r>
              <w:r w:rsidR="004871D6" w:rsidRPr="009567C5">
                <w:rPr>
                  <w:szCs w:val="21"/>
                  <w:vertAlign w:val="superscript"/>
                </w:rPr>
                <w:instrText xml:space="preserve"> ADDIN EN.CITE &lt;EndNote&gt;&lt;Cite&gt;&lt;Author&gt;Sanetuntikul&lt;/Author&gt;&lt;Year&gt;2014&lt;/Year&gt;&lt;RecNum&gt;1404&lt;/RecNum&gt;&lt;DisplayText&gt;&lt;style face="superscript"&gt;10&lt;/style&gt;&lt;/DisplayText&gt;&lt;record&gt;&lt;rec-number&gt;1404&lt;/rec-number&gt;&lt;foreign-keys&gt;&lt;key app="EN" db-id="tvewfa02pztrrzedtfkxerp8drrf5ret05vx"&gt;1404&lt;/key&gt;&lt;/foreign-keys&gt;&lt;ref-type name="Journal Article"&gt;17&lt;/ref-type&gt;&lt;contributors&gt;&lt;authors&gt;&lt;author&gt;Sanetuntikul, J.&lt;/author&gt;&lt;author&gt;Hang, T.&lt;/author&gt;&lt;author&gt;Shanmugam, S.&lt;/author&gt;&lt;/authors&gt;&lt;/contributors&gt;&lt;auth-address&gt;Department of Energy Systems Engineering, Daegu Gyeongbuk Institute of Science and Technology (DGIST), Daegu, 711-873, Republic of Korea. sangarajus@dgist.ac.kr.&lt;/auth-address&gt;&lt;titles&gt;&lt;title&gt;Hollow nitrogen-doped carbon spheres as efficient and durable electrocatalysts for oxygen reduction&lt;/title&gt;&lt;secondary-title&gt;Chem Commun (Camb)&lt;/secondary-title&gt;&lt;alt-title&gt;Chemical communications&lt;/alt-title&gt;&lt;/titles&gt;&lt;alt-periodical&gt;&lt;full-title&gt;Chemical Communications&lt;/full-title&gt;&lt;/alt-periodical&gt;&lt;dates&gt;&lt;year&gt;2014&lt;/year&gt;&lt;pub-dates&gt;&lt;date&gt;Jun 27&lt;/date&gt;&lt;/pub-dates&gt;&lt;/dates&gt;&lt;isbn&gt;1364-548X (Electronic)&amp;#xD;1359-7345 (Linking)&lt;/isbn&gt;&lt;accession-num&gt;24969077&lt;/accession-num&gt;&lt;urls&gt;&lt;related-urls&gt;&lt;url&gt;http://www.ncbi.nlm.nih.gov/pubmed/24969077&lt;/url&gt;&lt;/related-urls&gt;&lt;/urls&gt;&lt;electronic-resource-num&gt;10.1039/c4cc03437f&lt;/electronic-resource-num&gt;&lt;/record&gt;&lt;/Cite&gt;&lt;/EndNote&gt;</w:instrText>
              </w:r>
              <w:r w:rsidRPr="009567C5">
                <w:rPr>
                  <w:szCs w:val="21"/>
                  <w:vertAlign w:val="superscript"/>
                </w:rPr>
                <w:fldChar w:fldCharType="separate"/>
              </w:r>
              <w:r w:rsidR="004871D6" w:rsidRPr="009567C5">
                <w:rPr>
                  <w:szCs w:val="21"/>
                  <w:vertAlign w:val="superscript"/>
                </w:rPr>
                <w:t>10</w:t>
              </w:r>
              <w:r w:rsidRPr="009567C5">
                <w:rPr>
                  <w:szCs w:val="21"/>
                  <w:vertAlign w:val="superscript"/>
                </w:rPr>
                <w:fldChar w:fldCharType="end"/>
              </w:r>
            </w:hyperlink>
          </w:p>
        </w:tc>
      </w:tr>
    </w:tbl>
    <w:p w:rsidR="004871D6" w:rsidRPr="009567C5" w:rsidRDefault="004871D6" w:rsidP="004871D6">
      <w:pPr>
        <w:spacing w:line="360" w:lineRule="auto"/>
        <w:jc w:val="center"/>
        <w:rPr>
          <w:kern w:val="0"/>
          <w:sz w:val="24"/>
          <w:szCs w:val="24"/>
        </w:rPr>
      </w:pP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rFonts w:hint="eastAsia"/>
          <w:sz w:val="24"/>
          <w:szCs w:val="24"/>
          <w:lang w:val="pt-BR"/>
        </w:rPr>
        <w:t>1. W.</w:t>
      </w:r>
      <w:r w:rsidR="00DD573C"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rFonts w:hint="eastAsia"/>
          <w:sz w:val="24"/>
          <w:szCs w:val="24"/>
          <w:lang w:val="pt-BR"/>
        </w:rPr>
        <w:t>J. Jiang, J.</w:t>
      </w:r>
      <w:r w:rsidR="00DD573C"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rFonts w:hint="eastAsia"/>
          <w:sz w:val="24"/>
          <w:szCs w:val="24"/>
          <w:lang w:val="pt-BR"/>
        </w:rPr>
        <w:t>S. Hu, X. Zhang, Y. Jiang, B.</w:t>
      </w:r>
      <w:r w:rsidR="0009608D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rFonts w:hint="eastAsia"/>
          <w:sz w:val="24"/>
          <w:szCs w:val="24"/>
          <w:lang w:val="pt-BR"/>
        </w:rPr>
        <w:t>B. Yu, Z.</w:t>
      </w:r>
      <w:r w:rsidR="00DD573C"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rFonts w:hint="eastAsia"/>
          <w:sz w:val="24"/>
          <w:szCs w:val="24"/>
          <w:lang w:val="pt-BR"/>
        </w:rPr>
        <w:t>D. Wei and L.</w:t>
      </w:r>
      <w:r w:rsidR="00DD573C"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rFonts w:hint="eastAsia"/>
          <w:sz w:val="24"/>
          <w:szCs w:val="24"/>
          <w:lang w:val="pt-BR"/>
        </w:rPr>
        <w:t>J. Wan, Journal of Materials Chemistry A, 2014.</w:t>
      </w: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sz w:val="24"/>
          <w:szCs w:val="24"/>
          <w:lang w:val="pt-BR"/>
        </w:rPr>
        <w:t>2.</w:t>
      </w:r>
      <w:r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sz w:val="24"/>
          <w:szCs w:val="24"/>
          <w:lang w:val="pt-BR"/>
        </w:rPr>
        <w:t>X.</w:t>
      </w:r>
      <w:r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sz w:val="24"/>
          <w:szCs w:val="24"/>
          <w:lang w:val="pt-BR"/>
        </w:rPr>
        <w:t>H.</w:t>
      </w:r>
      <w:r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sz w:val="24"/>
          <w:szCs w:val="24"/>
          <w:lang w:val="pt-BR"/>
        </w:rPr>
        <w:t>Yan and B.</w:t>
      </w:r>
      <w:r w:rsidR="00DD573C"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sz w:val="24"/>
          <w:szCs w:val="24"/>
          <w:lang w:val="pt-BR"/>
        </w:rPr>
        <w:t>Q. Xu, Journal of Materials Chemistry A, 2014, 2, 8617.</w:t>
      </w: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sz w:val="24"/>
          <w:szCs w:val="24"/>
          <w:lang w:val="pt-BR"/>
        </w:rPr>
        <w:t>3.</w:t>
      </w:r>
      <w:r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sz w:val="24"/>
          <w:szCs w:val="24"/>
          <w:lang w:val="pt-BR"/>
        </w:rPr>
        <w:t>G. Tuci, C. Zafferoni, A. Rossin, A. Milella, L. Luconi, M. Innocenti, L. Truong Phuoc, C. Duong-Viet, C. Pham-Huu and G. Giambastiani, Chemistry of Materials, 2014, 26, 3460-3470.</w:t>
      </w: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rFonts w:hint="eastAsia"/>
          <w:sz w:val="24"/>
          <w:szCs w:val="24"/>
          <w:lang w:val="pt-BR"/>
        </w:rPr>
        <w:lastRenderedPageBreak/>
        <w:t>4. J. Qiao, L. Xu, Y. Liu, P. Xu, J. Shi, S. Liu and B. Tian, Electrochimica Acta, 2013, 96, 298-305.</w:t>
      </w: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rFonts w:hint="eastAsia"/>
          <w:sz w:val="24"/>
          <w:szCs w:val="24"/>
          <w:lang w:val="pt-BR"/>
        </w:rPr>
        <w:t>5. G. L. Tian, M. Q. Zhao, D. Yu, X. Y. Kong, J. Q. Huang, Q. Zhang and F. Wei, Small, 2014.</w:t>
      </w: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sz w:val="24"/>
          <w:szCs w:val="24"/>
          <w:lang w:val="pt-BR"/>
        </w:rPr>
        <w:t>6.</w:t>
      </w:r>
      <w:r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sz w:val="24"/>
          <w:szCs w:val="24"/>
          <w:lang w:val="pt-BR"/>
        </w:rPr>
        <w:t>J. S. Lee, G. S. Park, S. T. Kim, M. Liu and J. Cho, Angewandte Chemie, 2013, 52, 1026-1030.</w:t>
      </w: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sz w:val="24"/>
          <w:szCs w:val="24"/>
          <w:lang w:val="pt-BR"/>
        </w:rPr>
        <w:t>7.</w:t>
      </w:r>
      <w:r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sz w:val="24"/>
          <w:szCs w:val="24"/>
          <w:lang w:val="pt-BR"/>
        </w:rPr>
        <w:t>J. Liang, Y. Jiao, M. Jaroniec and S. Z. Qiao, Angewandte Chemie, 2012, 51, 11496-11500.</w:t>
      </w: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sz w:val="24"/>
          <w:szCs w:val="24"/>
          <w:lang w:val="pt-BR"/>
        </w:rPr>
        <w:t>8.</w:t>
      </w:r>
      <w:r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sz w:val="24"/>
          <w:szCs w:val="24"/>
          <w:lang w:val="pt-BR"/>
        </w:rPr>
        <w:t>P. Zhang, F. Sun, Z. Xiang, Z. Shen, J. Yun and D. Cao, Energy &amp; Environmental Science, 2014, 7, 442.</w:t>
      </w: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rFonts w:hint="eastAsia"/>
          <w:sz w:val="24"/>
          <w:szCs w:val="24"/>
          <w:lang w:val="pt-BR"/>
        </w:rPr>
        <w:t>9. H. Jiang, Y. Zhu, Q. Feng, Y. Su, X. Yang and C. Li, Chemistry, 2014, 20, 3106-3112.</w:t>
      </w:r>
    </w:p>
    <w:p w:rsidR="004871D6" w:rsidRPr="009567C5" w:rsidRDefault="004871D6" w:rsidP="004871D6">
      <w:pPr>
        <w:tabs>
          <w:tab w:val="left" w:pos="2993"/>
        </w:tabs>
        <w:spacing w:line="480" w:lineRule="auto"/>
        <w:rPr>
          <w:sz w:val="24"/>
          <w:szCs w:val="24"/>
          <w:lang w:val="pt-BR"/>
        </w:rPr>
      </w:pPr>
      <w:r w:rsidRPr="009567C5">
        <w:rPr>
          <w:sz w:val="24"/>
          <w:szCs w:val="24"/>
          <w:lang w:val="pt-BR"/>
        </w:rPr>
        <w:t>10.</w:t>
      </w:r>
      <w:r w:rsidRPr="009567C5">
        <w:rPr>
          <w:rFonts w:hint="eastAsia"/>
          <w:sz w:val="24"/>
          <w:szCs w:val="24"/>
          <w:lang w:val="pt-BR"/>
        </w:rPr>
        <w:t xml:space="preserve"> </w:t>
      </w:r>
      <w:r w:rsidRPr="009567C5">
        <w:rPr>
          <w:sz w:val="24"/>
          <w:szCs w:val="24"/>
          <w:lang w:val="pt-BR"/>
        </w:rPr>
        <w:t>J. Sanetuntikul, T. Hang and S. Shanmugam, Chem Commun, 2014.</w:t>
      </w:r>
    </w:p>
    <w:p w:rsidR="0009608D" w:rsidRPr="00975672" w:rsidRDefault="0009608D" w:rsidP="004871D6">
      <w:pPr>
        <w:rPr>
          <w:b/>
          <w:sz w:val="24"/>
          <w:szCs w:val="24"/>
          <w:lang w:val="pt-BR"/>
        </w:rPr>
      </w:pPr>
    </w:p>
    <w:p w:rsidR="004871D6" w:rsidRPr="009567C5" w:rsidRDefault="004871D6" w:rsidP="004871D6">
      <w:pPr>
        <w:rPr>
          <w:b/>
          <w:sz w:val="24"/>
          <w:szCs w:val="24"/>
        </w:rPr>
      </w:pPr>
      <w:r w:rsidRPr="009567C5">
        <w:rPr>
          <w:b/>
          <w:sz w:val="24"/>
          <w:szCs w:val="24"/>
        </w:rPr>
        <w:t>The Koutecky-Levich (K-L) equation</w:t>
      </w:r>
    </w:p>
    <w:p w:rsidR="004871D6" w:rsidRPr="009567C5" w:rsidRDefault="004871D6" w:rsidP="004871D6">
      <w:pPr>
        <w:rPr>
          <w:sz w:val="24"/>
          <w:szCs w:val="24"/>
        </w:rPr>
      </w:pPr>
    </w:p>
    <w:p w:rsidR="004871D6" w:rsidRPr="009567C5" w:rsidRDefault="004871D6" w:rsidP="004871D6">
      <w:pPr>
        <w:rPr>
          <w:sz w:val="24"/>
          <w:szCs w:val="24"/>
        </w:rPr>
      </w:pPr>
      <w:r w:rsidRPr="009567C5">
        <w:rPr>
          <w:sz w:val="24"/>
          <w:szCs w:val="24"/>
        </w:rPr>
        <w:t>The K–L equation as given below:</w:t>
      </w:r>
    </w:p>
    <w:p w:rsidR="004871D6" w:rsidRPr="009567C5" w:rsidRDefault="004871D6" w:rsidP="004871D6">
      <w:pPr>
        <w:widowControl/>
        <w:spacing w:line="480" w:lineRule="auto"/>
        <w:rPr>
          <w:sz w:val="24"/>
          <w:szCs w:val="24"/>
        </w:rPr>
      </w:pPr>
      <w:r w:rsidRPr="009567C5">
        <w:rPr>
          <w:position w:val="-30"/>
          <w:sz w:val="24"/>
          <w:szCs w:val="24"/>
        </w:rPr>
        <w:object w:dxaOrig="2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45pt;height:34.65pt" o:ole="">
            <v:imagedata r:id="rId8" o:title=""/>
          </v:shape>
          <o:OLEObject Type="Embed" ProgID="Equation.DSMT4" ShapeID="_x0000_i1025" DrawAspect="Content" ObjectID="_1476915341" r:id="rId9"/>
        </w:object>
      </w:r>
      <w:r w:rsidRPr="009567C5">
        <w:rPr>
          <w:sz w:val="24"/>
          <w:szCs w:val="24"/>
        </w:rPr>
        <w:t xml:space="preserve">                                            (1)</w:t>
      </w:r>
    </w:p>
    <w:p w:rsidR="004871D6" w:rsidRPr="009567C5" w:rsidRDefault="004871D6" w:rsidP="004871D6">
      <w:pPr>
        <w:widowControl/>
        <w:spacing w:line="480" w:lineRule="auto"/>
        <w:rPr>
          <w:sz w:val="24"/>
          <w:szCs w:val="24"/>
        </w:rPr>
      </w:pPr>
      <w:r w:rsidRPr="009567C5">
        <w:rPr>
          <w:position w:val="-12"/>
          <w:sz w:val="24"/>
          <w:szCs w:val="24"/>
        </w:rPr>
        <w:object w:dxaOrig="2480" w:dyaOrig="380">
          <v:shape id="_x0000_i1026" type="#_x0000_t75" style="width:140.6pt;height:21.75pt" o:ole="">
            <v:imagedata r:id="rId10" o:title=""/>
          </v:shape>
          <o:OLEObject Type="Embed" ProgID="Equation.DSMT4" ShapeID="_x0000_i1026" DrawAspect="Content" ObjectID="_1476915342" r:id="rId11"/>
        </w:object>
      </w:r>
      <w:r w:rsidRPr="009567C5">
        <w:rPr>
          <w:sz w:val="24"/>
          <w:szCs w:val="24"/>
        </w:rPr>
        <w:t xml:space="preserve">                                           (2)</w:t>
      </w:r>
    </w:p>
    <w:p w:rsidR="004871D6" w:rsidRPr="009567C5" w:rsidRDefault="004871D6" w:rsidP="004871D6">
      <w:pPr>
        <w:widowControl/>
        <w:spacing w:line="480" w:lineRule="auto"/>
        <w:rPr>
          <w:sz w:val="24"/>
          <w:szCs w:val="24"/>
        </w:rPr>
      </w:pPr>
      <w:r w:rsidRPr="009567C5">
        <w:rPr>
          <w:sz w:val="24"/>
          <w:szCs w:val="24"/>
        </w:rPr>
        <w:t xml:space="preserve">where J denotes the measured current density, </w:t>
      </w:r>
      <w:bookmarkStart w:id="7" w:name="OLE_LINK118"/>
      <w:r w:rsidRPr="009567C5">
        <w:rPr>
          <w:sz w:val="24"/>
          <w:szCs w:val="24"/>
        </w:rPr>
        <w:t>J</w:t>
      </w:r>
      <w:r w:rsidRPr="009567C5">
        <w:rPr>
          <w:sz w:val="24"/>
          <w:szCs w:val="24"/>
          <w:vertAlign w:val="subscript"/>
        </w:rPr>
        <w:t xml:space="preserve">K </w:t>
      </w:r>
      <w:r w:rsidRPr="009567C5">
        <w:rPr>
          <w:sz w:val="24"/>
          <w:szCs w:val="24"/>
        </w:rPr>
        <w:t>is the kinetic current density</w:t>
      </w:r>
      <w:bookmarkEnd w:id="7"/>
      <w:r w:rsidRPr="009567C5">
        <w:rPr>
          <w:sz w:val="24"/>
          <w:szCs w:val="24"/>
        </w:rPr>
        <w:t>, J</w:t>
      </w:r>
      <w:r w:rsidRPr="009567C5">
        <w:rPr>
          <w:sz w:val="24"/>
          <w:szCs w:val="24"/>
          <w:vertAlign w:val="subscript"/>
        </w:rPr>
        <w:t xml:space="preserve">L </w:t>
      </w:r>
      <w:r w:rsidRPr="009567C5">
        <w:rPr>
          <w:sz w:val="24"/>
          <w:szCs w:val="24"/>
        </w:rPr>
        <w:t>is the diffusion-limited current density, ω is the electrode rotation rate, F is the Faraday constant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"/>
          <w:attr w:name="UnitName" w:val="m"/>
        </w:smartTagPr>
        <w:r w:rsidRPr="009567C5">
          <w:rPr>
            <w:sz w:val="24"/>
            <w:szCs w:val="24"/>
          </w:rPr>
          <w:t>96485 C</w:t>
        </w:r>
      </w:smartTag>
      <w:r w:rsidRPr="009567C5">
        <w:rPr>
          <w:sz w:val="24"/>
          <w:szCs w:val="24"/>
        </w:rPr>
        <w:t xml:space="preserve"> mol</w:t>
      </w:r>
      <w:r w:rsidRPr="009567C5">
        <w:rPr>
          <w:sz w:val="24"/>
          <w:szCs w:val="24"/>
          <w:vertAlign w:val="superscript"/>
        </w:rPr>
        <w:t>-1</w:t>
      </w:r>
      <w:r w:rsidRPr="009567C5">
        <w:rPr>
          <w:sz w:val="24"/>
          <w:szCs w:val="24"/>
        </w:rPr>
        <w:t>), C</w:t>
      </w:r>
      <w:r w:rsidRPr="009567C5">
        <w:rPr>
          <w:sz w:val="24"/>
          <w:szCs w:val="24"/>
          <w:vertAlign w:val="subscript"/>
        </w:rPr>
        <w:t>0</w:t>
      </w:r>
      <w:r w:rsidRPr="009567C5">
        <w:rPr>
          <w:sz w:val="24"/>
          <w:szCs w:val="24"/>
        </w:rPr>
        <w:t xml:space="preserve"> is the bulk concentration of O</w:t>
      </w:r>
      <w:r w:rsidRPr="009567C5">
        <w:rPr>
          <w:sz w:val="24"/>
          <w:szCs w:val="24"/>
          <w:vertAlign w:val="subscript"/>
        </w:rPr>
        <w:t xml:space="preserve">2 </w:t>
      </w:r>
      <w:r w:rsidRPr="009567C5">
        <w:rPr>
          <w:sz w:val="24"/>
          <w:szCs w:val="24"/>
        </w:rPr>
        <w:t>(1.2×10</w:t>
      </w:r>
      <w:r w:rsidRPr="009567C5">
        <w:rPr>
          <w:sz w:val="24"/>
          <w:szCs w:val="24"/>
          <w:vertAlign w:val="superscript"/>
        </w:rPr>
        <w:t>-3</w:t>
      </w:r>
      <w:r w:rsidRPr="009567C5">
        <w:rPr>
          <w:sz w:val="24"/>
          <w:szCs w:val="24"/>
        </w:rPr>
        <w:t xml:space="preserve"> mol L</w:t>
      </w:r>
      <w:r w:rsidRPr="009567C5">
        <w:rPr>
          <w:sz w:val="24"/>
          <w:szCs w:val="24"/>
          <w:vertAlign w:val="superscript"/>
        </w:rPr>
        <w:t>-1</w:t>
      </w:r>
      <w:r w:rsidRPr="009567C5">
        <w:rPr>
          <w:sz w:val="24"/>
          <w:szCs w:val="24"/>
        </w:rPr>
        <w:t>), D</w:t>
      </w:r>
      <w:r w:rsidRPr="009567C5">
        <w:rPr>
          <w:sz w:val="24"/>
          <w:szCs w:val="24"/>
          <w:vertAlign w:val="subscript"/>
        </w:rPr>
        <w:t>0</w:t>
      </w:r>
      <w:r w:rsidRPr="009567C5">
        <w:rPr>
          <w:sz w:val="24"/>
          <w:szCs w:val="24"/>
        </w:rPr>
        <w:t xml:space="preserve"> is the diffusion coefficient of O</w:t>
      </w:r>
      <w:r w:rsidRPr="009567C5">
        <w:rPr>
          <w:sz w:val="24"/>
          <w:szCs w:val="24"/>
          <w:vertAlign w:val="subscript"/>
        </w:rPr>
        <w:t xml:space="preserve">2 </w:t>
      </w:r>
      <w:r w:rsidRPr="009567C5">
        <w:rPr>
          <w:sz w:val="24"/>
          <w:szCs w:val="24"/>
        </w:rPr>
        <w:t>(1.9 ×10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"/>
          <w:attr w:name="UnitName" w:val="m"/>
        </w:smartTagPr>
        <w:r w:rsidRPr="009567C5">
          <w:rPr>
            <w:sz w:val="24"/>
            <w:szCs w:val="24"/>
            <w:vertAlign w:val="superscript"/>
          </w:rPr>
          <w:t xml:space="preserve">-5 </w:t>
        </w:r>
        <w:r w:rsidRPr="009567C5">
          <w:rPr>
            <w:sz w:val="24"/>
            <w:szCs w:val="24"/>
          </w:rPr>
          <w:t>cm</w:t>
        </w:r>
      </w:smartTag>
      <w:r w:rsidRPr="009567C5">
        <w:rPr>
          <w:sz w:val="24"/>
          <w:szCs w:val="24"/>
          <w:vertAlign w:val="superscript"/>
        </w:rPr>
        <w:t xml:space="preserve">2 </w:t>
      </w:r>
      <w:r w:rsidRPr="009567C5">
        <w:rPr>
          <w:sz w:val="24"/>
          <w:szCs w:val="24"/>
        </w:rPr>
        <w:t>s</w:t>
      </w:r>
      <w:r w:rsidRPr="009567C5">
        <w:rPr>
          <w:sz w:val="24"/>
          <w:szCs w:val="24"/>
          <w:vertAlign w:val="superscript"/>
        </w:rPr>
        <w:t>-1</w:t>
      </w:r>
      <w:r w:rsidRPr="009567C5">
        <w:rPr>
          <w:sz w:val="24"/>
          <w:szCs w:val="24"/>
        </w:rPr>
        <w:t>) and v is the kinetic viscosity of the electrolyte (1.0×10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"/>
          <w:attr w:name="UnitName" w:val="m"/>
        </w:smartTagPr>
        <w:r w:rsidRPr="009567C5">
          <w:rPr>
            <w:sz w:val="24"/>
            <w:szCs w:val="24"/>
            <w:vertAlign w:val="superscript"/>
          </w:rPr>
          <w:t>-2</w:t>
        </w:r>
        <w:r w:rsidRPr="009567C5">
          <w:rPr>
            <w:sz w:val="24"/>
            <w:szCs w:val="24"/>
          </w:rPr>
          <w:t xml:space="preserve"> cm</w:t>
        </w:r>
      </w:smartTag>
      <w:r w:rsidRPr="009567C5">
        <w:rPr>
          <w:sz w:val="24"/>
          <w:szCs w:val="24"/>
          <w:vertAlign w:val="superscript"/>
        </w:rPr>
        <w:t xml:space="preserve">2 </w:t>
      </w:r>
      <w:r w:rsidRPr="009567C5">
        <w:rPr>
          <w:sz w:val="24"/>
          <w:szCs w:val="24"/>
        </w:rPr>
        <w:t>s</w:t>
      </w:r>
      <w:r w:rsidRPr="009567C5">
        <w:rPr>
          <w:sz w:val="24"/>
          <w:szCs w:val="24"/>
          <w:vertAlign w:val="superscript"/>
        </w:rPr>
        <w:t>-1</w:t>
      </w:r>
      <w:r w:rsidRPr="009567C5">
        <w:rPr>
          <w:sz w:val="24"/>
          <w:szCs w:val="24"/>
        </w:rPr>
        <w:t>).</w:t>
      </w:r>
    </w:p>
    <w:p w:rsidR="003927CB" w:rsidRPr="009567C5" w:rsidRDefault="003927CB" w:rsidP="003927CB">
      <w:pPr>
        <w:pStyle w:val="08ArticleText"/>
        <w:spacing w:line="480" w:lineRule="auto"/>
        <w:rPr>
          <w:lang w:val="en-US" w:eastAsia="zh-CN"/>
        </w:rPr>
      </w:pPr>
    </w:p>
    <w:p w:rsidR="004871D6" w:rsidRPr="009567C5" w:rsidRDefault="00F823C9" w:rsidP="003927CB">
      <w:pPr>
        <w:pStyle w:val="08ArticleText"/>
        <w:spacing w:line="480" w:lineRule="auto"/>
        <w:rPr>
          <w:lang w:val="en-US" w:eastAsia="zh-CN"/>
        </w:rPr>
      </w:pPr>
      <w:r w:rsidRPr="009567C5">
        <w:rPr>
          <w:noProof/>
          <w:lang w:val="en-US" w:eastAsia="zh-CN"/>
        </w:rPr>
        <w:drawing>
          <wp:inline distT="0" distB="0" distL="0" distR="0">
            <wp:extent cx="5226337" cy="4019910"/>
            <wp:effectExtent l="19050" t="0" r="0" b="0"/>
            <wp:docPr id="4" name="图片 4" descr="C:\Users\zj\Desktop\PB\PB-ELECTRO-10.5\A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j\Desktop\PB\PB-ELECTRO-10.5\AD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47" t="1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337" cy="40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C9" w:rsidRPr="009567C5" w:rsidRDefault="00F823C9" w:rsidP="00F823C9">
      <w:pPr>
        <w:widowControl/>
        <w:spacing w:line="480" w:lineRule="auto"/>
        <w:rPr>
          <w:sz w:val="24"/>
          <w:szCs w:val="24"/>
        </w:rPr>
      </w:pPr>
      <w:r w:rsidRPr="009567C5">
        <w:rPr>
          <w:b/>
          <w:sz w:val="24"/>
          <w:szCs w:val="24"/>
        </w:rPr>
        <w:t>Fig. S</w:t>
      </w:r>
      <w:r w:rsidRPr="009567C5">
        <w:rPr>
          <w:rFonts w:hint="eastAsia"/>
          <w:b/>
          <w:sz w:val="24"/>
          <w:szCs w:val="24"/>
        </w:rPr>
        <w:t>2</w:t>
      </w:r>
      <w:r w:rsidRPr="009567C5">
        <w:rPr>
          <w:rFonts w:hint="eastAsia"/>
          <w:sz w:val="24"/>
          <w:szCs w:val="24"/>
        </w:rPr>
        <w:t xml:space="preserve"> ORR </w:t>
      </w:r>
      <w:r w:rsidRPr="009567C5">
        <w:rPr>
          <w:sz w:val="24"/>
          <w:szCs w:val="24"/>
        </w:rPr>
        <w:t>polarization curves for CP</w:t>
      </w:r>
      <w:r w:rsidRPr="009567C5">
        <w:rPr>
          <w:rFonts w:hint="eastAsia"/>
          <w:sz w:val="24"/>
          <w:szCs w:val="24"/>
        </w:rPr>
        <w:t>B</w:t>
      </w:r>
      <w:r w:rsidRPr="009567C5">
        <w:rPr>
          <w:sz w:val="24"/>
          <w:szCs w:val="24"/>
        </w:rPr>
        <w:t>, CP</w:t>
      </w:r>
      <w:r w:rsidRPr="009567C5">
        <w:rPr>
          <w:rFonts w:hint="eastAsia"/>
          <w:sz w:val="24"/>
          <w:szCs w:val="24"/>
        </w:rPr>
        <w:t>B</w:t>
      </w:r>
      <w:r w:rsidRPr="009567C5">
        <w:rPr>
          <w:sz w:val="24"/>
          <w:szCs w:val="24"/>
        </w:rPr>
        <w:t xml:space="preserve">-Fe and Pt/C catalysts </w:t>
      </w:r>
      <w:r w:rsidRPr="009567C5">
        <w:rPr>
          <w:rFonts w:hint="eastAsia"/>
          <w:sz w:val="24"/>
          <w:szCs w:val="24"/>
        </w:rPr>
        <w:t xml:space="preserve">before and </w:t>
      </w:r>
      <w:r w:rsidRPr="009567C5">
        <w:rPr>
          <w:sz w:val="24"/>
          <w:szCs w:val="24"/>
        </w:rPr>
        <w:t xml:space="preserve">after </w:t>
      </w:r>
      <w:r w:rsidR="00514D0D" w:rsidRPr="009567C5">
        <w:rPr>
          <w:sz w:val="24"/>
          <w:szCs w:val="24"/>
          <w:lang w:val="en-GB"/>
        </w:rPr>
        <w:t>continuous</w:t>
      </w:r>
      <w:r w:rsidR="00514D0D" w:rsidRPr="009567C5">
        <w:rPr>
          <w:rFonts w:hint="eastAsia"/>
          <w:sz w:val="24"/>
          <w:szCs w:val="24"/>
          <w:lang w:val="en-GB"/>
        </w:rPr>
        <w:t xml:space="preserve"> </w:t>
      </w:r>
      <w:r w:rsidR="00514D0D" w:rsidRPr="009567C5">
        <w:rPr>
          <w:sz w:val="24"/>
          <w:szCs w:val="24"/>
          <w:lang w:val="en-GB"/>
        </w:rPr>
        <w:t xml:space="preserve">potential cycles for </w:t>
      </w:r>
      <w:r w:rsidR="00514D0D" w:rsidRPr="009567C5">
        <w:rPr>
          <w:rFonts w:hint="eastAsia"/>
          <w:sz w:val="24"/>
          <w:szCs w:val="24"/>
          <w:lang w:val="en-GB"/>
        </w:rPr>
        <w:t>5</w:t>
      </w:r>
      <w:r w:rsidR="00514D0D" w:rsidRPr="009567C5">
        <w:rPr>
          <w:sz w:val="24"/>
          <w:szCs w:val="24"/>
          <w:lang w:val="en-GB"/>
        </w:rPr>
        <w:t>000 times</w:t>
      </w:r>
      <w:r w:rsidRPr="009567C5">
        <w:rPr>
          <w:sz w:val="24"/>
          <w:szCs w:val="24"/>
        </w:rPr>
        <w:t xml:space="preserve"> from </w:t>
      </w:r>
      <w:r w:rsidRPr="009567C5">
        <w:rPr>
          <w:rFonts w:hint="eastAsia"/>
          <w:sz w:val="24"/>
          <w:szCs w:val="24"/>
        </w:rPr>
        <w:t>-0.4</w:t>
      </w:r>
      <w:r w:rsidRPr="009567C5">
        <w:rPr>
          <w:sz w:val="24"/>
          <w:szCs w:val="24"/>
        </w:rPr>
        <w:t xml:space="preserve"> to</w:t>
      </w:r>
      <w:r w:rsidRPr="009567C5">
        <w:rPr>
          <w:rFonts w:hint="eastAsia"/>
          <w:sz w:val="24"/>
          <w:szCs w:val="24"/>
        </w:rPr>
        <w:t xml:space="preserve"> 0.2</w:t>
      </w:r>
      <w:r w:rsidRPr="009567C5">
        <w:rPr>
          <w:sz w:val="24"/>
          <w:szCs w:val="24"/>
        </w:rPr>
        <w:t xml:space="preserve"> V</w:t>
      </w:r>
      <w:r w:rsidRPr="009567C5">
        <w:rPr>
          <w:rFonts w:hint="eastAsia"/>
          <w:sz w:val="24"/>
          <w:szCs w:val="24"/>
        </w:rPr>
        <w:t>.</w:t>
      </w:r>
    </w:p>
    <w:p w:rsidR="0018208F" w:rsidRPr="009567C5" w:rsidRDefault="0018208F" w:rsidP="003927CB">
      <w:pPr>
        <w:pStyle w:val="08ArticleText"/>
        <w:spacing w:line="480" w:lineRule="auto"/>
        <w:rPr>
          <w:lang w:val="en-US" w:eastAsia="zh-CN"/>
        </w:rPr>
      </w:pPr>
    </w:p>
    <w:p w:rsidR="0018208F" w:rsidRPr="009567C5" w:rsidRDefault="0018208F" w:rsidP="003927CB">
      <w:pPr>
        <w:pStyle w:val="08ArticleText"/>
        <w:spacing w:line="480" w:lineRule="auto"/>
        <w:rPr>
          <w:lang w:val="en-US" w:eastAsia="zh-CN"/>
        </w:rPr>
      </w:pPr>
    </w:p>
    <w:sectPr w:rsidR="0018208F" w:rsidRPr="009567C5" w:rsidSect="00F43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D6" w:rsidRDefault="007C08D6" w:rsidP="00162D79">
      <w:r>
        <w:separator/>
      </w:r>
    </w:p>
  </w:endnote>
  <w:endnote w:type="continuationSeparator" w:id="1">
    <w:p w:rsidR="007C08D6" w:rsidRDefault="007C08D6" w:rsidP="0016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D6" w:rsidRDefault="007C08D6" w:rsidP="00162D79">
      <w:r>
        <w:separator/>
      </w:r>
    </w:p>
  </w:footnote>
  <w:footnote w:type="continuationSeparator" w:id="1">
    <w:p w:rsidR="007C08D6" w:rsidRDefault="007C08D6" w:rsidP="00162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D79"/>
    <w:rsid w:val="00034BBC"/>
    <w:rsid w:val="0009608D"/>
    <w:rsid w:val="001521F2"/>
    <w:rsid w:val="00162D79"/>
    <w:rsid w:val="00172CF0"/>
    <w:rsid w:val="0018208F"/>
    <w:rsid w:val="001E7EA1"/>
    <w:rsid w:val="002201BE"/>
    <w:rsid w:val="002251F7"/>
    <w:rsid w:val="002C0DA3"/>
    <w:rsid w:val="002E1254"/>
    <w:rsid w:val="003927CB"/>
    <w:rsid w:val="00402F8E"/>
    <w:rsid w:val="004579EE"/>
    <w:rsid w:val="004871D6"/>
    <w:rsid w:val="004B74DF"/>
    <w:rsid w:val="004C348C"/>
    <w:rsid w:val="004D2FBD"/>
    <w:rsid w:val="00507F4A"/>
    <w:rsid w:val="00514D0D"/>
    <w:rsid w:val="00575BBA"/>
    <w:rsid w:val="005F4F1E"/>
    <w:rsid w:val="00602B90"/>
    <w:rsid w:val="0070193B"/>
    <w:rsid w:val="007C08D6"/>
    <w:rsid w:val="0086635B"/>
    <w:rsid w:val="008A2C4E"/>
    <w:rsid w:val="0092763B"/>
    <w:rsid w:val="0093195C"/>
    <w:rsid w:val="009567C5"/>
    <w:rsid w:val="00975672"/>
    <w:rsid w:val="00A73A6F"/>
    <w:rsid w:val="00AE5008"/>
    <w:rsid w:val="00BD4EC4"/>
    <w:rsid w:val="00C134E5"/>
    <w:rsid w:val="00CD3311"/>
    <w:rsid w:val="00D44C31"/>
    <w:rsid w:val="00D75508"/>
    <w:rsid w:val="00DB1F94"/>
    <w:rsid w:val="00DD573C"/>
    <w:rsid w:val="00E707CB"/>
    <w:rsid w:val="00E74B43"/>
    <w:rsid w:val="00E9522C"/>
    <w:rsid w:val="00EC7928"/>
    <w:rsid w:val="00F4320D"/>
    <w:rsid w:val="00F6681A"/>
    <w:rsid w:val="00F77E9C"/>
    <w:rsid w:val="00F823C9"/>
    <w:rsid w:val="00F93268"/>
    <w:rsid w:val="00F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metcnv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D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D79"/>
    <w:rPr>
      <w:sz w:val="18"/>
      <w:szCs w:val="18"/>
    </w:rPr>
  </w:style>
  <w:style w:type="paragraph" w:customStyle="1" w:styleId="08ArticleText">
    <w:name w:val="08 Article Text"/>
    <w:qFormat/>
    <w:rsid w:val="00162D79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宋体" w:hAnsi="Times New Roman" w:cs="Times New Roman"/>
      <w:kern w:val="0"/>
      <w:sz w:val="18"/>
      <w:szCs w:val="18"/>
      <w:lang w:val="en-GB" w:eastAsia="en-GB"/>
    </w:rPr>
  </w:style>
  <w:style w:type="paragraph" w:customStyle="1" w:styleId="p0">
    <w:name w:val="p0"/>
    <w:basedOn w:val="a"/>
    <w:rsid w:val="00F6681A"/>
    <w:pPr>
      <w:widowControl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unhideWhenUsed/>
    <w:rsid w:val="00034B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4BB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575BBA"/>
    <w:rPr>
      <w:rFonts w:cs="Times New Roman"/>
      <w:color w:val="0000FF"/>
      <w:u w:val="single"/>
    </w:rPr>
  </w:style>
  <w:style w:type="paragraph" w:customStyle="1" w:styleId="AuthorsFull">
    <w:name w:val="Authors Full"/>
    <w:basedOn w:val="a"/>
    <w:uiPriority w:val="99"/>
    <w:rsid w:val="00575BBA"/>
    <w:pPr>
      <w:widowControl/>
      <w:jc w:val="left"/>
    </w:pPr>
    <w:rPr>
      <w:rFonts w:eastAsia="MS Mincho"/>
      <w:i/>
      <w:kern w:val="0"/>
      <w:sz w:val="24"/>
      <w:szCs w:val="24"/>
      <w:lang w:eastAsia="ja-JP"/>
    </w:rPr>
  </w:style>
  <w:style w:type="paragraph" w:customStyle="1" w:styleId="02PaperAuthors">
    <w:name w:val="02 Paper Authors"/>
    <w:qFormat/>
    <w:rsid w:val="00575BBA"/>
    <w:pPr>
      <w:spacing w:line="240" w:lineRule="exact"/>
    </w:pPr>
    <w:rPr>
      <w:rFonts w:ascii="Times New Roman" w:eastAsia="宋体" w:hAnsi="Times New Roman" w:cs="Times New Roman"/>
      <w:b/>
      <w:noProof/>
      <w:kern w:val="0"/>
      <w:sz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c@whut.edu.cn" TargetMode="Externa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2727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番茄花园</cp:lastModifiedBy>
  <cp:revision>2</cp:revision>
  <dcterms:created xsi:type="dcterms:W3CDTF">2014-11-07T17:29:00Z</dcterms:created>
  <dcterms:modified xsi:type="dcterms:W3CDTF">2014-11-07T17:29:00Z</dcterms:modified>
</cp:coreProperties>
</file>